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3A" w:rsidRDefault="00A17A3A" w:rsidP="00A17A3A">
      <w:pPr>
        <w:pStyle w:val="Ttulo1"/>
        <w:rPr>
          <w:rFonts w:cs="Arial"/>
        </w:rPr>
      </w:pPr>
      <w:r>
        <w:rPr>
          <w:noProof/>
          <w:lang w:val="es-CL" w:eastAsia="es-CL"/>
        </w:rPr>
        <w:drawing>
          <wp:inline distT="0" distB="0" distL="0" distR="0" wp14:anchorId="1C0C3AE2" wp14:editId="1C3BBD48">
            <wp:extent cx="885825" cy="800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5825" cy="800100"/>
                    </a:xfrm>
                    <a:prstGeom prst="rect">
                      <a:avLst/>
                    </a:prstGeom>
                    <a:noFill/>
                    <a:ln w="9525">
                      <a:noFill/>
                      <a:miter lim="800000"/>
                      <a:headEnd/>
                      <a:tailEnd/>
                    </a:ln>
                  </pic:spPr>
                </pic:pic>
              </a:graphicData>
            </a:graphic>
          </wp:inline>
        </w:drawing>
      </w:r>
      <w:r w:rsidRPr="002D18E6">
        <w:rPr>
          <w:rFonts w:cs="Arial"/>
        </w:rPr>
        <w:t xml:space="preserve">  </w:t>
      </w:r>
    </w:p>
    <w:p w:rsidR="00A17A3A" w:rsidRPr="000D0F4F" w:rsidRDefault="00A17A3A" w:rsidP="00A17A3A">
      <w:pPr>
        <w:pStyle w:val="Ttulo1"/>
        <w:rPr>
          <w:rFonts w:ascii="Verdana" w:hAnsi="Verdana" w:cs="Arial"/>
          <w:sz w:val="16"/>
          <w:szCs w:val="16"/>
        </w:rPr>
      </w:pPr>
      <w:r w:rsidRPr="000D0F4F">
        <w:rPr>
          <w:rFonts w:ascii="Verdana" w:hAnsi="Verdana" w:cs="Arial"/>
          <w:sz w:val="16"/>
          <w:szCs w:val="16"/>
        </w:rPr>
        <w:t>Servicio Nacional de Aduanas</w:t>
      </w:r>
    </w:p>
    <w:p w:rsidR="00A17A3A" w:rsidRPr="000D0F4F" w:rsidRDefault="00A17A3A" w:rsidP="00A17A3A">
      <w:pPr>
        <w:pStyle w:val="Ttulo1"/>
        <w:rPr>
          <w:rFonts w:ascii="Verdana" w:hAnsi="Verdana" w:cs="Arial"/>
          <w:sz w:val="16"/>
          <w:szCs w:val="16"/>
        </w:rPr>
      </w:pPr>
      <w:r w:rsidRPr="000D0F4F">
        <w:rPr>
          <w:rFonts w:ascii="Verdana" w:hAnsi="Verdana" w:cs="Arial"/>
          <w:sz w:val="16"/>
          <w:szCs w:val="16"/>
        </w:rPr>
        <w:t>Subdirección Técnica</w:t>
      </w:r>
    </w:p>
    <w:p w:rsidR="00A17A3A" w:rsidRDefault="00A17A3A" w:rsidP="00A17A3A">
      <w:pPr>
        <w:pStyle w:val="Ttulo1"/>
        <w:rPr>
          <w:rFonts w:ascii="Verdana" w:hAnsi="Verdana" w:cs="Arial"/>
          <w:sz w:val="16"/>
          <w:szCs w:val="16"/>
        </w:rPr>
      </w:pPr>
      <w:proofErr w:type="spellStart"/>
      <w:r w:rsidRPr="000D0F4F">
        <w:rPr>
          <w:rFonts w:ascii="Verdana" w:hAnsi="Verdana" w:cs="Arial"/>
          <w:sz w:val="16"/>
          <w:szCs w:val="16"/>
        </w:rPr>
        <w:t>Subdepto</w:t>
      </w:r>
      <w:proofErr w:type="spellEnd"/>
      <w:r w:rsidR="00212F1D">
        <w:rPr>
          <w:rFonts w:ascii="Verdana" w:hAnsi="Verdana" w:cs="Arial"/>
          <w:sz w:val="16"/>
          <w:szCs w:val="16"/>
        </w:rPr>
        <w:t>.</w:t>
      </w:r>
      <w:r w:rsidRPr="000D0F4F">
        <w:rPr>
          <w:rFonts w:ascii="Verdana" w:hAnsi="Verdana" w:cs="Arial"/>
          <w:sz w:val="16"/>
          <w:szCs w:val="16"/>
        </w:rPr>
        <w:t xml:space="preserve"> Normas Generales </w:t>
      </w:r>
    </w:p>
    <w:p w:rsidR="00A17A3A" w:rsidRDefault="00A17A3A" w:rsidP="00A17A3A">
      <w:pPr>
        <w:rPr>
          <w:lang w:eastAsia="es-ES"/>
        </w:rPr>
      </w:pPr>
    </w:p>
    <w:p w:rsidR="00A17A3A" w:rsidRDefault="00A17A3A" w:rsidP="00925E88">
      <w:pPr>
        <w:pStyle w:val="Sinespaciado"/>
        <w:ind w:firstLine="3828"/>
        <w:jc w:val="both"/>
        <w:rPr>
          <w:b/>
          <w:lang w:eastAsia="es-ES"/>
        </w:rPr>
      </w:pPr>
      <w:r w:rsidRPr="00B3606C">
        <w:rPr>
          <w:b/>
          <w:lang w:eastAsia="es-ES"/>
        </w:rPr>
        <w:t xml:space="preserve">RESOLUCION EXENTA N° </w:t>
      </w:r>
    </w:p>
    <w:p w:rsidR="00925E88" w:rsidRPr="00B3606C" w:rsidRDefault="00925E88" w:rsidP="00925E88">
      <w:pPr>
        <w:pStyle w:val="Sinespaciado"/>
        <w:ind w:firstLine="3828"/>
        <w:jc w:val="both"/>
        <w:rPr>
          <w:b/>
          <w:lang w:eastAsia="es-ES"/>
        </w:rPr>
      </w:pPr>
    </w:p>
    <w:p w:rsidR="00A17A3A" w:rsidRPr="00B3606C" w:rsidRDefault="00A17A3A" w:rsidP="00925E88">
      <w:pPr>
        <w:pStyle w:val="Sinespaciado"/>
        <w:ind w:firstLine="3828"/>
        <w:jc w:val="both"/>
        <w:rPr>
          <w:b/>
          <w:lang w:eastAsia="es-ES"/>
        </w:rPr>
      </w:pPr>
      <w:r w:rsidRPr="00B3606C">
        <w:rPr>
          <w:b/>
          <w:lang w:eastAsia="es-ES"/>
        </w:rPr>
        <w:t xml:space="preserve">VALPARAISO, </w:t>
      </w:r>
    </w:p>
    <w:p w:rsidR="00A17A3A" w:rsidRPr="00B3606C" w:rsidRDefault="00A17A3A" w:rsidP="00925E88">
      <w:pPr>
        <w:pStyle w:val="Sinespaciado"/>
        <w:ind w:firstLine="3828"/>
        <w:jc w:val="both"/>
        <w:rPr>
          <w:b/>
          <w:lang w:eastAsia="es-ES"/>
        </w:rPr>
      </w:pPr>
    </w:p>
    <w:p w:rsidR="00A17A3A" w:rsidRDefault="00A17A3A" w:rsidP="00925E88">
      <w:pPr>
        <w:pStyle w:val="Sinespaciado"/>
        <w:ind w:firstLine="3828"/>
        <w:jc w:val="both"/>
        <w:rPr>
          <w:lang w:eastAsia="es-ES"/>
        </w:rPr>
      </w:pPr>
      <w:r w:rsidRPr="00B3606C">
        <w:rPr>
          <w:b/>
          <w:lang w:eastAsia="es-ES"/>
        </w:rPr>
        <w:t>VISTOS:</w:t>
      </w:r>
      <w:r>
        <w:rPr>
          <w:lang w:eastAsia="es-ES"/>
        </w:rPr>
        <w:t xml:space="preserve"> El Compendio de Normas Aduaneras, puesto en vigencia por la Resolución N° 1300 de 14.03.2006.</w:t>
      </w:r>
    </w:p>
    <w:p w:rsidR="00925E88" w:rsidRDefault="00925E88" w:rsidP="00A17A3A">
      <w:pPr>
        <w:pStyle w:val="Sinespaciado"/>
        <w:jc w:val="both"/>
        <w:rPr>
          <w:lang w:eastAsia="es-ES"/>
        </w:rPr>
      </w:pPr>
    </w:p>
    <w:p w:rsidR="00A17A3A" w:rsidRDefault="00A17A3A" w:rsidP="00925E88">
      <w:pPr>
        <w:pStyle w:val="Sinespaciado"/>
        <w:ind w:firstLine="3828"/>
        <w:jc w:val="both"/>
        <w:rPr>
          <w:lang w:eastAsia="es-ES"/>
        </w:rPr>
      </w:pPr>
      <w:r>
        <w:rPr>
          <w:lang w:eastAsia="es-ES"/>
        </w:rPr>
        <w:t>La resolución N° 8121 de 30.12.2015 de la Dirección Nacional de Aduanas, que aprueba en el proyecto de Agenda Normativa 2016, la inclusión de la Medida N°2, denominada “Análisis normativo de devolución de mercancías llegadas por error o que no corresponden a lo solicitado”.</w:t>
      </w:r>
    </w:p>
    <w:p w:rsidR="00A17A3A" w:rsidRPr="00B3606C" w:rsidRDefault="00A17A3A" w:rsidP="00A17A3A">
      <w:pPr>
        <w:pStyle w:val="Sinespaciado"/>
        <w:jc w:val="both"/>
        <w:rPr>
          <w:b/>
          <w:lang w:eastAsia="es-ES"/>
        </w:rPr>
      </w:pPr>
    </w:p>
    <w:p w:rsidR="00A17A3A" w:rsidRDefault="00A17A3A" w:rsidP="00925E88">
      <w:pPr>
        <w:pStyle w:val="Sinespaciado"/>
        <w:ind w:firstLine="3828"/>
        <w:jc w:val="both"/>
        <w:rPr>
          <w:lang w:eastAsia="es-ES"/>
        </w:rPr>
      </w:pPr>
      <w:r w:rsidRPr="00B3606C">
        <w:rPr>
          <w:b/>
          <w:lang w:eastAsia="es-ES"/>
        </w:rPr>
        <w:t>CONSIDERANDO:</w:t>
      </w:r>
      <w:r>
        <w:rPr>
          <w:lang w:eastAsia="es-ES"/>
        </w:rPr>
        <w:t xml:space="preserve"> Que, se incluyó en la Agenda Normativa 2016, la propuesta, tanto de la Cámara de Comercio de Santiago como de la Asociación Nacional de Agentes de Aduana Ag., en donde se solicita que se implemente un procedimiento simplificado y uniforme, para aquellas mercancías que son adquiridas en el exterior, pero que por diversas razones el proveedor extranjero envía mercancías en exceso o bien mercancías diferentes y que no corresponden a los documentos de base. Generalmente, estos errores no son detectados en la línea, por cuanto las declaraciones de importación no fueron objeto de ningún tipo de selección o inspección por parte de la Aduana.</w:t>
      </w:r>
    </w:p>
    <w:p w:rsidR="00A17A3A" w:rsidRDefault="00A17A3A" w:rsidP="00A17A3A">
      <w:pPr>
        <w:pStyle w:val="Sinespaciado"/>
        <w:jc w:val="both"/>
        <w:rPr>
          <w:lang w:eastAsia="es-ES"/>
        </w:rPr>
      </w:pPr>
    </w:p>
    <w:p w:rsidR="00A17A3A" w:rsidRDefault="00A17A3A" w:rsidP="00925E88">
      <w:pPr>
        <w:pStyle w:val="Sinespaciado"/>
        <w:ind w:firstLine="3828"/>
        <w:jc w:val="both"/>
        <w:rPr>
          <w:lang w:eastAsia="es-ES"/>
        </w:rPr>
      </w:pPr>
      <w:r>
        <w:rPr>
          <w:lang w:eastAsia="es-ES"/>
        </w:rPr>
        <w:t>Que, se ha estimado necesario incorporar un procedimiento uniforme y expedito que permita al importador regularizar esta situación ante las autoridades aduaneras, razón por la cual se incorpora el Apéndice XIII al Capítulo III del Compendio de Normas Aduaneras.</w:t>
      </w:r>
    </w:p>
    <w:p w:rsidR="00A17A3A" w:rsidRPr="001B3B7A" w:rsidRDefault="00A17A3A" w:rsidP="00A17A3A">
      <w:pPr>
        <w:pStyle w:val="Sinespaciado"/>
        <w:jc w:val="both"/>
        <w:rPr>
          <w:b/>
          <w:lang w:eastAsia="es-ES"/>
        </w:rPr>
      </w:pPr>
    </w:p>
    <w:p w:rsidR="00A17A3A" w:rsidRDefault="00A17A3A" w:rsidP="00925E88">
      <w:pPr>
        <w:pStyle w:val="Sinespaciado"/>
        <w:ind w:firstLine="3828"/>
        <w:jc w:val="both"/>
        <w:rPr>
          <w:lang w:eastAsia="es-ES"/>
        </w:rPr>
      </w:pPr>
      <w:r w:rsidRPr="001B3B7A">
        <w:rPr>
          <w:b/>
          <w:lang w:eastAsia="es-ES"/>
        </w:rPr>
        <w:t>TENIENDO PRESENTE:</w:t>
      </w:r>
      <w:r>
        <w:rPr>
          <w:lang w:eastAsia="es-ES"/>
        </w:rPr>
        <w:t xml:space="preserve"> Las facultades que me confieren los números 7 y 8 del artículo 4° del </w:t>
      </w:r>
      <w:proofErr w:type="spellStart"/>
      <w:r>
        <w:rPr>
          <w:lang w:eastAsia="es-ES"/>
        </w:rPr>
        <w:t>D.F.L.N°</w:t>
      </w:r>
      <w:proofErr w:type="spellEnd"/>
      <w:r>
        <w:rPr>
          <w:lang w:eastAsia="es-ES"/>
        </w:rPr>
        <w:t xml:space="preserve"> 329 de 1979, del Ministerio de Hacienda; y la Resolución N° 1600 de 2008, de la Contraloría General de la República, sobre la exención del trámite de Toma de Razón, dicto la siguiente:</w:t>
      </w:r>
    </w:p>
    <w:p w:rsidR="00A17A3A" w:rsidRDefault="00A17A3A" w:rsidP="00A17A3A">
      <w:pPr>
        <w:pStyle w:val="Sinespaciado"/>
        <w:jc w:val="both"/>
        <w:rPr>
          <w:lang w:eastAsia="es-ES"/>
        </w:rPr>
      </w:pPr>
    </w:p>
    <w:p w:rsidR="00A17A3A" w:rsidRPr="001B3B7A" w:rsidRDefault="00C83B09" w:rsidP="00925E88">
      <w:pPr>
        <w:pStyle w:val="Sinespaciado"/>
        <w:ind w:firstLine="3828"/>
        <w:jc w:val="both"/>
        <w:rPr>
          <w:b/>
          <w:lang w:eastAsia="es-ES"/>
        </w:rPr>
      </w:pPr>
      <w:r>
        <w:rPr>
          <w:b/>
          <w:lang w:eastAsia="es-ES"/>
        </w:rPr>
        <w:t>RESOLUCIÓ</w:t>
      </w:r>
      <w:r w:rsidR="00A17A3A" w:rsidRPr="001B3B7A">
        <w:rPr>
          <w:b/>
          <w:lang w:eastAsia="es-ES"/>
        </w:rPr>
        <w:t>N:</w:t>
      </w:r>
    </w:p>
    <w:p w:rsidR="00A17A3A" w:rsidRPr="001B3B7A" w:rsidRDefault="00A17A3A" w:rsidP="00A17A3A">
      <w:pPr>
        <w:pStyle w:val="Sinespaciado"/>
        <w:jc w:val="both"/>
        <w:rPr>
          <w:b/>
          <w:lang w:eastAsia="es-ES"/>
        </w:rPr>
      </w:pPr>
    </w:p>
    <w:p w:rsidR="00A17A3A" w:rsidRDefault="00A17A3A" w:rsidP="00A17A3A">
      <w:pPr>
        <w:pStyle w:val="Sinespaciado"/>
        <w:ind w:left="284" w:hanging="284"/>
        <w:jc w:val="both"/>
        <w:rPr>
          <w:lang w:eastAsia="es-ES"/>
        </w:rPr>
      </w:pPr>
      <w:r w:rsidRPr="001B3B7A">
        <w:rPr>
          <w:b/>
          <w:lang w:eastAsia="es-ES"/>
        </w:rPr>
        <w:t>I.- MODIFÍCASE</w:t>
      </w:r>
      <w:r>
        <w:rPr>
          <w:lang w:eastAsia="es-ES"/>
        </w:rPr>
        <w:t xml:space="preserve">, el Compendio de Normas Aduaneras, establecido por Resolución N° 1300 de 2006, como se indica: </w:t>
      </w:r>
    </w:p>
    <w:p w:rsidR="00A17A3A" w:rsidRDefault="00A17A3A" w:rsidP="00A17A3A">
      <w:pPr>
        <w:pStyle w:val="Sinespaciado"/>
        <w:jc w:val="both"/>
        <w:rPr>
          <w:lang w:eastAsia="es-ES"/>
        </w:rPr>
      </w:pPr>
    </w:p>
    <w:p w:rsidR="00A17A3A" w:rsidRPr="001B3B7A" w:rsidRDefault="00A17A3A" w:rsidP="00A17A3A">
      <w:pPr>
        <w:pStyle w:val="Sinespaciado"/>
        <w:jc w:val="both"/>
        <w:rPr>
          <w:b/>
          <w:lang w:eastAsia="es-ES"/>
        </w:rPr>
      </w:pPr>
      <w:r>
        <w:rPr>
          <w:lang w:eastAsia="es-ES"/>
        </w:rPr>
        <w:t xml:space="preserve">     </w:t>
      </w:r>
      <w:r w:rsidR="00C83B09">
        <w:rPr>
          <w:b/>
          <w:lang w:eastAsia="es-ES"/>
        </w:rPr>
        <w:t>CAPÍ</w:t>
      </w:r>
      <w:r w:rsidRPr="001B3B7A">
        <w:rPr>
          <w:b/>
          <w:lang w:eastAsia="es-ES"/>
        </w:rPr>
        <w:t xml:space="preserve">TULO III </w:t>
      </w:r>
    </w:p>
    <w:p w:rsidR="00A17A3A" w:rsidRPr="001B3B7A" w:rsidRDefault="00A17A3A" w:rsidP="00A17A3A">
      <w:pPr>
        <w:pStyle w:val="Sinespaciado"/>
        <w:jc w:val="both"/>
        <w:rPr>
          <w:b/>
          <w:lang w:eastAsia="es-ES"/>
        </w:rPr>
      </w:pPr>
    </w:p>
    <w:p w:rsidR="00A17A3A" w:rsidRDefault="00A17A3A" w:rsidP="00A17A3A">
      <w:pPr>
        <w:pStyle w:val="Sinespaciado"/>
        <w:ind w:left="540" w:hanging="256"/>
        <w:jc w:val="both"/>
        <w:rPr>
          <w:lang w:eastAsia="es-ES"/>
        </w:rPr>
      </w:pPr>
      <w:r>
        <w:rPr>
          <w:b/>
          <w:lang w:eastAsia="es-ES"/>
        </w:rPr>
        <w:t>1.-</w:t>
      </w:r>
      <w:r w:rsidR="00C83B09">
        <w:rPr>
          <w:b/>
          <w:lang w:eastAsia="es-ES"/>
        </w:rPr>
        <w:t>AGREGA</w:t>
      </w:r>
      <w:r w:rsidRPr="001B3B7A">
        <w:rPr>
          <w:b/>
          <w:lang w:eastAsia="es-ES"/>
        </w:rPr>
        <w:t>SE</w:t>
      </w:r>
      <w:r>
        <w:rPr>
          <w:lang w:eastAsia="es-ES"/>
        </w:rPr>
        <w:t>, el siguiente Apéndice XIII, “Procedimiento para la entrega</w:t>
      </w:r>
      <w:r w:rsidR="00C83B09">
        <w:rPr>
          <w:lang w:eastAsia="es-ES"/>
        </w:rPr>
        <w:t xml:space="preserve"> de mercancías mediante una SEM</w:t>
      </w:r>
      <w:r>
        <w:rPr>
          <w:lang w:eastAsia="es-ES"/>
        </w:rPr>
        <w:t xml:space="preserve">, que fueron retiradas en exceso </w:t>
      </w:r>
      <w:r w:rsidR="00C83B09">
        <w:rPr>
          <w:lang w:eastAsia="es-ES"/>
        </w:rPr>
        <w:t>a lo declarado o</w:t>
      </w:r>
      <w:r>
        <w:rPr>
          <w:lang w:eastAsia="es-ES"/>
        </w:rPr>
        <w:t xml:space="preserve"> que no corresponden a lo solicitado”</w:t>
      </w:r>
    </w:p>
    <w:p w:rsidR="00A17A3A" w:rsidRDefault="00A17A3A" w:rsidP="00A17A3A">
      <w:pPr>
        <w:pStyle w:val="Sinespaciado"/>
        <w:ind w:left="567" w:hanging="566"/>
        <w:jc w:val="both"/>
        <w:rPr>
          <w:lang w:eastAsia="es-ES"/>
        </w:rPr>
      </w:pPr>
    </w:p>
    <w:p w:rsidR="00A17A3A" w:rsidRDefault="00A17A3A" w:rsidP="00A17A3A">
      <w:pPr>
        <w:pStyle w:val="Sinespaciado"/>
        <w:numPr>
          <w:ilvl w:val="0"/>
          <w:numId w:val="25"/>
        </w:numPr>
        <w:jc w:val="both"/>
        <w:rPr>
          <w:lang w:eastAsia="es-ES"/>
        </w:rPr>
      </w:pPr>
      <w:r>
        <w:rPr>
          <w:lang w:eastAsia="es-ES"/>
        </w:rPr>
        <w:t xml:space="preserve"> En caso que el importador haya recibido en su bodega o en sus dependencias, mercancías amparadas por una declaración de ingreso, en exceso a la cantidad declarada en los documentos de base</w:t>
      </w:r>
      <w:r w:rsidR="00C83B09">
        <w:rPr>
          <w:lang w:eastAsia="es-ES"/>
        </w:rPr>
        <w:t>,</w:t>
      </w:r>
      <w:r>
        <w:rPr>
          <w:lang w:eastAsia="es-ES"/>
        </w:rPr>
        <w:t xml:space="preserve"> o se trata de mercancías distintas de la que dan cuenta los document</w:t>
      </w:r>
      <w:r w:rsidR="00C83B09">
        <w:rPr>
          <w:lang w:eastAsia="es-ES"/>
        </w:rPr>
        <w:t xml:space="preserve">os de base, deberá comunicar </w:t>
      </w:r>
      <w:r>
        <w:rPr>
          <w:lang w:eastAsia="es-ES"/>
        </w:rPr>
        <w:t>esta situación a su respectivo despachador de Aduanas, dentro del plazo de siete días hábiles.</w:t>
      </w:r>
    </w:p>
    <w:p w:rsidR="00A17A3A" w:rsidRDefault="00A17A3A" w:rsidP="00A17A3A">
      <w:pPr>
        <w:pStyle w:val="Prrafodelista"/>
        <w:rPr>
          <w:lang w:eastAsia="es-ES"/>
        </w:rPr>
      </w:pPr>
    </w:p>
    <w:p w:rsidR="00A17A3A" w:rsidRDefault="00A17A3A" w:rsidP="00A17A3A">
      <w:pPr>
        <w:pStyle w:val="Sinespaciado"/>
        <w:numPr>
          <w:ilvl w:val="0"/>
          <w:numId w:val="25"/>
        </w:numPr>
        <w:jc w:val="both"/>
        <w:rPr>
          <w:lang w:eastAsia="es-ES"/>
        </w:rPr>
      </w:pPr>
      <w:r>
        <w:rPr>
          <w:lang w:eastAsia="es-ES"/>
        </w:rPr>
        <w:lastRenderedPageBreak/>
        <w:t>El despachador de aduanas, una vez notificado, deberá tramitar manualmente, y ante la respectiva Aduana, una Solicitud de Entrega de Mercancías (SEM), sin que sea necesario tramitar autorización previa ante la Aduana. Para estos efectos, en el recuadro del SEM asociado al Régimen Suspensivo, deberá consignarse que se acoge al Apéndice XIII del Capítulo III del CNA.</w:t>
      </w:r>
    </w:p>
    <w:p w:rsidR="00A17A3A" w:rsidRDefault="00A17A3A" w:rsidP="00A17A3A">
      <w:pPr>
        <w:pStyle w:val="Prrafodelista"/>
        <w:rPr>
          <w:lang w:eastAsia="es-ES"/>
        </w:rPr>
      </w:pPr>
    </w:p>
    <w:p w:rsidR="00A17A3A" w:rsidRDefault="00A17A3A" w:rsidP="00A17A3A">
      <w:pPr>
        <w:pStyle w:val="Sinespaciado"/>
        <w:numPr>
          <w:ilvl w:val="0"/>
          <w:numId w:val="25"/>
        </w:numPr>
        <w:jc w:val="both"/>
        <w:rPr>
          <w:lang w:eastAsia="es-ES"/>
        </w:rPr>
      </w:pPr>
      <w:r>
        <w:rPr>
          <w:lang w:eastAsia="es-ES"/>
        </w:rPr>
        <w:t xml:space="preserve">La entrega de la mercancía deberá ser realizada físicamente. En casos excepcionales y debidamente fundados, la Aduana respectiva autorizará dicha entrega mediante una SEM </w:t>
      </w:r>
      <w:bookmarkStart w:id="0" w:name="_GoBack"/>
      <w:bookmarkEnd w:id="0"/>
      <w:r>
        <w:rPr>
          <w:lang w:eastAsia="es-ES"/>
        </w:rPr>
        <w:t>documental.</w:t>
      </w:r>
    </w:p>
    <w:p w:rsidR="00A17A3A" w:rsidRDefault="00A17A3A" w:rsidP="00A17A3A">
      <w:pPr>
        <w:pStyle w:val="Prrafodelista"/>
        <w:rPr>
          <w:lang w:eastAsia="es-ES"/>
        </w:rPr>
      </w:pPr>
    </w:p>
    <w:p w:rsidR="00A17A3A" w:rsidRDefault="00A17A3A" w:rsidP="00A17A3A">
      <w:pPr>
        <w:pStyle w:val="Sinespaciado"/>
        <w:numPr>
          <w:ilvl w:val="0"/>
          <w:numId w:val="25"/>
        </w:numPr>
        <w:jc w:val="both"/>
        <w:rPr>
          <w:lang w:eastAsia="es-ES"/>
        </w:rPr>
      </w:pPr>
      <w:r>
        <w:rPr>
          <w:lang w:eastAsia="es-ES"/>
        </w:rPr>
        <w:t>En caso de entrega documental, la Aduana deberá tomar todas las medidas necesarias, y deberá enviar dentro de las 48 horas</w:t>
      </w:r>
      <w:r w:rsidR="00C83B09">
        <w:rPr>
          <w:lang w:eastAsia="es-ES"/>
        </w:rPr>
        <w:t xml:space="preserve"> siguientes</w:t>
      </w:r>
      <w:r>
        <w:rPr>
          <w:lang w:eastAsia="es-ES"/>
        </w:rPr>
        <w:t>, una comisión de fiscalizadores hasta la bodega o lugar de almacenamiento, a objeto de verificar la existencia de la mercancía.</w:t>
      </w:r>
    </w:p>
    <w:p w:rsidR="00A17A3A" w:rsidRDefault="00A17A3A" w:rsidP="00A17A3A">
      <w:pPr>
        <w:pStyle w:val="Prrafodelista"/>
        <w:rPr>
          <w:lang w:eastAsia="es-ES"/>
        </w:rPr>
      </w:pPr>
    </w:p>
    <w:p w:rsidR="00A17A3A" w:rsidRDefault="00C83B09" w:rsidP="00A17A3A">
      <w:pPr>
        <w:pStyle w:val="Sinespaciado"/>
        <w:numPr>
          <w:ilvl w:val="0"/>
          <w:numId w:val="25"/>
        </w:numPr>
        <w:jc w:val="both"/>
        <w:rPr>
          <w:lang w:eastAsia="es-ES"/>
        </w:rPr>
      </w:pPr>
      <w:r>
        <w:rPr>
          <w:lang w:eastAsia="es-ES"/>
        </w:rPr>
        <w:t>Una vez aceptada</w:t>
      </w:r>
      <w:r w:rsidR="00A17A3A">
        <w:rPr>
          <w:lang w:eastAsia="es-ES"/>
        </w:rPr>
        <w:t xml:space="preserve"> a trámite la SEM, la Aduana ordenará por oficio al respectivo Almacenista la recepción de la mercancía ya entregada. El encargado del recinto de depósito aduanero, deberá emitir la respectiva papeleta de recepción.</w:t>
      </w:r>
    </w:p>
    <w:p w:rsidR="00A17A3A" w:rsidRDefault="00A17A3A" w:rsidP="00A17A3A">
      <w:pPr>
        <w:pStyle w:val="Prrafodelista"/>
        <w:rPr>
          <w:lang w:eastAsia="es-ES"/>
        </w:rPr>
      </w:pPr>
    </w:p>
    <w:p w:rsidR="00A17A3A" w:rsidRDefault="00A17A3A" w:rsidP="00A17A3A">
      <w:pPr>
        <w:pStyle w:val="Sinespaciado"/>
        <w:numPr>
          <w:ilvl w:val="0"/>
          <w:numId w:val="25"/>
        </w:numPr>
        <w:jc w:val="both"/>
        <w:rPr>
          <w:lang w:eastAsia="es-ES"/>
        </w:rPr>
      </w:pPr>
      <w:r>
        <w:rPr>
          <w:lang w:eastAsia="es-ES"/>
        </w:rPr>
        <w:t>Las mercancías recibidas por el almacenista, que no correspondan al despacho, deberán ser devueltas al exterior, mediante la tramitación de una DUS-Reexportación tramitada por un despachador de aduanas.</w:t>
      </w:r>
    </w:p>
    <w:p w:rsidR="00A17A3A" w:rsidRDefault="00A17A3A" w:rsidP="00A17A3A">
      <w:pPr>
        <w:pStyle w:val="Prrafodelista"/>
        <w:rPr>
          <w:lang w:eastAsia="es-ES"/>
        </w:rPr>
      </w:pPr>
    </w:p>
    <w:p w:rsidR="00A17A3A" w:rsidRDefault="00C83B09" w:rsidP="00A17A3A">
      <w:pPr>
        <w:pStyle w:val="Sinespaciado"/>
        <w:numPr>
          <w:ilvl w:val="0"/>
          <w:numId w:val="25"/>
        </w:numPr>
        <w:jc w:val="both"/>
        <w:rPr>
          <w:lang w:eastAsia="es-ES"/>
        </w:rPr>
      </w:pPr>
      <w:r>
        <w:rPr>
          <w:lang w:eastAsia="es-ES"/>
        </w:rPr>
        <w:t xml:space="preserve">Respecto de las </w:t>
      </w:r>
      <w:r w:rsidR="00A17A3A">
        <w:rPr>
          <w:lang w:eastAsia="es-ES"/>
        </w:rPr>
        <w:t xml:space="preserve">mercancías recibidas por el almacenista y que fueron retiradas en exceso, </w:t>
      </w:r>
      <w:r>
        <w:rPr>
          <w:lang w:eastAsia="es-ES"/>
        </w:rPr>
        <w:t xml:space="preserve">a lo declarado, </w:t>
      </w:r>
      <w:r w:rsidR="00A17A3A">
        <w:rPr>
          <w:lang w:eastAsia="es-ES"/>
        </w:rPr>
        <w:t>el despachador de aduanas, deberá tramitar una nueva declaración de ingreso y pagar los derechos e impuestos que correspondan.</w:t>
      </w:r>
    </w:p>
    <w:p w:rsidR="00A17A3A" w:rsidRDefault="00A17A3A" w:rsidP="00A17A3A">
      <w:pPr>
        <w:pStyle w:val="Sinespaciado"/>
        <w:jc w:val="both"/>
        <w:rPr>
          <w:lang w:eastAsia="es-ES"/>
        </w:rPr>
      </w:pPr>
    </w:p>
    <w:p w:rsidR="00A17A3A" w:rsidRDefault="00A17A3A" w:rsidP="00A17A3A">
      <w:pPr>
        <w:pStyle w:val="Sinespaciado"/>
        <w:jc w:val="both"/>
        <w:rPr>
          <w:lang w:eastAsia="es-ES"/>
        </w:rPr>
      </w:pPr>
      <w:r w:rsidRPr="00206F76">
        <w:rPr>
          <w:b/>
          <w:lang w:eastAsia="es-ES"/>
        </w:rPr>
        <w:t>II.</w:t>
      </w:r>
      <w:r>
        <w:rPr>
          <w:lang w:eastAsia="es-ES"/>
        </w:rPr>
        <w:t xml:space="preserve"> Como consecuencia </w:t>
      </w:r>
      <w:r w:rsidR="00C83B09">
        <w:rPr>
          <w:lang w:eastAsia="es-ES"/>
        </w:rPr>
        <w:t xml:space="preserve">de lo anterior, </w:t>
      </w:r>
      <w:proofErr w:type="spellStart"/>
      <w:r w:rsidR="00C83B09">
        <w:rPr>
          <w:lang w:eastAsia="es-ES"/>
        </w:rPr>
        <w:t>Agrégase</w:t>
      </w:r>
      <w:proofErr w:type="spellEnd"/>
      <w:r>
        <w:rPr>
          <w:lang w:eastAsia="es-ES"/>
        </w:rPr>
        <w:t xml:space="preserve"> la Hoja CAP. III-222 del Compen</w:t>
      </w:r>
      <w:r w:rsidR="00C83B09">
        <w:rPr>
          <w:lang w:eastAsia="es-ES"/>
        </w:rPr>
        <w:t xml:space="preserve">dio de Normas Aduaneras, </w:t>
      </w:r>
      <w:r>
        <w:rPr>
          <w:lang w:eastAsia="es-ES"/>
        </w:rPr>
        <w:t>que se adjunta.</w:t>
      </w:r>
    </w:p>
    <w:p w:rsidR="00A17A3A" w:rsidRDefault="00A17A3A" w:rsidP="00A17A3A">
      <w:pPr>
        <w:pStyle w:val="Sinespaciado"/>
        <w:jc w:val="both"/>
        <w:rPr>
          <w:lang w:eastAsia="es-ES"/>
        </w:rPr>
      </w:pPr>
    </w:p>
    <w:p w:rsidR="00A17A3A" w:rsidRDefault="00A17A3A" w:rsidP="00A17A3A">
      <w:pPr>
        <w:pStyle w:val="Sinespaciado"/>
        <w:jc w:val="both"/>
        <w:rPr>
          <w:lang w:eastAsia="es-ES"/>
        </w:rPr>
      </w:pPr>
      <w:r w:rsidRPr="00206F76">
        <w:rPr>
          <w:b/>
          <w:lang w:eastAsia="es-ES"/>
        </w:rPr>
        <w:t>III.-</w:t>
      </w:r>
      <w:r>
        <w:rPr>
          <w:lang w:eastAsia="es-ES"/>
        </w:rPr>
        <w:t xml:space="preserve"> La presente resolución, regirá a partir de la fecha de publicación en el Diario Oficial.</w:t>
      </w:r>
    </w:p>
    <w:p w:rsidR="00A17A3A" w:rsidRDefault="00A17A3A" w:rsidP="00A17A3A">
      <w:pPr>
        <w:pStyle w:val="Sinespaciado"/>
        <w:jc w:val="both"/>
        <w:rPr>
          <w:lang w:eastAsia="es-ES"/>
        </w:rPr>
      </w:pPr>
    </w:p>
    <w:p w:rsidR="00A17A3A" w:rsidRDefault="00A17A3A" w:rsidP="00A17A3A">
      <w:pPr>
        <w:pStyle w:val="Sinespaciado"/>
        <w:jc w:val="both"/>
        <w:rPr>
          <w:b/>
          <w:lang w:eastAsia="es-ES"/>
        </w:rPr>
      </w:pPr>
      <w:r w:rsidRPr="00206F76">
        <w:rPr>
          <w:b/>
          <w:lang w:eastAsia="es-ES"/>
        </w:rPr>
        <w:t>ANÓTESE, COMUNÍQUESE Y PUBLÍQUESE EN EL DIARIO OFICIAL Y EN LA PÁGINA WEB DEL SERVICIO NACIONAL DE ADUANAS.</w:t>
      </w:r>
    </w:p>
    <w:p w:rsidR="00A17A3A" w:rsidRDefault="00A17A3A" w:rsidP="00A17A3A">
      <w:pPr>
        <w:pStyle w:val="Sinespaciado"/>
        <w:jc w:val="both"/>
        <w:rPr>
          <w:b/>
          <w:lang w:eastAsia="es-ES"/>
        </w:rPr>
      </w:pPr>
    </w:p>
    <w:p w:rsidR="00A17A3A" w:rsidRDefault="00A17A3A" w:rsidP="00A17A3A">
      <w:pPr>
        <w:pStyle w:val="Sinespaciado"/>
        <w:jc w:val="both"/>
        <w:rPr>
          <w:b/>
          <w:lang w:eastAsia="es-ES"/>
        </w:rPr>
      </w:pPr>
    </w:p>
    <w:p w:rsidR="00A17A3A" w:rsidRDefault="00A17A3A" w:rsidP="00A17A3A">
      <w:pPr>
        <w:pStyle w:val="Sinespaciado"/>
        <w:jc w:val="both"/>
        <w:rPr>
          <w:b/>
          <w:lang w:eastAsia="es-ES"/>
        </w:rPr>
      </w:pPr>
    </w:p>
    <w:p w:rsidR="00BD5D55" w:rsidRDefault="00BD5D55" w:rsidP="00A17A3A">
      <w:pPr>
        <w:pStyle w:val="Sinespaciado"/>
        <w:jc w:val="both"/>
        <w:rPr>
          <w:b/>
          <w:lang w:eastAsia="es-ES"/>
        </w:rPr>
      </w:pPr>
    </w:p>
    <w:p w:rsidR="00A17A3A" w:rsidRDefault="00A17A3A" w:rsidP="00A17A3A">
      <w:pPr>
        <w:pStyle w:val="Sinespaciado"/>
        <w:jc w:val="both"/>
        <w:rPr>
          <w:b/>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597111" w:rsidRDefault="00597111" w:rsidP="00A17A3A">
      <w:pPr>
        <w:pStyle w:val="Sinespaciado"/>
        <w:jc w:val="both"/>
        <w:rPr>
          <w:b/>
          <w:sz w:val="16"/>
          <w:szCs w:val="16"/>
          <w:lang w:eastAsia="es-ES"/>
        </w:rPr>
      </w:pPr>
    </w:p>
    <w:p w:rsidR="00A17A3A" w:rsidRPr="006E1EB1" w:rsidRDefault="00925E88" w:rsidP="00A17A3A">
      <w:pPr>
        <w:pStyle w:val="Sinespaciado"/>
        <w:jc w:val="both"/>
        <w:rPr>
          <w:b/>
          <w:sz w:val="16"/>
          <w:szCs w:val="16"/>
          <w:lang w:eastAsia="es-ES"/>
        </w:rPr>
      </w:pPr>
      <w:r>
        <w:rPr>
          <w:b/>
          <w:sz w:val="16"/>
          <w:szCs w:val="16"/>
          <w:lang w:eastAsia="es-ES"/>
        </w:rPr>
        <w:t>GFA/JUM/CSV/JMG/GMA</w:t>
      </w:r>
    </w:p>
    <w:p w:rsidR="00A17A3A" w:rsidRPr="006E1EB1" w:rsidRDefault="00A17A3A" w:rsidP="00A17A3A">
      <w:pPr>
        <w:pStyle w:val="Sinespaciado"/>
        <w:jc w:val="both"/>
        <w:rPr>
          <w:b/>
          <w:sz w:val="16"/>
          <w:szCs w:val="16"/>
          <w:lang w:eastAsia="es-ES"/>
        </w:rPr>
      </w:pPr>
      <w:proofErr w:type="spellStart"/>
      <w:r w:rsidRPr="006E1EB1">
        <w:rPr>
          <w:b/>
          <w:sz w:val="16"/>
          <w:szCs w:val="16"/>
          <w:lang w:eastAsia="es-ES"/>
        </w:rPr>
        <w:t>Arc</w:t>
      </w:r>
      <w:proofErr w:type="spellEnd"/>
      <w:r w:rsidRPr="006E1EB1">
        <w:rPr>
          <w:b/>
          <w:sz w:val="16"/>
          <w:szCs w:val="16"/>
          <w:lang w:eastAsia="es-ES"/>
        </w:rPr>
        <w:t>: Resolución Medida 2 2016</w:t>
      </w:r>
    </w:p>
    <w:p w:rsidR="00A17A3A" w:rsidRPr="006E1EB1" w:rsidRDefault="00A17A3A" w:rsidP="00A17A3A">
      <w:pPr>
        <w:pStyle w:val="Sinespaciado"/>
        <w:jc w:val="both"/>
        <w:rPr>
          <w:b/>
          <w:sz w:val="16"/>
          <w:szCs w:val="16"/>
          <w:lang w:eastAsia="es-ES"/>
        </w:rPr>
      </w:pPr>
      <w:r w:rsidRPr="006E1EB1">
        <w:rPr>
          <w:b/>
          <w:sz w:val="16"/>
          <w:szCs w:val="16"/>
          <w:lang w:eastAsia="es-ES"/>
        </w:rPr>
        <w:t>DISTRIBUCION</w:t>
      </w:r>
    </w:p>
    <w:p w:rsidR="00A17A3A" w:rsidRPr="006E1EB1" w:rsidRDefault="00A17A3A" w:rsidP="00A17A3A">
      <w:pPr>
        <w:pStyle w:val="Sinespaciado"/>
        <w:jc w:val="both"/>
        <w:rPr>
          <w:b/>
          <w:sz w:val="16"/>
          <w:szCs w:val="16"/>
          <w:lang w:eastAsia="es-ES"/>
        </w:rPr>
      </w:pPr>
      <w:r w:rsidRPr="006E1EB1">
        <w:rPr>
          <w:b/>
          <w:sz w:val="16"/>
          <w:szCs w:val="16"/>
          <w:lang w:eastAsia="es-ES"/>
        </w:rPr>
        <w:t>ADUANAS ARICA/P.ARENAS</w:t>
      </w:r>
    </w:p>
    <w:p w:rsidR="00A17A3A" w:rsidRPr="006E1EB1" w:rsidRDefault="00A17A3A" w:rsidP="00A17A3A">
      <w:pPr>
        <w:pStyle w:val="Sinespaciado"/>
        <w:jc w:val="both"/>
        <w:rPr>
          <w:b/>
          <w:sz w:val="16"/>
          <w:szCs w:val="16"/>
          <w:lang w:eastAsia="es-ES"/>
        </w:rPr>
      </w:pPr>
      <w:r w:rsidRPr="006E1EB1">
        <w:rPr>
          <w:b/>
          <w:sz w:val="16"/>
          <w:szCs w:val="16"/>
          <w:lang w:eastAsia="es-ES"/>
        </w:rPr>
        <w:t>SUBDES Y DEPTOS DNA</w:t>
      </w:r>
    </w:p>
    <w:p w:rsidR="00A17A3A" w:rsidRPr="006E1EB1" w:rsidRDefault="00A17A3A" w:rsidP="00A17A3A">
      <w:pPr>
        <w:pStyle w:val="Sinespaciado"/>
        <w:jc w:val="both"/>
        <w:rPr>
          <w:b/>
          <w:sz w:val="16"/>
          <w:szCs w:val="16"/>
          <w:lang w:eastAsia="es-ES"/>
        </w:rPr>
      </w:pPr>
      <w:r w:rsidRPr="006E1EB1">
        <w:rPr>
          <w:b/>
          <w:sz w:val="16"/>
          <w:szCs w:val="16"/>
          <w:lang w:eastAsia="es-ES"/>
        </w:rPr>
        <w:t>CAMARA ADUANERA DE CHILE AG</w:t>
      </w:r>
    </w:p>
    <w:p w:rsidR="00A17A3A" w:rsidRPr="006E1EB1" w:rsidRDefault="00A17A3A" w:rsidP="00A17A3A">
      <w:pPr>
        <w:pStyle w:val="Sinespaciado"/>
        <w:jc w:val="both"/>
        <w:rPr>
          <w:b/>
          <w:sz w:val="16"/>
          <w:szCs w:val="16"/>
          <w:lang w:eastAsia="es-ES"/>
        </w:rPr>
      </w:pPr>
      <w:r w:rsidRPr="006E1EB1">
        <w:rPr>
          <w:b/>
          <w:sz w:val="16"/>
          <w:szCs w:val="16"/>
          <w:lang w:eastAsia="es-ES"/>
        </w:rPr>
        <w:t>ANAGENA AG.</w:t>
      </w:r>
    </w:p>
    <w:p w:rsidR="00A17A3A" w:rsidRDefault="00A17A3A" w:rsidP="00A17A3A">
      <w:pPr>
        <w:pStyle w:val="Sinespaciado"/>
        <w:jc w:val="both"/>
        <w:rPr>
          <w:b/>
          <w:sz w:val="16"/>
          <w:szCs w:val="16"/>
          <w:lang w:eastAsia="es-ES"/>
        </w:rPr>
      </w:pPr>
      <w:r w:rsidRPr="006E1EB1">
        <w:rPr>
          <w:b/>
          <w:sz w:val="16"/>
          <w:szCs w:val="16"/>
          <w:lang w:eastAsia="es-ES"/>
        </w:rPr>
        <w:t>CAMARA DE COMERCIO DE SANTIAGO</w:t>
      </w: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r>
        <w:rPr>
          <w:b/>
          <w:sz w:val="16"/>
          <w:szCs w:val="16"/>
          <w:lang w:eastAsia="es-ES"/>
        </w:rPr>
        <w:t xml:space="preserve">                                                                                                                                                                                                        </w:t>
      </w:r>
    </w:p>
    <w:p w:rsidR="00A17A3A" w:rsidRDefault="00A17A3A" w:rsidP="00A17A3A">
      <w:pPr>
        <w:pStyle w:val="Sinespaciado"/>
        <w:jc w:val="both"/>
        <w:rPr>
          <w:b/>
          <w:sz w:val="16"/>
          <w:szCs w:val="16"/>
          <w:lang w:eastAsia="es-ES"/>
        </w:rPr>
      </w:pPr>
    </w:p>
    <w:p w:rsidR="00A17A3A" w:rsidRDefault="00A17A3A" w:rsidP="00A17A3A">
      <w:pPr>
        <w:pStyle w:val="Sinespaciado"/>
        <w:jc w:val="both"/>
        <w:rPr>
          <w:b/>
          <w:sz w:val="16"/>
          <w:szCs w:val="16"/>
          <w:lang w:eastAsia="es-ES"/>
        </w:rPr>
      </w:pPr>
      <w:r>
        <w:rPr>
          <w:b/>
          <w:sz w:val="16"/>
          <w:szCs w:val="16"/>
          <w:lang w:eastAsia="es-ES"/>
        </w:rPr>
        <w:t xml:space="preserve">                                                                                                                                                                                                   CAP. III-222</w:t>
      </w:r>
    </w:p>
    <w:p w:rsidR="00A17A3A" w:rsidRDefault="00A17A3A" w:rsidP="00A17A3A">
      <w:pPr>
        <w:pStyle w:val="Sinespaciado"/>
        <w:jc w:val="both"/>
        <w:rPr>
          <w:rFonts w:ascii="Verdana" w:hAnsi="Verdana"/>
          <w:b/>
          <w:lang w:eastAsia="es-ES"/>
        </w:rPr>
      </w:pPr>
      <w:r w:rsidRPr="004D14D3">
        <w:rPr>
          <w:rFonts w:ascii="Verdana" w:hAnsi="Verdana"/>
          <w:b/>
          <w:lang w:eastAsia="es-ES"/>
        </w:rPr>
        <w:t xml:space="preserve">                                 </w:t>
      </w:r>
    </w:p>
    <w:p w:rsidR="00A17A3A" w:rsidRPr="004D14D3" w:rsidRDefault="00A17A3A" w:rsidP="00A17A3A">
      <w:pPr>
        <w:pStyle w:val="Sinespaciado"/>
        <w:jc w:val="both"/>
        <w:rPr>
          <w:rFonts w:ascii="Verdana" w:hAnsi="Verdana"/>
          <w:b/>
          <w:lang w:eastAsia="es-ES"/>
        </w:rPr>
      </w:pPr>
      <w:r>
        <w:rPr>
          <w:rFonts w:ascii="Verdana" w:hAnsi="Verdana"/>
          <w:b/>
          <w:lang w:eastAsia="es-ES"/>
        </w:rPr>
        <w:t xml:space="preserve">                               </w:t>
      </w:r>
      <w:r w:rsidRPr="004D14D3">
        <w:rPr>
          <w:rFonts w:ascii="Verdana" w:hAnsi="Verdana"/>
          <w:b/>
          <w:lang w:eastAsia="es-ES"/>
        </w:rPr>
        <w:t>A P E N D I C E    XIII</w:t>
      </w:r>
    </w:p>
    <w:p w:rsidR="00A17A3A" w:rsidRPr="004D14D3" w:rsidRDefault="00A17A3A" w:rsidP="00A17A3A">
      <w:pPr>
        <w:pStyle w:val="Sinespaciado"/>
        <w:jc w:val="both"/>
        <w:rPr>
          <w:rFonts w:ascii="Verdana" w:hAnsi="Verdana"/>
          <w:b/>
          <w:lang w:eastAsia="es-ES"/>
        </w:rPr>
      </w:pPr>
    </w:p>
    <w:p w:rsidR="00A17A3A" w:rsidRPr="004D14D3" w:rsidRDefault="00A17A3A" w:rsidP="00A17A3A">
      <w:pPr>
        <w:pStyle w:val="Sinespaciado"/>
        <w:jc w:val="both"/>
        <w:rPr>
          <w:rFonts w:ascii="Verdana" w:hAnsi="Verdana"/>
          <w:b/>
          <w:lang w:eastAsia="es-ES"/>
        </w:rPr>
      </w:pPr>
    </w:p>
    <w:p w:rsidR="00A17A3A" w:rsidRPr="004D14D3" w:rsidRDefault="00A17A3A" w:rsidP="00A17A3A">
      <w:pPr>
        <w:pStyle w:val="Sinespaciado"/>
        <w:jc w:val="both"/>
        <w:rPr>
          <w:rFonts w:ascii="Verdana" w:hAnsi="Verdana"/>
          <w:b/>
          <w:lang w:eastAsia="es-ES"/>
        </w:rPr>
      </w:pPr>
      <w:r w:rsidRPr="004D14D3">
        <w:rPr>
          <w:rFonts w:ascii="Verdana" w:hAnsi="Verdana"/>
          <w:b/>
          <w:lang w:eastAsia="es-ES"/>
        </w:rPr>
        <w:t>“Procedimiento para</w:t>
      </w:r>
      <w:r w:rsidR="00597111">
        <w:rPr>
          <w:rFonts w:ascii="Verdana" w:hAnsi="Verdana"/>
          <w:b/>
          <w:lang w:eastAsia="es-ES"/>
        </w:rPr>
        <w:t xml:space="preserve"> la</w:t>
      </w:r>
      <w:r w:rsidRPr="004D14D3">
        <w:rPr>
          <w:rFonts w:ascii="Verdana" w:hAnsi="Verdana"/>
          <w:b/>
          <w:lang w:eastAsia="es-ES"/>
        </w:rPr>
        <w:t xml:space="preserve"> entrega de mercancías mediante una SEM</w:t>
      </w:r>
      <w:r w:rsidR="00597111">
        <w:rPr>
          <w:rFonts w:ascii="Verdana" w:hAnsi="Verdana"/>
          <w:b/>
          <w:lang w:eastAsia="es-ES"/>
        </w:rPr>
        <w:t xml:space="preserve">, que fueron </w:t>
      </w:r>
      <w:r w:rsidRPr="004D14D3">
        <w:rPr>
          <w:rFonts w:ascii="Verdana" w:hAnsi="Verdana"/>
          <w:b/>
          <w:lang w:eastAsia="es-ES"/>
        </w:rPr>
        <w:t>retiradas en exceso</w:t>
      </w:r>
      <w:r w:rsidR="00597111">
        <w:rPr>
          <w:rFonts w:ascii="Verdana" w:hAnsi="Verdana"/>
          <w:b/>
          <w:lang w:eastAsia="es-ES"/>
        </w:rPr>
        <w:t xml:space="preserve"> a lo declarado</w:t>
      </w:r>
      <w:r w:rsidRPr="004D14D3">
        <w:rPr>
          <w:rFonts w:ascii="Verdana" w:hAnsi="Verdana"/>
          <w:b/>
          <w:lang w:eastAsia="es-ES"/>
        </w:rPr>
        <w:t xml:space="preserve"> o que n</w:t>
      </w:r>
      <w:r w:rsidR="00597111">
        <w:rPr>
          <w:rFonts w:ascii="Verdana" w:hAnsi="Verdana"/>
          <w:b/>
          <w:lang w:eastAsia="es-ES"/>
        </w:rPr>
        <w:t>o corresponden a lo solicitado”.</w:t>
      </w:r>
    </w:p>
    <w:p w:rsidR="00A17A3A" w:rsidRDefault="00A17A3A" w:rsidP="00A17A3A">
      <w:pPr>
        <w:pStyle w:val="Sinespaciado"/>
        <w:ind w:left="567" w:hanging="566"/>
        <w:jc w:val="both"/>
        <w:rPr>
          <w:lang w:eastAsia="es-ES"/>
        </w:rPr>
      </w:pPr>
    </w:p>
    <w:p w:rsidR="00C83B09" w:rsidRDefault="00C83B09" w:rsidP="00C83B09">
      <w:pPr>
        <w:pStyle w:val="Sinespaciado"/>
        <w:ind w:left="567" w:hanging="566"/>
        <w:jc w:val="both"/>
        <w:rPr>
          <w:lang w:eastAsia="es-ES"/>
        </w:rPr>
      </w:pPr>
    </w:p>
    <w:p w:rsidR="00C83B09" w:rsidRDefault="00C83B09" w:rsidP="00C83B09">
      <w:pPr>
        <w:pStyle w:val="Sinespaciado"/>
        <w:numPr>
          <w:ilvl w:val="0"/>
          <w:numId w:val="28"/>
        </w:numPr>
        <w:jc w:val="both"/>
        <w:rPr>
          <w:lang w:eastAsia="es-ES"/>
        </w:rPr>
      </w:pPr>
      <w:r>
        <w:rPr>
          <w:lang w:eastAsia="es-ES"/>
        </w:rPr>
        <w:t xml:space="preserve"> En caso que el importador haya recibido en su bodega o en sus dependencias, mercancías amparadas por una declaración de ingreso, en exceso a la cantidad declarada en los documentos de base, o se trata de mercancías distintas de la que dan cuenta los documentos de base, deberá comunicar esta situación a su respectivo despachador de Aduanas, dentro del plazo de siete días hábiles.</w:t>
      </w:r>
    </w:p>
    <w:p w:rsidR="00C83B09" w:rsidRDefault="00C83B09" w:rsidP="00C83B09">
      <w:pPr>
        <w:pStyle w:val="Prrafodelista"/>
        <w:rPr>
          <w:lang w:eastAsia="es-ES"/>
        </w:rPr>
      </w:pPr>
    </w:p>
    <w:p w:rsidR="00C83B09" w:rsidRDefault="00C83B09" w:rsidP="00C83B09">
      <w:pPr>
        <w:pStyle w:val="Sinespaciado"/>
        <w:numPr>
          <w:ilvl w:val="0"/>
          <w:numId w:val="28"/>
        </w:numPr>
        <w:jc w:val="both"/>
        <w:rPr>
          <w:lang w:eastAsia="es-ES"/>
        </w:rPr>
      </w:pPr>
      <w:r>
        <w:rPr>
          <w:lang w:eastAsia="es-ES"/>
        </w:rPr>
        <w:t>El despachador de aduanas, una vez notificado, deberá tramitar manualmente, y ante la respectiva Aduana, una Solicitud de Entrega de Mercancías (SEM), sin que sea necesario tramitar autorización previa ante la Aduana. Para estos efectos, en el recuadro del SEM asociado al Régimen Suspensivo, deberá consignarse que se acoge al Apéndice XIII del Capítulo III del CNA.</w:t>
      </w:r>
    </w:p>
    <w:p w:rsidR="00C83B09" w:rsidRDefault="00C83B09" w:rsidP="00C83B09">
      <w:pPr>
        <w:pStyle w:val="Prrafodelista"/>
        <w:rPr>
          <w:lang w:eastAsia="es-ES"/>
        </w:rPr>
      </w:pPr>
    </w:p>
    <w:p w:rsidR="00C83B09" w:rsidRDefault="00C83B09" w:rsidP="00C83B09">
      <w:pPr>
        <w:pStyle w:val="Sinespaciado"/>
        <w:numPr>
          <w:ilvl w:val="0"/>
          <w:numId w:val="28"/>
        </w:numPr>
        <w:jc w:val="both"/>
        <w:rPr>
          <w:lang w:eastAsia="es-ES"/>
        </w:rPr>
      </w:pPr>
      <w:r>
        <w:rPr>
          <w:lang w:eastAsia="es-ES"/>
        </w:rPr>
        <w:t>La entrega de la mercancía deberá ser realizada físicamente. En casos excepcionales y debidamente fundados, la Aduana respectiva autorizará dicha entrega mediante una SEM documental.</w:t>
      </w:r>
    </w:p>
    <w:p w:rsidR="00C83B09" w:rsidRDefault="00C83B09" w:rsidP="00C83B09">
      <w:pPr>
        <w:pStyle w:val="Prrafodelista"/>
        <w:rPr>
          <w:lang w:eastAsia="es-ES"/>
        </w:rPr>
      </w:pPr>
    </w:p>
    <w:p w:rsidR="00C83B09" w:rsidRDefault="00C83B09" w:rsidP="00C83B09">
      <w:pPr>
        <w:pStyle w:val="Sinespaciado"/>
        <w:numPr>
          <w:ilvl w:val="0"/>
          <w:numId w:val="28"/>
        </w:numPr>
        <w:jc w:val="both"/>
        <w:rPr>
          <w:lang w:eastAsia="es-ES"/>
        </w:rPr>
      </w:pPr>
      <w:r>
        <w:rPr>
          <w:lang w:eastAsia="es-ES"/>
        </w:rPr>
        <w:t>En caso de entrega documental, la Aduana deberá tomar todas las medidas necesarias, y deberá enviar dentro de las 48 horas siguientes, una comisión de fiscalizadores hasta la bodega o lugar de almacenamiento, a objeto de verificar la existencia de la mercancía.</w:t>
      </w:r>
    </w:p>
    <w:p w:rsidR="00C83B09" w:rsidRDefault="00C83B09" w:rsidP="00C83B09">
      <w:pPr>
        <w:pStyle w:val="Prrafodelista"/>
        <w:rPr>
          <w:lang w:eastAsia="es-ES"/>
        </w:rPr>
      </w:pPr>
    </w:p>
    <w:p w:rsidR="00C83B09" w:rsidRDefault="00C83B09" w:rsidP="00C83B09">
      <w:pPr>
        <w:pStyle w:val="Sinespaciado"/>
        <w:numPr>
          <w:ilvl w:val="0"/>
          <w:numId w:val="28"/>
        </w:numPr>
        <w:jc w:val="both"/>
        <w:rPr>
          <w:lang w:eastAsia="es-ES"/>
        </w:rPr>
      </w:pPr>
      <w:r>
        <w:rPr>
          <w:lang w:eastAsia="es-ES"/>
        </w:rPr>
        <w:t>Una vez aceptada a trámite la SEM, la Aduana ordenará por oficio al respectivo Almacenista la recepción de la mercancía ya entregada. El encargado del recinto de depósito aduanero, deberá emitir la respectiva papeleta de recepción.</w:t>
      </w:r>
    </w:p>
    <w:p w:rsidR="00C83B09" w:rsidRDefault="00C83B09" w:rsidP="00C83B09">
      <w:pPr>
        <w:pStyle w:val="Prrafodelista"/>
        <w:rPr>
          <w:lang w:eastAsia="es-ES"/>
        </w:rPr>
      </w:pPr>
    </w:p>
    <w:p w:rsidR="00C83B09" w:rsidRDefault="00C83B09" w:rsidP="00C83B09">
      <w:pPr>
        <w:pStyle w:val="Sinespaciado"/>
        <w:numPr>
          <w:ilvl w:val="0"/>
          <w:numId w:val="28"/>
        </w:numPr>
        <w:jc w:val="both"/>
        <w:rPr>
          <w:lang w:eastAsia="es-ES"/>
        </w:rPr>
      </w:pPr>
      <w:r>
        <w:rPr>
          <w:lang w:eastAsia="es-ES"/>
        </w:rPr>
        <w:t>Las mercancías recibidas por el almacenista, que no correspondan al despacho, deberán ser devueltas al exterior, mediante la tramitación de una DUS-Reexportación tramitada por un despachador de aduanas.</w:t>
      </w:r>
    </w:p>
    <w:p w:rsidR="00C83B09" w:rsidRDefault="00C83B09" w:rsidP="00C83B09">
      <w:pPr>
        <w:pStyle w:val="Prrafodelista"/>
        <w:rPr>
          <w:lang w:eastAsia="es-ES"/>
        </w:rPr>
      </w:pPr>
    </w:p>
    <w:p w:rsidR="00C83B09" w:rsidRDefault="00C83B09" w:rsidP="00C83B09">
      <w:pPr>
        <w:pStyle w:val="Sinespaciado"/>
        <w:numPr>
          <w:ilvl w:val="0"/>
          <w:numId w:val="28"/>
        </w:numPr>
        <w:jc w:val="both"/>
        <w:rPr>
          <w:lang w:eastAsia="es-ES"/>
        </w:rPr>
      </w:pPr>
      <w:r>
        <w:rPr>
          <w:lang w:eastAsia="es-ES"/>
        </w:rPr>
        <w:t>Respecto de las mercancías recibidas por el almacenista y que fueron retiradas en exceso, a lo declarado, el despachador de aduanas, deberá tramitar una nueva declaración de ingreso y pagar los derechos e impuestos que correspondan.</w:t>
      </w:r>
    </w:p>
    <w:p w:rsidR="00A17A3A" w:rsidRDefault="00A17A3A" w:rsidP="00A17A3A">
      <w:pPr>
        <w:pStyle w:val="Sinespaciado"/>
        <w:ind w:left="567" w:hanging="566"/>
        <w:jc w:val="both"/>
        <w:rPr>
          <w:lang w:eastAsia="es-ES"/>
        </w:rPr>
      </w:pPr>
    </w:p>
    <w:p w:rsidR="00C83B09" w:rsidRDefault="00C83B09" w:rsidP="00C83B09">
      <w:pPr>
        <w:pStyle w:val="Sinespaciado"/>
        <w:ind w:left="540"/>
        <w:jc w:val="both"/>
        <w:rPr>
          <w:lang w:eastAsia="es-ES"/>
        </w:rPr>
      </w:pPr>
    </w:p>
    <w:p w:rsidR="00A17A3A" w:rsidRDefault="00A17A3A" w:rsidP="00A17A3A">
      <w:pPr>
        <w:pStyle w:val="Sinespaciado"/>
        <w:ind w:left="900"/>
        <w:jc w:val="both"/>
        <w:rPr>
          <w:lang w:eastAsia="es-ES"/>
        </w:rPr>
      </w:pPr>
    </w:p>
    <w:p w:rsidR="00A17A3A" w:rsidRDefault="00A17A3A" w:rsidP="00A17A3A">
      <w:pPr>
        <w:pStyle w:val="Sinespaciado"/>
        <w:ind w:left="900"/>
        <w:jc w:val="both"/>
        <w:rPr>
          <w:lang w:eastAsia="es-ES"/>
        </w:rPr>
      </w:pPr>
    </w:p>
    <w:p w:rsidR="00A17A3A" w:rsidRDefault="00A17A3A" w:rsidP="00F03792">
      <w:pPr>
        <w:pStyle w:val="Sinespaciado"/>
        <w:jc w:val="both"/>
        <w:rPr>
          <w:lang w:eastAsia="es-ES"/>
        </w:rPr>
      </w:pPr>
      <w:r>
        <w:rPr>
          <w:lang w:eastAsia="es-ES"/>
        </w:rPr>
        <w:t xml:space="preserve">Resolución N° </w:t>
      </w:r>
    </w:p>
    <w:p w:rsidR="007113CE" w:rsidRDefault="007113CE" w:rsidP="00466BF1">
      <w:pPr>
        <w:pStyle w:val="Sinespaciado"/>
        <w:rPr>
          <w:lang w:eastAsia="es-ES"/>
        </w:rPr>
      </w:pPr>
    </w:p>
    <w:sectPr w:rsidR="007113CE" w:rsidSect="00B26546">
      <w:headerReference w:type="even" r:id="rId9"/>
      <w:headerReference w:type="default" r:id="rId10"/>
      <w:footerReference w:type="even" r:id="rId11"/>
      <w:footerReference w:type="default" r:id="rId12"/>
      <w:headerReference w:type="first" r:id="rId13"/>
      <w:footerReference w:type="first" r:id="rId14"/>
      <w:pgSz w:w="12242" w:h="18722" w:code="1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04E" w:rsidRDefault="0002104E" w:rsidP="00843585">
      <w:pPr>
        <w:spacing w:after="0" w:line="240" w:lineRule="auto"/>
      </w:pPr>
      <w:r>
        <w:separator/>
      </w:r>
    </w:p>
  </w:endnote>
  <w:endnote w:type="continuationSeparator" w:id="0">
    <w:p w:rsidR="0002104E" w:rsidRDefault="0002104E" w:rsidP="0084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5F5" w:rsidRDefault="005F25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5F5" w:rsidRDefault="005F25F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5F5" w:rsidRDefault="005F25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04E" w:rsidRDefault="0002104E" w:rsidP="00843585">
      <w:pPr>
        <w:spacing w:after="0" w:line="240" w:lineRule="auto"/>
      </w:pPr>
      <w:r>
        <w:separator/>
      </w:r>
    </w:p>
  </w:footnote>
  <w:footnote w:type="continuationSeparator" w:id="0">
    <w:p w:rsidR="0002104E" w:rsidRDefault="0002104E" w:rsidP="00843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5F5" w:rsidRDefault="005F25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680606"/>
      <w:docPartObj>
        <w:docPartGallery w:val="Watermarks"/>
        <w:docPartUnique/>
      </w:docPartObj>
    </w:sdtPr>
    <w:sdtContent>
      <w:p w:rsidR="005F25F5" w:rsidRDefault="005F25F5">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5F5" w:rsidRDefault="005F25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F12"/>
    <w:multiLevelType w:val="hybridMultilevel"/>
    <w:tmpl w:val="87F0726C"/>
    <w:lvl w:ilvl="0" w:tplc="1E5E683E">
      <w:start w:val="1"/>
      <w:numFmt w:val="decimal"/>
      <w:lvlText w:val="%1."/>
      <w:lvlJc w:val="left"/>
      <w:pPr>
        <w:ind w:left="900" w:hanging="360"/>
      </w:pPr>
      <w:rPr>
        <w:rFonts w:asciiTheme="minorHAnsi" w:eastAsiaTheme="minorEastAsia" w:hAnsiTheme="minorHAnsi" w:cstheme="minorBidi"/>
        <w:b/>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1">
    <w:nsid w:val="08512C75"/>
    <w:multiLevelType w:val="hybridMultilevel"/>
    <w:tmpl w:val="4FD4D778"/>
    <w:lvl w:ilvl="0" w:tplc="95EC28D2">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nsid w:val="08A96D72"/>
    <w:multiLevelType w:val="multilevel"/>
    <w:tmpl w:val="04C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C1E36"/>
    <w:multiLevelType w:val="hybridMultilevel"/>
    <w:tmpl w:val="0632E7B4"/>
    <w:lvl w:ilvl="0" w:tplc="1196195A">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nsid w:val="12E50432"/>
    <w:multiLevelType w:val="hybridMultilevel"/>
    <w:tmpl w:val="65D89C88"/>
    <w:lvl w:ilvl="0" w:tplc="751C4910">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nsid w:val="1F7D3E5A"/>
    <w:multiLevelType w:val="hybridMultilevel"/>
    <w:tmpl w:val="00EA8070"/>
    <w:lvl w:ilvl="0" w:tplc="52FCF30E">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nsid w:val="25AE3CF1"/>
    <w:multiLevelType w:val="multilevel"/>
    <w:tmpl w:val="527A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051CDC"/>
    <w:multiLevelType w:val="multilevel"/>
    <w:tmpl w:val="9920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E3765"/>
    <w:multiLevelType w:val="hybridMultilevel"/>
    <w:tmpl w:val="84C855D2"/>
    <w:lvl w:ilvl="0" w:tplc="CC78C38C">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nsid w:val="376C7C07"/>
    <w:multiLevelType w:val="hybridMultilevel"/>
    <w:tmpl w:val="DB10A5E0"/>
    <w:lvl w:ilvl="0" w:tplc="38BA97FA">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nsid w:val="3C566A74"/>
    <w:multiLevelType w:val="hybridMultilevel"/>
    <w:tmpl w:val="D51C4D10"/>
    <w:lvl w:ilvl="0" w:tplc="745E9EE8">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nsid w:val="3C6C3CB8"/>
    <w:multiLevelType w:val="hybridMultilevel"/>
    <w:tmpl w:val="3E4A30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408230F"/>
    <w:multiLevelType w:val="hybridMultilevel"/>
    <w:tmpl w:val="A54E55B2"/>
    <w:lvl w:ilvl="0" w:tplc="7B20F800">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nsid w:val="56246AE9"/>
    <w:multiLevelType w:val="hybridMultilevel"/>
    <w:tmpl w:val="F4A88CB6"/>
    <w:lvl w:ilvl="0" w:tplc="6ACCA4E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B231E2C"/>
    <w:multiLevelType w:val="hybridMultilevel"/>
    <w:tmpl w:val="AC8AC6C8"/>
    <w:lvl w:ilvl="0" w:tplc="C2B8A5B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5">
    <w:nsid w:val="5F575F67"/>
    <w:multiLevelType w:val="hybridMultilevel"/>
    <w:tmpl w:val="E7F8BB7E"/>
    <w:lvl w:ilvl="0" w:tplc="0C568AC4">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nsid w:val="605E3946"/>
    <w:multiLevelType w:val="hybridMultilevel"/>
    <w:tmpl w:val="905A6CEA"/>
    <w:lvl w:ilvl="0" w:tplc="3DE01E58">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nsid w:val="61E14BEE"/>
    <w:multiLevelType w:val="hybridMultilevel"/>
    <w:tmpl w:val="87F0726C"/>
    <w:lvl w:ilvl="0" w:tplc="1E5E683E">
      <w:start w:val="1"/>
      <w:numFmt w:val="decimal"/>
      <w:lvlText w:val="%1."/>
      <w:lvlJc w:val="left"/>
      <w:pPr>
        <w:ind w:left="900" w:hanging="360"/>
      </w:pPr>
      <w:rPr>
        <w:rFonts w:asciiTheme="minorHAnsi" w:eastAsiaTheme="minorEastAsia" w:hAnsiTheme="minorHAnsi" w:cstheme="minorBidi"/>
        <w:b/>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18">
    <w:nsid w:val="62121D6A"/>
    <w:multiLevelType w:val="hybridMultilevel"/>
    <w:tmpl w:val="A6D6E830"/>
    <w:lvl w:ilvl="0" w:tplc="9E385028">
      <w:start w:val="1"/>
      <w:numFmt w:val="decimal"/>
      <w:lvlText w:val="(%1)"/>
      <w:lvlJc w:val="left"/>
      <w:pPr>
        <w:ind w:left="1260" w:hanging="360"/>
      </w:pPr>
      <w:rPr>
        <w:rFonts w:hint="default"/>
      </w:rPr>
    </w:lvl>
    <w:lvl w:ilvl="1" w:tplc="340A0019" w:tentative="1">
      <w:start w:val="1"/>
      <w:numFmt w:val="lowerLetter"/>
      <w:lvlText w:val="%2."/>
      <w:lvlJc w:val="left"/>
      <w:pPr>
        <w:ind w:left="1980" w:hanging="360"/>
      </w:pPr>
    </w:lvl>
    <w:lvl w:ilvl="2" w:tplc="340A001B" w:tentative="1">
      <w:start w:val="1"/>
      <w:numFmt w:val="lowerRoman"/>
      <w:lvlText w:val="%3."/>
      <w:lvlJc w:val="right"/>
      <w:pPr>
        <w:ind w:left="2700" w:hanging="180"/>
      </w:pPr>
    </w:lvl>
    <w:lvl w:ilvl="3" w:tplc="340A000F" w:tentative="1">
      <w:start w:val="1"/>
      <w:numFmt w:val="decimal"/>
      <w:lvlText w:val="%4."/>
      <w:lvlJc w:val="left"/>
      <w:pPr>
        <w:ind w:left="3420" w:hanging="360"/>
      </w:pPr>
    </w:lvl>
    <w:lvl w:ilvl="4" w:tplc="340A0019" w:tentative="1">
      <w:start w:val="1"/>
      <w:numFmt w:val="lowerLetter"/>
      <w:lvlText w:val="%5."/>
      <w:lvlJc w:val="left"/>
      <w:pPr>
        <w:ind w:left="4140" w:hanging="360"/>
      </w:pPr>
    </w:lvl>
    <w:lvl w:ilvl="5" w:tplc="340A001B" w:tentative="1">
      <w:start w:val="1"/>
      <w:numFmt w:val="lowerRoman"/>
      <w:lvlText w:val="%6."/>
      <w:lvlJc w:val="right"/>
      <w:pPr>
        <w:ind w:left="4860" w:hanging="180"/>
      </w:pPr>
    </w:lvl>
    <w:lvl w:ilvl="6" w:tplc="340A000F" w:tentative="1">
      <w:start w:val="1"/>
      <w:numFmt w:val="decimal"/>
      <w:lvlText w:val="%7."/>
      <w:lvlJc w:val="left"/>
      <w:pPr>
        <w:ind w:left="5580" w:hanging="360"/>
      </w:pPr>
    </w:lvl>
    <w:lvl w:ilvl="7" w:tplc="340A0019" w:tentative="1">
      <w:start w:val="1"/>
      <w:numFmt w:val="lowerLetter"/>
      <w:lvlText w:val="%8."/>
      <w:lvlJc w:val="left"/>
      <w:pPr>
        <w:ind w:left="6300" w:hanging="360"/>
      </w:pPr>
    </w:lvl>
    <w:lvl w:ilvl="8" w:tplc="340A001B" w:tentative="1">
      <w:start w:val="1"/>
      <w:numFmt w:val="lowerRoman"/>
      <w:lvlText w:val="%9."/>
      <w:lvlJc w:val="right"/>
      <w:pPr>
        <w:ind w:left="7020" w:hanging="180"/>
      </w:pPr>
    </w:lvl>
  </w:abstractNum>
  <w:abstractNum w:abstractNumId="19">
    <w:nsid w:val="63673CD5"/>
    <w:multiLevelType w:val="hybridMultilevel"/>
    <w:tmpl w:val="2304C66C"/>
    <w:lvl w:ilvl="0" w:tplc="20BC0D2E">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0">
    <w:nsid w:val="66D36D1D"/>
    <w:multiLevelType w:val="hybridMultilevel"/>
    <w:tmpl w:val="515CAC50"/>
    <w:lvl w:ilvl="0" w:tplc="B4220AE4">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1">
    <w:nsid w:val="68392A3A"/>
    <w:multiLevelType w:val="hybridMultilevel"/>
    <w:tmpl w:val="1C2C0F54"/>
    <w:lvl w:ilvl="0" w:tplc="3288DD72">
      <w:start w:val="1"/>
      <w:numFmt w:val="lowerLetter"/>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2">
    <w:nsid w:val="6C3C7919"/>
    <w:multiLevelType w:val="hybridMultilevel"/>
    <w:tmpl w:val="87F0726C"/>
    <w:lvl w:ilvl="0" w:tplc="1E5E683E">
      <w:start w:val="1"/>
      <w:numFmt w:val="decimal"/>
      <w:lvlText w:val="%1."/>
      <w:lvlJc w:val="left"/>
      <w:pPr>
        <w:ind w:left="900" w:hanging="360"/>
      </w:pPr>
      <w:rPr>
        <w:rFonts w:asciiTheme="minorHAnsi" w:eastAsiaTheme="minorEastAsia" w:hAnsiTheme="minorHAnsi" w:cstheme="minorBidi"/>
        <w:b/>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23">
    <w:nsid w:val="72D05B14"/>
    <w:multiLevelType w:val="hybridMultilevel"/>
    <w:tmpl w:val="CE1EEC7A"/>
    <w:lvl w:ilvl="0" w:tplc="297CBFD4">
      <w:start w:val="3"/>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4">
    <w:nsid w:val="75B90EFC"/>
    <w:multiLevelType w:val="hybridMultilevel"/>
    <w:tmpl w:val="3926B3CE"/>
    <w:lvl w:ilvl="0" w:tplc="73783BF0">
      <w:start w:val="1"/>
      <w:numFmt w:val="lowerLetter"/>
      <w:lvlText w:val="%1)"/>
      <w:lvlJc w:val="left"/>
      <w:pPr>
        <w:tabs>
          <w:tab w:val="num" w:pos="1410"/>
        </w:tabs>
        <w:ind w:left="1410" w:hanging="705"/>
      </w:pPr>
      <w:rPr>
        <w:rFonts w:asciiTheme="minorHAnsi" w:eastAsiaTheme="minorEastAsia" w:hAnsiTheme="minorHAnsi" w:cstheme="minorBidi"/>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5">
    <w:nsid w:val="78CF6361"/>
    <w:multiLevelType w:val="hybridMultilevel"/>
    <w:tmpl w:val="A81264B8"/>
    <w:lvl w:ilvl="0" w:tplc="01A8E812">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6">
    <w:nsid w:val="78FC2368"/>
    <w:multiLevelType w:val="hybridMultilevel"/>
    <w:tmpl w:val="0CF6A232"/>
    <w:lvl w:ilvl="0" w:tplc="0F080CD0">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7">
    <w:nsid w:val="7DFD1510"/>
    <w:multiLevelType w:val="multilevel"/>
    <w:tmpl w:val="5FE0ADC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27"/>
  </w:num>
  <w:num w:numId="3">
    <w:abstractNumId w:val="2"/>
  </w:num>
  <w:num w:numId="4">
    <w:abstractNumId w:val="6"/>
  </w:num>
  <w:num w:numId="5">
    <w:abstractNumId w:val="7"/>
  </w:num>
  <w:num w:numId="6">
    <w:abstractNumId w:val="1"/>
  </w:num>
  <w:num w:numId="7">
    <w:abstractNumId w:val="19"/>
  </w:num>
  <w:num w:numId="8">
    <w:abstractNumId w:val="25"/>
  </w:num>
  <w:num w:numId="9">
    <w:abstractNumId w:val="8"/>
  </w:num>
  <w:num w:numId="10">
    <w:abstractNumId w:val="16"/>
  </w:num>
  <w:num w:numId="11">
    <w:abstractNumId w:val="15"/>
  </w:num>
  <w:num w:numId="12">
    <w:abstractNumId w:val="10"/>
  </w:num>
  <w:num w:numId="13">
    <w:abstractNumId w:val="23"/>
  </w:num>
  <w:num w:numId="14">
    <w:abstractNumId w:val="20"/>
  </w:num>
  <w:num w:numId="15">
    <w:abstractNumId w:val="24"/>
  </w:num>
  <w:num w:numId="16">
    <w:abstractNumId w:val="9"/>
  </w:num>
  <w:num w:numId="17">
    <w:abstractNumId w:val="5"/>
  </w:num>
  <w:num w:numId="18">
    <w:abstractNumId w:val="26"/>
  </w:num>
  <w:num w:numId="19">
    <w:abstractNumId w:val="4"/>
  </w:num>
  <w:num w:numId="20">
    <w:abstractNumId w:val="12"/>
  </w:num>
  <w:num w:numId="21">
    <w:abstractNumId w:val="3"/>
  </w:num>
  <w:num w:numId="22">
    <w:abstractNumId w:val="14"/>
  </w:num>
  <w:num w:numId="23">
    <w:abstractNumId w:val="21"/>
  </w:num>
  <w:num w:numId="24">
    <w:abstractNumId w:val="13"/>
  </w:num>
  <w:num w:numId="25">
    <w:abstractNumId w:val="17"/>
  </w:num>
  <w:num w:numId="26">
    <w:abstractNumId w:val="0"/>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0E"/>
    <w:rsid w:val="0000251C"/>
    <w:rsid w:val="0000613D"/>
    <w:rsid w:val="0002104E"/>
    <w:rsid w:val="00031BE6"/>
    <w:rsid w:val="00043A1F"/>
    <w:rsid w:val="00044F95"/>
    <w:rsid w:val="00046809"/>
    <w:rsid w:val="00073FD0"/>
    <w:rsid w:val="000903A7"/>
    <w:rsid w:val="000D0F4F"/>
    <w:rsid w:val="000D29BE"/>
    <w:rsid w:val="000F0560"/>
    <w:rsid w:val="000F51E1"/>
    <w:rsid w:val="000F6184"/>
    <w:rsid w:val="00103059"/>
    <w:rsid w:val="00113598"/>
    <w:rsid w:val="00116F20"/>
    <w:rsid w:val="001333AE"/>
    <w:rsid w:val="00133D09"/>
    <w:rsid w:val="00144A09"/>
    <w:rsid w:val="0015054C"/>
    <w:rsid w:val="00163118"/>
    <w:rsid w:val="00180CE9"/>
    <w:rsid w:val="001B5FF6"/>
    <w:rsid w:val="001D2378"/>
    <w:rsid w:val="001E2844"/>
    <w:rsid w:val="001E409F"/>
    <w:rsid w:val="001F2296"/>
    <w:rsid w:val="001F3245"/>
    <w:rsid w:val="00206D4C"/>
    <w:rsid w:val="00212F1D"/>
    <w:rsid w:val="00233302"/>
    <w:rsid w:val="002404D0"/>
    <w:rsid w:val="002423B4"/>
    <w:rsid w:val="00250DF1"/>
    <w:rsid w:val="00272BD9"/>
    <w:rsid w:val="0028262B"/>
    <w:rsid w:val="00291288"/>
    <w:rsid w:val="002A08FE"/>
    <w:rsid w:val="002A2BB3"/>
    <w:rsid w:val="002C0DCC"/>
    <w:rsid w:val="002C1560"/>
    <w:rsid w:val="002C292D"/>
    <w:rsid w:val="002C674B"/>
    <w:rsid w:val="002E6E14"/>
    <w:rsid w:val="0030122C"/>
    <w:rsid w:val="0033082F"/>
    <w:rsid w:val="00340602"/>
    <w:rsid w:val="003519B7"/>
    <w:rsid w:val="00360D0E"/>
    <w:rsid w:val="00377134"/>
    <w:rsid w:val="0038484C"/>
    <w:rsid w:val="00390B14"/>
    <w:rsid w:val="003B1C02"/>
    <w:rsid w:val="004157AF"/>
    <w:rsid w:val="0042354F"/>
    <w:rsid w:val="00437BDD"/>
    <w:rsid w:val="00437FB1"/>
    <w:rsid w:val="00443094"/>
    <w:rsid w:val="00451F7F"/>
    <w:rsid w:val="00461534"/>
    <w:rsid w:val="00466BF1"/>
    <w:rsid w:val="00480814"/>
    <w:rsid w:val="00487869"/>
    <w:rsid w:val="00493CBA"/>
    <w:rsid w:val="004A0120"/>
    <w:rsid w:val="004A2D37"/>
    <w:rsid w:val="004A3FCE"/>
    <w:rsid w:val="004B1E00"/>
    <w:rsid w:val="004E373F"/>
    <w:rsid w:val="004F79EC"/>
    <w:rsid w:val="00521565"/>
    <w:rsid w:val="005217F0"/>
    <w:rsid w:val="005229F5"/>
    <w:rsid w:val="0055365D"/>
    <w:rsid w:val="00560D7C"/>
    <w:rsid w:val="005627AB"/>
    <w:rsid w:val="00580A41"/>
    <w:rsid w:val="00596494"/>
    <w:rsid w:val="00597111"/>
    <w:rsid w:val="005A3A8F"/>
    <w:rsid w:val="005D274D"/>
    <w:rsid w:val="005E29D5"/>
    <w:rsid w:val="005E407C"/>
    <w:rsid w:val="005F242E"/>
    <w:rsid w:val="005F25F5"/>
    <w:rsid w:val="00601487"/>
    <w:rsid w:val="0060502A"/>
    <w:rsid w:val="0060540D"/>
    <w:rsid w:val="006271D9"/>
    <w:rsid w:val="00632DC9"/>
    <w:rsid w:val="0064447E"/>
    <w:rsid w:val="00645C6B"/>
    <w:rsid w:val="0064788D"/>
    <w:rsid w:val="006513BF"/>
    <w:rsid w:val="0066130C"/>
    <w:rsid w:val="00672650"/>
    <w:rsid w:val="0067590E"/>
    <w:rsid w:val="0068631F"/>
    <w:rsid w:val="0068750F"/>
    <w:rsid w:val="006B22DB"/>
    <w:rsid w:val="006C7EF5"/>
    <w:rsid w:val="006E0410"/>
    <w:rsid w:val="006E614B"/>
    <w:rsid w:val="007113CE"/>
    <w:rsid w:val="007136D0"/>
    <w:rsid w:val="007177CA"/>
    <w:rsid w:val="007654C7"/>
    <w:rsid w:val="00765772"/>
    <w:rsid w:val="00780246"/>
    <w:rsid w:val="00791414"/>
    <w:rsid w:val="00795CBE"/>
    <w:rsid w:val="007B3C23"/>
    <w:rsid w:val="007C155A"/>
    <w:rsid w:val="007C4E24"/>
    <w:rsid w:val="007C7C59"/>
    <w:rsid w:val="007D2756"/>
    <w:rsid w:val="007F24F3"/>
    <w:rsid w:val="008011B1"/>
    <w:rsid w:val="00816A0D"/>
    <w:rsid w:val="0083027C"/>
    <w:rsid w:val="00833884"/>
    <w:rsid w:val="00843585"/>
    <w:rsid w:val="008523C7"/>
    <w:rsid w:val="00860E9C"/>
    <w:rsid w:val="00866CD0"/>
    <w:rsid w:val="00866D65"/>
    <w:rsid w:val="008679B2"/>
    <w:rsid w:val="0088308C"/>
    <w:rsid w:val="008A2140"/>
    <w:rsid w:val="008A7DE6"/>
    <w:rsid w:val="008E2D83"/>
    <w:rsid w:val="008F15C3"/>
    <w:rsid w:val="009133CC"/>
    <w:rsid w:val="009227FF"/>
    <w:rsid w:val="00925C93"/>
    <w:rsid w:val="00925E88"/>
    <w:rsid w:val="009270A0"/>
    <w:rsid w:val="00950A2E"/>
    <w:rsid w:val="00952BA3"/>
    <w:rsid w:val="00953504"/>
    <w:rsid w:val="00974B86"/>
    <w:rsid w:val="0099209E"/>
    <w:rsid w:val="00997575"/>
    <w:rsid w:val="009A0E84"/>
    <w:rsid w:val="009B2C55"/>
    <w:rsid w:val="009B7161"/>
    <w:rsid w:val="009C0180"/>
    <w:rsid w:val="009C7672"/>
    <w:rsid w:val="009D2441"/>
    <w:rsid w:val="009F2408"/>
    <w:rsid w:val="009F69F3"/>
    <w:rsid w:val="009F7844"/>
    <w:rsid w:val="00A17A3A"/>
    <w:rsid w:val="00A20006"/>
    <w:rsid w:val="00A24970"/>
    <w:rsid w:val="00A43A2A"/>
    <w:rsid w:val="00A46172"/>
    <w:rsid w:val="00A561A2"/>
    <w:rsid w:val="00A57422"/>
    <w:rsid w:val="00A62D44"/>
    <w:rsid w:val="00A76C0A"/>
    <w:rsid w:val="00A90293"/>
    <w:rsid w:val="00A91555"/>
    <w:rsid w:val="00A95208"/>
    <w:rsid w:val="00AD2111"/>
    <w:rsid w:val="00AD572E"/>
    <w:rsid w:val="00AE4F6D"/>
    <w:rsid w:val="00B02FAA"/>
    <w:rsid w:val="00B12B9F"/>
    <w:rsid w:val="00B209E1"/>
    <w:rsid w:val="00B26546"/>
    <w:rsid w:val="00B324C8"/>
    <w:rsid w:val="00B6477B"/>
    <w:rsid w:val="00B95300"/>
    <w:rsid w:val="00BB0EB0"/>
    <w:rsid w:val="00BB77C2"/>
    <w:rsid w:val="00BD30A7"/>
    <w:rsid w:val="00BD5D55"/>
    <w:rsid w:val="00BE55C4"/>
    <w:rsid w:val="00BF4B3D"/>
    <w:rsid w:val="00C05F2E"/>
    <w:rsid w:val="00C251EC"/>
    <w:rsid w:val="00C27AE0"/>
    <w:rsid w:val="00C31B5A"/>
    <w:rsid w:val="00C415EC"/>
    <w:rsid w:val="00C4246A"/>
    <w:rsid w:val="00C604CC"/>
    <w:rsid w:val="00C73D9B"/>
    <w:rsid w:val="00C83B09"/>
    <w:rsid w:val="00C93FB5"/>
    <w:rsid w:val="00C94989"/>
    <w:rsid w:val="00C9668A"/>
    <w:rsid w:val="00C96EDC"/>
    <w:rsid w:val="00CA4E86"/>
    <w:rsid w:val="00CB6778"/>
    <w:rsid w:val="00CD7895"/>
    <w:rsid w:val="00CF50FD"/>
    <w:rsid w:val="00D0339A"/>
    <w:rsid w:val="00D05D11"/>
    <w:rsid w:val="00D10B9E"/>
    <w:rsid w:val="00D169AB"/>
    <w:rsid w:val="00D25F08"/>
    <w:rsid w:val="00D3073E"/>
    <w:rsid w:val="00D50DCD"/>
    <w:rsid w:val="00D6272D"/>
    <w:rsid w:val="00D65A81"/>
    <w:rsid w:val="00D704EA"/>
    <w:rsid w:val="00D71E4C"/>
    <w:rsid w:val="00D72AC0"/>
    <w:rsid w:val="00D7687E"/>
    <w:rsid w:val="00D958D9"/>
    <w:rsid w:val="00DB1D7A"/>
    <w:rsid w:val="00DF6AC2"/>
    <w:rsid w:val="00E207E4"/>
    <w:rsid w:val="00E3418B"/>
    <w:rsid w:val="00E43C0C"/>
    <w:rsid w:val="00EA13AD"/>
    <w:rsid w:val="00EA45AB"/>
    <w:rsid w:val="00EC1199"/>
    <w:rsid w:val="00ED42C2"/>
    <w:rsid w:val="00ED7C1E"/>
    <w:rsid w:val="00EE4947"/>
    <w:rsid w:val="00EE79A4"/>
    <w:rsid w:val="00F03792"/>
    <w:rsid w:val="00F1481A"/>
    <w:rsid w:val="00F22355"/>
    <w:rsid w:val="00F2558A"/>
    <w:rsid w:val="00F364CD"/>
    <w:rsid w:val="00F4371F"/>
    <w:rsid w:val="00F52C4F"/>
    <w:rsid w:val="00F9729A"/>
    <w:rsid w:val="00FA4914"/>
    <w:rsid w:val="00FA5CA7"/>
    <w:rsid w:val="00FB5B96"/>
    <w:rsid w:val="00FC55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90B93D2-1920-4AFB-887D-28E5C1E6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866D65"/>
    <w:pPr>
      <w:keepNext/>
      <w:spacing w:after="0" w:line="240" w:lineRule="auto"/>
      <w:jc w:val="both"/>
      <w:outlineLvl w:val="0"/>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6D65"/>
    <w:rPr>
      <w:rFonts w:ascii="Arial" w:eastAsia="Times New Roman" w:hAnsi="Arial" w:cs="Times New Roman"/>
      <w:b/>
      <w:szCs w:val="20"/>
      <w:lang w:val="es-ES_tradnl" w:eastAsia="es-ES"/>
    </w:rPr>
  </w:style>
  <w:style w:type="paragraph" w:styleId="Textodeglobo">
    <w:name w:val="Balloon Text"/>
    <w:basedOn w:val="Normal"/>
    <w:link w:val="TextodegloboCar"/>
    <w:uiPriority w:val="99"/>
    <w:semiHidden/>
    <w:unhideWhenUsed/>
    <w:rsid w:val="00866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D65"/>
    <w:rPr>
      <w:rFonts w:ascii="Tahoma" w:hAnsi="Tahoma" w:cs="Tahoma"/>
      <w:sz w:val="16"/>
      <w:szCs w:val="16"/>
    </w:rPr>
  </w:style>
  <w:style w:type="paragraph" w:styleId="Prrafodelista">
    <w:name w:val="List Paragraph"/>
    <w:basedOn w:val="Normal"/>
    <w:uiPriority w:val="34"/>
    <w:qFormat/>
    <w:rsid w:val="002E6E14"/>
    <w:pPr>
      <w:ind w:left="720"/>
      <w:contextualSpacing/>
    </w:pPr>
  </w:style>
  <w:style w:type="paragraph" w:styleId="Textonotaalfinal">
    <w:name w:val="endnote text"/>
    <w:basedOn w:val="Normal"/>
    <w:link w:val="TextonotaalfinalCar"/>
    <w:uiPriority w:val="99"/>
    <w:semiHidden/>
    <w:unhideWhenUsed/>
    <w:rsid w:val="0084358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3585"/>
    <w:rPr>
      <w:sz w:val="20"/>
      <w:szCs w:val="20"/>
    </w:rPr>
  </w:style>
  <w:style w:type="character" w:styleId="Refdenotaalfinal">
    <w:name w:val="endnote reference"/>
    <w:basedOn w:val="Fuentedeprrafopredeter"/>
    <w:uiPriority w:val="99"/>
    <w:semiHidden/>
    <w:unhideWhenUsed/>
    <w:rsid w:val="00843585"/>
    <w:rPr>
      <w:vertAlign w:val="superscript"/>
    </w:rPr>
  </w:style>
  <w:style w:type="paragraph" w:styleId="Textonotapie">
    <w:name w:val="footnote text"/>
    <w:basedOn w:val="Normal"/>
    <w:link w:val="TextonotapieCar"/>
    <w:uiPriority w:val="99"/>
    <w:semiHidden/>
    <w:unhideWhenUsed/>
    <w:rsid w:val="008435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3585"/>
    <w:rPr>
      <w:sz w:val="20"/>
      <w:szCs w:val="20"/>
    </w:rPr>
  </w:style>
  <w:style w:type="character" w:styleId="Refdenotaalpie">
    <w:name w:val="footnote reference"/>
    <w:basedOn w:val="Fuentedeprrafopredeter"/>
    <w:uiPriority w:val="99"/>
    <w:semiHidden/>
    <w:unhideWhenUsed/>
    <w:rsid w:val="00843585"/>
    <w:rPr>
      <w:vertAlign w:val="superscript"/>
    </w:rPr>
  </w:style>
  <w:style w:type="paragraph" w:styleId="Textosinformato">
    <w:name w:val="Plain Text"/>
    <w:basedOn w:val="Normal"/>
    <w:link w:val="TextosinformatoCar"/>
    <w:uiPriority w:val="99"/>
    <w:semiHidden/>
    <w:unhideWhenUsed/>
    <w:rsid w:val="0076577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765772"/>
    <w:rPr>
      <w:rFonts w:ascii="Consolas" w:hAnsi="Consolas"/>
      <w:sz w:val="21"/>
      <w:szCs w:val="21"/>
    </w:rPr>
  </w:style>
  <w:style w:type="character" w:styleId="Hipervnculo">
    <w:name w:val="Hyperlink"/>
    <w:basedOn w:val="Fuentedeprrafopredeter"/>
    <w:uiPriority w:val="99"/>
    <w:semiHidden/>
    <w:unhideWhenUsed/>
    <w:rsid w:val="00F1481A"/>
    <w:rPr>
      <w:strike w:val="0"/>
      <w:dstrike w:val="0"/>
      <w:color w:val="CC0000"/>
      <w:u w:val="none"/>
      <w:effect w:val="none"/>
      <w:shd w:val="clear" w:color="auto" w:fill="auto"/>
    </w:rPr>
  </w:style>
  <w:style w:type="paragraph" w:styleId="HTMLconformatoprevio">
    <w:name w:val="HTML Preformatted"/>
    <w:basedOn w:val="Normal"/>
    <w:link w:val="HTMLconformatoprevioCar"/>
    <w:uiPriority w:val="99"/>
    <w:semiHidden/>
    <w:unhideWhenUsed/>
    <w:rsid w:val="00F14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F1481A"/>
    <w:rPr>
      <w:rFonts w:ascii="Courier New" w:eastAsia="Times New Roman" w:hAnsi="Courier New" w:cs="Courier New"/>
      <w:sz w:val="20"/>
      <w:szCs w:val="20"/>
    </w:rPr>
  </w:style>
  <w:style w:type="paragraph" w:styleId="NormalWeb">
    <w:name w:val="Normal (Web)"/>
    <w:basedOn w:val="Normal"/>
    <w:uiPriority w:val="99"/>
    <w:semiHidden/>
    <w:unhideWhenUsed/>
    <w:rsid w:val="00F1481A"/>
    <w:pPr>
      <w:spacing w:before="150" w:after="150" w:line="312" w:lineRule="atLeast"/>
    </w:pPr>
    <w:rPr>
      <w:rFonts w:ascii="Times New Roman" w:eastAsia="Times New Roman" w:hAnsi="Times New Roman" w:cs="Times New Roman"/>
      <w:sz w:val="24"/>
      <w:szCs w:val="24"/>
    </w:rPr>
  </w:style>
  <w:style w:type="paragraph" w:styleId="z-Principiodelformulario">
    <w:name w:val="HTML Top of Form"/>
    <w:basedOn w:val="Normal"/>
    <w:next w:val="Normal"/>
    <w:link w:val="z-PrincipiodelformularioCar"/>
    <w:hidden/>
    <w:uiPriority w:val="99"/>
    <w:semiHidden/>
    <w:unhideWhenUsed/>
    <w:rsid w:val="00F1481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F1481A"/>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F1481A"/>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F1481A"/>
    <w:rPr>
      <w:rFonts w:ascii="Arial" w:eastAsia="Times New Roman" w:hAnsi="Arial" w:cs="Arial"/>
      <w:vanish/>
      <w:sz w:val="16"/>
      <w:szCs w:val="16"/>
    </w:rPr>
  </w:style>
  <w:style w:type="character" w:customStyle="1" w:styleId="bread-path">
    <w:name w:val="bread-path"/>
    <w:basedOn w:val="Fuentedeprrafopredeter"/>
    <w:rsid w:val="00F1481A"/>
  </w:style>
  <w:style w:type="character" w:customStyle="1" w:styleId="rsbtntext2">
    <w:name w:val="rsbtn_text2"/>
    <w:basedOn w:val="Fuentedeprrafopredeter"/>
    <w:rsid w:val="00F1481A"/>
  </w:style>
  <w:style w:type="character" w:customStyle="1" w:styleId="destacado1">
    <w:name w:val="destacado1"/>
    <w:basedOn w:val="Fuentedeprrafopredeter"/>
    <w:rsid w:val="00F1481A"/>
    <w:rPr>
      <w:color w:val="333333"/>
    </w:rPr>
  </w:style>
  <w:style w:type="character" w:customStyle="1" w:styleId="colorazul1">
    <w:name w:val="colorazul1"/>
    <w:basedOn w:val="Fuentedeprrafopredeter"/>
    <w:rsid w:val="00F1481A"/>
    <w:rPr>
      <w:color w:val="336699"/>
    </w:rPr>
  </w:style>
  <w:style w:type="paragraph" w:customStyle="1" w:styleId="bordebottom1">
    <w:name w:val="bordebottom1"/>
    <w:basedOn w:val="Normal"/>
    <w:rsid w:val="00F1481A"/>
    <w:pPr>
      <w:spacing w:before="150" w:after="75" w:line="312" w:lineRule="atLeast"/>
    </w:pPr>
    <w:rPr>
      <w:rFonts w:ascii="Times New Roman" w:eastAsia="Times New Roman" w:hAnsi="Times New Roman" w:cs="Times New Roman"/>
      <w:sz w:val="24"/>
      <w:szCs w:val="24"/>
    </w:rPr>
  </w:style>
  <w:style w:type="paragraph" w:styleId="Sinespaciado">
    <w:name w:val="No Spacing"/>
    <w:uiPriority w:val="1"/>
    <w:qFormat/>
    <w:rsid w:val="00FC5552"/>
    <w:pPr>
      <w:spacing w:after="0" w:line="240" w:lineRule="auto"/>
    </w:pPr>
  </w:style>
  <w:style w:type="paragraph" w:styleId="Encabezado">
    <w:name w:val="header"/>
    <w:basedOn w:val="Normal"/>
    <w:link w:val="EncabezadoCar"/>
    <w:uiPriority w:val="99"/>
    <w:unhideWhenUsed/>
    <w:rsid w:val="005F25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5F5"/>
  </w:style>
  <w:style w:type="paragraph" w:styleId="Piedepgina">
    <w:name w:val="footer"/>
    <w:basedOn w:val="Normal"/>
    <w:link w:val="PiedepginaCar"/>
    <w:uiPriority w:val="99"/>
    <w:unhideWhenUsed/>
    <w:rsid w:val="005F25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41485">
      <w:bodyDiv w:val="1"/>
      <w:marLeft w:val="0"/>
      <w:marRight w:val="0"/>
      <w:marTop w:val="0"/>
      <w:marBottom w:val="0"/>
      <w:divBdr>
        <w:top w:val="none" w:sz="0" w:space="0" w:color="auto"/>
        <w:left w:val="none" w:sz="0" w:space="0" w:color="auto"/>
        <w:bottom w:val="none" w:sz="0" w:space="0" w:color="auto"/>
        <w:right w:val="none" w:sz="0" w:space="0" w:color="auto"/>
      </w:divBdr>
    </w:div>
    <w:div w:id="1662003622">
      <w:bodyDiv w:val="1"/>
      <w:marLeft w:val="0"/>
      <w:marRight w:val="0"/>
      <w:marTop w:val="0"/>
      <w:marBottom w:val="0"/>
      <w:divBdr>
        <w:top w:val="none" w:sz="0" w:space="0" w:color="auto"/>
        <w:left w:val="none" w:sz="0" w:space="0" w:color="auto"/>
        <w:bottom w:val="none" w:sz="0" w:space="0" w:color="auto"/>
        <w:right w:val="none" w:sz="0" w:space="0" w:color="auto"/>
      </w:divBdr>
      <w:divsChild>
        <w:div w:id="86387314">
          <w:marLeft w:val="0"/>
          <w:marRight w:val="0"/>
          <w:marTop w:val="0"/>
          <w:marBottom w:val="0"/>
          <w:divBdr>
            <w:top w:val="none" w:sz="0" w:space="0" w:color="auto"/>
            <w:left w:val="none" w:sz="0" w:space="0" w:color="auto"/>
            <w:bottom w:val="none" w:sz="0" w:space="0" w:color="auto"/>
            <w:right w:val="none" w:sz="0" w:space="0" w:color="auto"/>
          </w:divBdr>
          <w:divsChild>
            <w:div w:id="723523496">
              <w:marLeft w:val="0"/>
              <w:marRight w:val="0"/>
              <w:marTop w:val="0"/>
              <w:marBottom w:val="0"/>
              <w:divBdr>
                <w:top w:val="none" w:sz="0" w:space="0" w:color="auto"/>
                <w:left w:val="none" w:sz="0" w:space="0" w:color="auto"/>
                <w:bottom w:val="none" w:sz="0" w:space="0" w:color="auto"/>
                <w:right w:val="none" w:sz="0" w:space="0" w:color="auto"/>
              </w:divBdr>
              <w:divsChild>
                <w:div w:id="532037521">
                  <w:marLeft w:val="0"/>
                  <w:marRight w:val="0"/>
                  <w:marTop w:val="0"/>
                  <w:marBottom w:val="0"/>
                  <w:divBdr>
                    <w:top w:val="none" w:sz="0" w:space="0" w:color="auto"/>
                    <w:left w:val="none" w:sz="0" w:space="0" w:color="auto"/>
                    <w:bottom w:val="none" w:sz="0" w:space="0" w:color="auto"/>
                    <w:right w:val="none" w:sz="0" w:space="0" w:color="auto"/>
                  </w:divBdr>
                  <w:divsChild>
                    <w:div w:id="455217140">
                      <w:marLeft w:val="0"/>
                      <w:marRight w:val="0"/>
                      <w:marTop w:val="0"/>
                      <w:marBottom w:val="0"/>
                      <w:divBdr>
                        <w:top w:val="none" w:sz="0" w:space="0" w:color="auto"/>
                        <w:left w:val="none" w:sz="0" w:space="0" w:color="auto"/>
                        <w:bottom w:val="none" w:sz="0" w:space="0" w:color="auto"/>
                        <w:right w:val="none" w:sz="0" w:space="0" w:color="auto"/>
                      </w:divBdr>
                      <w:divsChild>
                        <w:div w:id="2123648520">
                          <w:marLeft w:val="0"/>
                          <w:marRight w:val="0"/>
                          <w:marTop w:val="0"/>
                          <w:marBottom w:val="0"/>
                          <w:divBdr>
                            <w:top w:val="none" w:sz="0" w:space="0" w:color="auto"/>
                            <w:left w:val="none" w:sz="0" w:space="0" w:color="auto"/>
                            <w:bottom w:val="none" w:sz="0" w:space="0" w:color="auto"/>
                            <w:right w:val="none" w:sz="0" w:space="0" w:color="auto"/>
                          </w:divBdr>
                          <w:divsChild>
                            <w:div w:id="2077314233">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33468">
      <w:bodyDiv w:val="1"/>
      <w:marLeft w:val="0"/>
      <w:marRight w:val="0"/>
      <w:marTop w:val="0"/>
      <w:marBottom w:val="0"/>
      <w:divBdr>
        <w:top w:val="none" w:sz="0" w:space="0" w:color="auto"/>
        <w:left w:val="none" w:sz="0" w:space="0" w:color="auto"/>
        <w:bottom w:val="none" w:sz="0" w:space="0" w:color="auto"/>
        <w:right w:val="none" w:sz="0" w:space="0" w:color="auto"/>
      </w:divBdr>
      <w:divsChild>
        <w:div w:id="1176185953">
          <w:marLeft w:val="0"/>
          <w:marRight w:val="0"/>
          <w:marTop w:val="0"/>
          <w:marBottom w:val="0"/>
          <w:divBdr>
            <w:top w:val="none" w:sz="0" w:space="0" w:color="auto"/>
            <w:left w:val="none" w:sz="0" w:space="0" w:color="auto"/>
            <w:bottom w:val="none" w:sz="0" w:space="0" w:color="auto"/>
            <w:right w:val="none" w:sz="0" w:space="0" w:color="auto"/>
          </w:divBdr>
          <w:divsChild>
            <w:div w:id="97676130">
              <w:marLeft w:val="0"/>
              <w:marRight w:val="0"/>
              <w:marTop w:val="0"/>
              <w:marBottom w:val="0"/>
              <w:divBdr>
                <w:top w:val="none" w:sz="0" w:space="0" w:color="auto"/>
                <w:left w:val="none" w:sz="0" w:space="0" w:color="auto"/>
                <w:bottom w:val="none" w:sz="0" w:space="0" w:color="auto"/>
                <w:right w:val="none" w:sz="0" w:space="0" w:color="auto"/>
              </w:divBdr>
              <w:divsChild>
                <w:div w:id="1714882460">
                  <w:marLeft w:val="0"/>
                  <w:marRight w:val="0"/>
                  <w:marTop w:val="0"/>
                  <w:marBottom w:val="0"/>
                  <w:divBdr>
                    <w:top w:val="none" w:sz="0" w:space="0" w:color="auto"/>
                    <w:left w:val="none" w:sz="0" w:space="0" w:color="auto"/>
                    <w:bottom w:val="none" w:sz="0" w:space="0" w:color="auto"/>
                    <w:right w:val="none" w:sz="0" w:space="0" w:color="auto"/>
                  </w:divBdr>
                </w:div>
                <w:div w:id="229929342">
                  <w:marLeft w:val="0"/>
                  <w:marRight w:val="0"/>
                  <w:marTop w:val="0"/>
                  <w:marBottom w:val="0"/>
                  <w:divBdr>
                    <w:top w:val="none" w:sz="0" w:space="0" w:color="auto"/>
                    <w:left w:val="none" w:sz="0" w:space="0" w:color="auto"/>
                    <w:bottom w:val="none" w:sz="0" w:space="0" w:color="auto"/>
                    <w:right w:val="none" w:sz="0" w:space="0" w:color="auto"/>
                  </w:divBdr>
                </w:div>
                <w:div w:id="1758749019">
                  <w:marLeft w:val="0"/>
                  <w:marRight w:val="0"/>
                  <w:marTop w:val="0"/>
                  <w:marBottom w:val="0"/>
                  <w:divBdr>
                    <w:top w:val="none" w:sz="0" w:space="0" w:color="auto"/>
                    <w:left w:val="none" w:sz="0" w:space="0" w:color="auto"/>
                    <w:bottom w:val="none" w:sz="0" w:space="0" w:color="auto"/>
                    <w:right w:val="none" w:sz="0" w:space="0" w:color="auto"/>
                  </w:divBdr>
                  <w:divsChild>
                    <w:div w:id="408506993">
                      <w:marLeft w:val="1545"/>
                      <w:marRight w:val="0"/>
                      <w:marTop w:val="0"/>
                      <w:marBottom w:val="0"/>
                      <w:divBdr>
                        <w:top w:val="single" w:sz="6" w:space="6" w:color="425975"/>
                        <w:left w:val="single" w:sz="6" w:space="0" w:color="425975"/>
                        <w:bottom w:val="single" w:sz="6" w:space="0" w:color="425975"/>
                        <w:right w:val="single" w:sz="6" w:space="0" w:color="425975"/>
                      </w:divBdr>
                    </w:div>
                  </w:divsChild>
                </w:div>
              </w:divsChild>
            </w:div>
          </w:divsChild>
        </w:div>
        <w:div w:id="385877832">
          <w:marLeft w:val="0"/>
          <w:marRight w:val="0"/>
          <w:marTop w:val="0"/>
          <w:marBottom w:val="0"/>
          <w:divBdr>
            <w:top w:val="none" w:sz="0" w:space="0" w:color="auto"/>
            <w:left w:val="none" w:sz="0" w:space="0" w:color="auto"/>
            <w:bottom w:val="none" w:sz="0" w:space="0" w:color="auto"/>
            <w:right w:val="none" w:sz="0" w:space="0" w:color="auto"/>
          </w:divBdr>
          <w:divsChild>
            <w:div w:id="1351757272">
              <w:marLeft w:val="0"/>
              <w:marRight w:val="0"/>
              <w:marTop w:val="0"/>
              <w:marBottom w:val="0"/>
              <w:divBdr>
                <w:top w:val="none" w:sz="0" w:space="0" w:color="auto"/>
                <w:left w:val="single" w:sz="6" w:space="0" w:color="2A3E57"/>
                <w:bottom w:val="single" w:sz="6" w:space="0" w:color="2A3E57"/>
                <w:right w:val="single" w:sz="6" w:space="0" w:color="2A3E57"/>
              </w:divBdr>
              <w:divsChild>
                <w:div w:id="1214544549">
                  <w:marLeft w:val="0"/>
                  <w:marRight w:val="0"/>
                  <w:marTop w:val="0"/>
                  <w:marBottom w:val="0"/>
                  <w:divBdr>
                    <w:top w:val="none" w:sz="0" w:space="0" w:color="auto"/>
                    <w:left w:val="none" w:sz="0" w:space="0" w:color="auto"/>
                    <w:bottom w:val="none" w:sz="0" w:space="0" w:color="auto"/>
                    <w:right w:val="none" w:sz="0" w:space="0" w:color="auto"/>
                  </w:divBdr>
                </w:div>
                <w:div w:id="1015497326">
                  <w:marLeft w:val="0"/>
                  <w:marRight w:val="0"/>
                  <w:marTop w:val="0"/>
                  <w:marBottom w:val="0"/>
                  <w:divBdr>
                    <w:top w:val="none" w:sz="0" w:space="0" w:color="auto"/>
                    <w:left w:val="none" w:sz="0" w:space="0" w:color="auto"/>
                    <w:bottom w:val="none" w:sz="0" w:space="0" w:color="auto"/>
                    <w:right w:val="none" w:sz="0" w:space="0" w:color="auto"/>
                  </w:divBdr>
                </w:div>
                <w:div w:id="1064644221">
                  <w:marLeft w:val="0"/>
                  <w:marRight w:val="0"/>
                  <w:marTop w:val="0"/>
                  <w:marBottom w:val="0"/>
                  <w:divBdr>
                    <w:top w:val="none" w:sz="0" w:space="0" w:color="auto"/>
                    <w:left w:val="none" w:sz="0" w:space="0" w:color="auto"/>
                    <w:bottom w:val="none" w:sz="0" w:space="0" w:color="auto"/>
                    <w:right w:val="none" w:sz="0" w:space="0" w:color="auto"/>
                  </w:divBdr>
                  <w:divsChild>
                    <w:div w:id="524442679">
                      <w:marLeft w:val="0"/>
                      <w:marRight w:val="0"/>
                      <w:marTop w:val="0"/>
                      <w:marBottom w:val="0"/>
                      <w:divBdr>
                        <w:top w:val="none" w:sz="0" w:space="0" w:color="auto"/>
                        <w:left w:val="none" w:sz="0" w:space="0" w:color="auto"/>
                        <w:bottom w:val="none" w:sz="0" w:space="0" w:color="auto"/>
                        <w:right w:val="none" w:sz="0" w:space="0" w:color="auto"/>
                      </w:divBdr>
                    </w:div>
                  </w:divsChild>
                </w:div>
                <w:div w:id="73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9650">
          <w:marLeft w:val="0"/>
          <w:marRight w:val="0"/>
          <w:marTop w:val="0"/>
          <w:marBottom w:val="0"/>
          <w:divBdr>
            <w:top w:val="none" w:sz="0" w:space="0" w:color="auto"/>
            <w:left w:val="none" w:sz="0" w:space="0" w:color="auto"/>
            <w:bottom w:val="none" w:sz="0" w:space="0" w:color="auto"/>
            <w:right w:val="none" w:sz="0" w:space="0" w:color="auto"/>
          </w:divBdr>
          <w:divsChild>
            <w:div w:id="1683240637">
              <w:marLeft w:val="240"/>
              <w:marRight w:val="240"/>
              <w:marTop w:val="168"/>
              <w:marBottom w:val="168"/>
              <w:divBdr>
                <w:top w:val="none" w:sz="0" w:space="0" w:color="auto"/>
                <w:left w:val="none" w:sz="0" w:space="0" w:color="auto"/>
                <w:bottom w:val="none" w:sz="0" w:space="0" w:color="auto"/>
                <w:right w:val="none" w:sz="0" w:space="0" w:color="auto"/>
              </w:divBdr>
            </w:div>
            <w:div w:id="374932655">
              <w:marLeft w:val="0"/>
              <w:marRight w:val="0"/>
              <w:marTop w:val="0"/>
              <w:marBottom w:val="0"/>
              <w:divBdr>
                <w:top w:val="none" w:sz="0" w:space="0" w:color="auto"/>
                <w:left w:val="none" w:sz="0" w:space="0" w:color="auto"/>
                <w:bottom w:val="none" w:sz="0" w:space="0" w:color="auto"/>
                <w:right w:val="none" w:sz="0" w:space="0" w:color="auto"/>
              </w:divBdr>
            </w:div>
            <w:div w:id="23947324">
              <w:marLeft w:val="0"/>
              <w:marRight w:val="0"/>
              <w:marTop w:val="0"/>
              <w:marBottom w:val="0"/>
              <w:divBdr>
                <w:top w:val="none" w:sz="0" w:space="0" w:color="auto"/>
                <w:left w:val="none" w:sz="0" w:space="0" w:color="auto"/>
                <w:bottom w:val="none" w:sz="0" w:space="0" w:color="auto"/>
                <w:right w:val="none" w:sz="0" w:space="0" w:color="auto"/>
              </w:divBdr>
              <w:divsChild>
                <w:div w:id="1089812794">
                  <w:marLeft w:val="0"/>
                  <w:marRight w:val="0"/>
                  <w:marTop w:val="0"/>
                  <w:marBottom w:val="192"/>
                  <w:divBdr>
                    <w:top w:val="none" w:sz="0" w:space="0" w:color="auto"/>
                    <w:left w:val="none" w:sz="0" w:space="0" w:color="auto"/>
                    <w:bottom w:val="none" w:sz="0" w:space="0" w:color="auto"/>
                    <w:right w:val="none" w:sz="0" w:space="0" w:color="auto"/>
                  </w:divBdr>
                  <w:divsChild>
                    <w:div w:id="989485207">
                      <w:marLeft w:val="0"/>
                      <w:marRight w:val="0"/>
                      <w:marTop w:val="0"/>
                      <w:marBottom w:val="0"/>
                      <w:divBdr>
                        <w:top w:val="single" w:sz="6" w:space="0" w:color="FF9933"/>
                        <w:left w:val="single" w:sz="6" w:space="0" w:color="FF9933"/>
                        <w:bottom w:val="single" w:sz="6" w:space="0" w:color="FF9933"/>
                        <w:right w:val="single" w:sz="6" w:space="0" w:color="FF9933"/>
                      </w:divBdr>
                    </w:div>
                    <w:div w:id="1188451200">
                      <w:marLeft w:val="0"/>
                      <w:marRight w:val="0"/>
                      <w:marTop w:val="0"/>
                      <w:marBottom w:val="0"/>
                      <w:divBdr>
                        <w:top w:val="none" w:sz="0" w:space="0" w:color="auto"/>
                        <w:left w:val="none" w:sz="0" w:space="0" w:color="auto"/>
                        <w:bottom w:val="none" w:sz="0" w:space="0" w:color="auto"/>
                        <w:right w:val="none" w:sz="0" w:space="0" w:color="auto"/>
                      </w:divBdr>
                    </w:div>
                    <w:div w:id="774399057">
                      <w:marLeft w:val="0"/>
                      <w:marRight w:val="0"/>
                      <w:marTop w:val="0"/>
                      <w:marBottom w:val="0"/>
                      <w:divBdr>
                        <w:top w:val="none" w:sz="0" w:space="0" w:color="auto"/>
                        <w:left w:val="none" w:sz="0" w:space="0" w:color="auto"/>
                        <w:bottom w:val="none" w:sz="0" w:space="0" w:color="auto"/>
                        <w:right w:val="none" w:sz="0" w:space="0" w:color="auto"/>
                      </w:divBdr>
                      <w:divsChild>
                        <w:div w:id="1012998227">
                          <w:marLeft w:val="0"/>
                          <w:marRight w:val="0"/>
                          <w:marTop w:val="0"/>
                          <w:marBottom w:val="0"/>
                          <w:divBdr>
                            <w:top w:val="none" w:sz="0" w:space="0" w:color="auto"/>
                            <w:left w:val="none" w:sz="0" w:space="0" w:color="auto"/>
                            <w:bottom w:val="none" w:sz="0" w:space="0" w:color="auto"/>
                            <w:right w:val="none" w:sz="0" w:space="0" w:color="auto"/>
                          </w:divBdr>
                          <w:divsChild>
                            <w:div w:id="2057657371">
                              <w:marLeft w:val="0"/>
                              <w:marRight w:val="0"/>
                              <w:marTop w:val="0"/>
                              <w:marBottom w:val="0"/>
                              <w:divBdr>
                                <w:top w:val="none" w:sz="0" w:space="0" w:color="auto"/>
                                <w:left w:val="none" w:sz="0" w:space="0" w:color="auto"/>
                                <w:bottom w:val="none" w:sz="0" w:space="0" w:color="auto"/>
                                <w:right w:val="none" w:sz="0" w:space="0" w:color="auto"/>
                              </w:divBdr>
                            </w:div>
                            <w:div w:id="357319733">
                              <w:marLeft w:val="0"/>
                              <w:marRight w:val="0"/>
                              <w:marTop w:val="0"/>
                              <w:marBottom w:val="0"/>
                              <w:divBdr>
                                <w:top w:val="none" w:sz="0" w:space="0" w:color="auto"/>
                                <w:left w:val="none" w:sz="0" w:space="0" w:color="auto"/>
                                <w:bottom w:val="none" w:sz="0" w:space="0" w:color="auto"/>
                                <w:right w:val="none" w:sz="0" w:space="0" w:color="auto"/>
                              </w:divBdr>
                              <w:divsChild>
                                <w:div w:id="558593564">
                                  <w:marLeft w:val="0"/>
                                  <w:marRight w:val="0"/>
                                  <w:marTop w:val="0"/>
                                  <w:marBottom w:val="0"/>
                                  <w:divBdr>
                                    <w:top w:val="none" w:sz="0" w:space="0" w:color="auto"/>
                                    <w:left w:val="none" w:sz="0" w:space="0" w:color="auto"/>
                                    <w:bottom w:val="none" w:sz="0" w:space="0" w:color="auto"/>
                                    <w:right w:val="none" w:sz="0" w:space="0" w:color="auto"/>
                                  </w:divBdr>
                                </w:div>
                                <w:div w:id="939993066">
                                  <w:marLeft w:val="0"/>
                                  <w:marRight w:val="0"/>
                                  <w:marTop w:val="0"/>
                                  <w:marBottom w:val="0"/>
                                  <w:divBdr>
                                    <w:top w:val="none" w:sz="0" w:space="0" w:color="auto"/>
                                    <w:left w:val="none" w:sz="0" w:space="0" w:color="auto"/>
                                    <w:bottom w:val="none" w:sz="0" w:space="0" w:color="auto"/>
                                    <w:right w:val="none" w:sz="0" w:space="0" w:color="auto"/>
                                  </w:divBdr>
                                </w:div>
                                <w:div w:id="1130125624">
                                  <w:marLeft w:val="0"/>
                                  <w:marRight w:val="0"/>
                                  <w:marTop w:val="0"/>
                                  <w:marBottom w:val="0"/>
                                  <w:divBdr>
                                    <w:top w:val="none" w:sz="0" w:space="0" w:color="auto"/>
                                    <w:left w:val="none" w:sz="0" w:space="0" w:color="auto"/>
                                    <w:bottom w:val="none" w:sz="0" w:space="0" w:color="auto"/>
                                    <w:right w:val="none" w:sz="0" w:space="0" w:color="auto"/>
                                  </w:divBdr>
                                </w:div>
                                <w:div w:id="1476331859">
                                  <w:marLeft w:val="0"/>
                                  <w:marRight w:val="0"/>
                                  <w:marTop w:val="0"/>
                                  <w:marBottom w:val="0"/>
                                  <w:divBdr>
                                    <w:top w:val="none" w:sz="0" w:space="0" w:color="auto"/>
                                    <w:left w:val="none" w:sz="0" w:space="0" w:color="auto"/>
                                    <w:bottom w:val="none" w:sz="0" w:space="0" w:color="auto"/>
                                    <w:right w:val="none" w:sz="0" w:space="0" w:color="auto"/>
                                  </w:divBdr>
                                </w:div>
                                <w:div w:id="915554364">
                                  <w:marLeft w:val="0"/>
                                  <w:marRight w:val="0"/>
                                  <w:marTop w:val="0"/>
                                  <w:marBottom w:val="0"/>
                                  <w:divBdr>
                                    <w:top w:val="none" w:sz="0" w:space="0" w:color="auto"/>
                                    <w:left w:val="none" w:sz="0" w:space="0" w:color="auto"/>
                                    <w:bottom w:val="none" w:sz="0" w:space="0" w:color="auto"/>
                                    <w:right w:val="none" w:sz="0" w:space="0" w:color="auto"/>
                                  </w:divBdr>
                                </w:div>
                                <w:div w:id="1492452382">
                                  <w:marLeft w:val="0"/>
                                  <w:marRight w:val="0"/>
                                  <w:marTop w:val="0"/>
                                  <w:marBottom w:val="0"/>
                                  <w:divBdr>
                                    <w:top w:val="none" w:sz="0" w:space="0" w:color="auto"/>
                                    <w:left w:val="none" w:sz="0" w:space="0" w:color="auto"/>
                                    <w:bottom w:val="none" w:sz="0" w:space="0" w:color="auto"/>
                                    <w:right w:val="none" w:sz="0" w:space="0" w:color="auto"/>
                                  </w:divBdr>
                                </w:div>
                                <w:div w:id="2090418849">
                                  <w:marLeft w:val="0"/>
                                  <w:marRight w:val="0"/>
                                  <w:marTop w:val="0"/>
                                  <w:marBottom w:val="0"/>
                                  <w:divBdr>
                                    <w:top w:val="none" w:sz="0" w:space="0" w:color="auto"/>
                                    <w:left w:val="none" w:sz="0" w:space="0" w:color="auto"/>
                                    <w:bottom w:val="none" w:sz="0" w:space="0" w:color="auto"/>
                                    <w:right w:val="none" w:sz="0" w:space="0" w:color="auto"/>
                                  </w:divBdr>
                                </w:div>
                                <w:div w:id="923758681">
                                  <w:marLeft w:val="0"/>
                                  <w:marRight w:val="0"/>
                                  <w:marTop w:val="0"/>
                                  <w:marBottom w:val="0"/>
                                  <w:divBdr>
                                    <w:top w:val="none" w:sz="0" w:space="0" w:color="auto"/>
                                    <w:left w:val="none" w:sz="0" w:space="0" w:color="auto"/>
                                    <w:bottom w:val="none" w:sz="0" w:space="0" w:color="auto"/>
                                    <w:right w:val="none" w:sz="0" w:space="0" w:color="auto"/>
                                  </w:divBdr>
                                </w:div>
                                <w:div w:id="716248408">
                                  <w:marLeft w:val="0"/>
                                  <w:marRight w:val="0"/>
                                  <w:marTop w:val="0"/>
                                  <w:marBottom w:val="0"/>
                                  <w:divBdr>
                                    <w:top w:val="none" w:sz="0" w:space="0" w:color="auto"/>
                                    <w:left w:val="none" w:sz="0" w:space="0" w:color="auto"/>
                                    <w:bottom w:val="none" w:sz="0" w:space="0" w:color="auto"/>
                                    <w:right w:val="none" w:sz="0" w:space="0" w:color="auto"/>
                                  </w:divBdr>
                                </w:div>
                                <w:div w:id="1372802352">
                                  <w:marLeft w:val="0"/>
                                  <w:marRight w:val="0"/>
                                  <w:marTop w:val="0"/>
                                  <w:marBottom w:val="0"/>
                                  <w:divBdr>
                                    <w:top w:val="none" w:sz="0" w:space="0" w:color="auto"/>
                                    <w:left w:val="none" w:sz="0" w:space="0" w:color="auto"/>
                                    <w:bottom w:val="none" w:sz="0" w:space="0" w:color="auto"/>
                                    <w:right w:val="none" w:sz="0" w:space="0" w:color="auto"/>
                                  </w:divBdr>
                                </w:div>
                                <w:div w:id="1507480195">
                                  <w:marLeft w:val="0"/>
                                  <w:marRight w:val="0"/>
                                  <w:marTop w:val="0"/>
                                  <w:marBottom w:val="0"/>
                                  <w:divBdr>
                                    <w:top w:val="none" w:sz="0" w:space="0" w:color="auto"/>
                                    <w:left w:val="none" w:sz="0" w:space="0" w:color="auto"/>
                                    <w:bottom w:val="none" w:sz="0" w:space="0" w:color="auto"/>
                                    <w:right w:val="none" w:sz="0" w:space="0" w:color="auto"/>
                                  </w:divBdr>
                                </w:div>
                                <w:div w:id="360978831">
                                  <w:marLeft w:val="0"/>
                                  <w:marRight w:val="0"/>
                                  <w:marTop w:val="0"/>
                                  <w:marBottom w:val="0"/>
                                  <w:divBdr>
                                    <w:top w:val="none" w:sz="0" w:space="0" w:color="auto"/>
                                    <w:left w:val="none" w:sz="0" w:space="0" w:color="auto"/>
                                    <w:bottom w:val="none" w:sz="0" w:space="0" w:color="auto"/>
                                    <w:right w:val="none" w:sz="0" w:space="0" w:color="auto"/>
                                  </w:divBdr>
                                </w:div>
                                <w:div w:id="296035230">
                                  <w:marLeft w:val="0"/>
                                  <w:marRight w:val="0"/>
                                  <w:marTop w:val="0"/>
                                  <w:marBottom w:val="0"/>
                                  <w:divBdr>
                                    <w:top w:val="none" w:sz="0" w:space="0" w:color="auto"/>
                                    <w:left w:val="none" w:sz="0" w:space="0" w:color="auto"/>
                                    <w:bottom w:val="none" w:sz="0" w:space="0" w:color="auto"/>
                                    <w:right w:val="none" w:sz="0" w:space="0" w:color="auto"/>
                                  </w:divBdr>
                                </w:div>
                                <w:div w:id="2008358848">
                                  <w:marLeft w:val="0"/>
                                  <w:marRight w:val="0"/>
                                  <w:marTop w:val="0"/>
                                  <w:marBottom w:val="0"/>
                                  <w:divBdr>
                                    <w:top w:val="none" w:sz="0" w:space="0" w:color="auto"/>
                                    <w:left w:val="none" w:sz="0" w:space="0" w:color="auto"/>
                                    <w:bottom w:val="none" w:sz="0" w:space="0" w:color="auto"/>
                                    <w:right w:val="none" w:sz="0" w:space="0" w:color="auto"/>
                                  </w:divBdr>
                                </w:div>
                                <w:div w:id="454832137">
                                  <w:marLeft w:val="0"/>
                                  <w:marRight w:val="0"/>
                                  <w:marTop w:val="0"/>
                                  <w:marBottom w:val="0"/>
                                  <w:divBdr>
                                    <w:top w:val="none" w:sz="0" w:space="0" w:color="auto"/>
                                    <w:left w:val="none" w:sz="0" w:space="0" w:color="auto"/>
                                    <w:bottom w:val="none" w:sz="0" w:space="0" w:color="auto"/>
                                    <w:right w:val="none" w:sz="0" w:space="0" w:color="auto"/>
                                  </w:divBdr>
                                </w:div>
                                <w:div w:id="15614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74413">
              <w:marLeft w:val="0"/>
              <w:marRight w:val="0"/>
              <w:marTop w:val="0"/>
              <w:marBottom w:val="0"/>
              <w:divBdr>
                <w:top w:val="none" w:sz="0" w:space="0" w:color="auto"/>
                <w:left w:val="none" w:sz="0" w:space="0" w:color="auto"/>
                <w:bottom w:val="none" w:sz="0" w:space="0" w:color="auto"/>
                <w:right w:val="none" w:sz="0" w:space="0" w:color="auto"/>
              </w:divBdr>
              <w:divsChild>
                <w:div w:id="1810855332">
                  <w:marLeft w:val="0"/>
                  <w:marRight w:val="0"/>
                  <w:marTop w:val="0"/>
                  <w:marBottom w:val="0"/>
                  <w:divBdr>
                    <w:top w:val="none" w:sz="0" w:space="0" w:color="auto"/>
                    <w:left w:val="none" w:sz="0" w:space="0" w:color="auto"/>
                    <w:bottom w:val="none" w:sz="0" w:space="0" w:color="auto"/>
                    <w:right w:val="none" w:sz="0" w:space="0" w:color="auto"/>
                  </w:divBdr>
                </w:div>
                <w:div w:id="1190875401">
                  <w:marLeft w:val="150"/>
                  <w:marRight w:val="150"/>
                  <w:marTop w:val="150"/>
                  <w:marBottom w:val="150"/>
                  <w:divBdr>
                    <w:top w:val="single" w:sz="6" w:space="4" w:color="CCCCCC"/>
                    <w:left w:val="single" w:sz="6" w:space="4" w:color="CCCCCC"/>
                    <w:bottom w:val="single" w:sz="6" w:space="4" w:color="CCCCCC"/>
                    <w:right w:val="single" w:sz="6" w:space="4" w:color="CCCCCC"/>
                  </w:divBdr>
                </w:div>
              </w:divsChild>
            </w:div>
            <w:div w:id="647973283">
              <w:marLeft w:val="150"/>
              <w:marRight w:val="0"/>
              <w:marTop w:val="0"/>
              <w:marBottom w:val="0"/>
              <w:divBdr>
                <w:top w:val="none" w:sz="0" w:space="0" w:color="auto"/>
                <w:left w:val="none" w:sz="0" w:space="0" w:color="auto"/>
                <w:bottom w:val="none" w:sz="0" w:space="0" w:color="auto"/>
                <w:right w:val="none" w:sz="0" w:space="0" w:color="auto"/>
              </w:divBdr>
              <w:divsChild>
                <w:div w:id="874654266">
                  <w:marLeft w:val="0"/>
                  <w:marRight w:val="0"/>
                  <w:marTop w:val="0"/>
                  <w:marBottom w:val="0"/>
                  <w:divBdr>
                    <w:top w:val="none" w:sz="0" w:space="0" w:color="auto"/>
                    <w:left w:val="none" w:sz="0" w:space="0" w:color="auto"/>
                    <w:bottom w:val="none" w:sz="0" w:space="0" w:color="auto"/>
                    <w:right w:val="none" w:sz="0" w:space="0" w:color="auto"/>
                  </w:divBdr>
                </w:div>
              </w:divsChild>
            </w:div>
            <w:div w:id="14618888">
              <w:marLeft w:val="150"/>
              <w:marRight w:val="0"/>
              <w:marTop w:val="0"/>
              <w:marBottom w:val="0"/>
              <w:divBdr>
                <w:top w:val="none" w:sz="0" w:space="0" w:color="auto"/>
                <w:left w:val="none" w:sz="0" w:space="0" w:color="auto"/>
                <w:bottom w:val="none" w:sz="0" w:space="0" w:color="auto"/>
                <w:right w:val="none" w:sz="0" w:space="0" w:color="auto"/>
              </w:divBdr>
              <w:divsChild>
                <w:div w:id="522942806">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0"/>
                      <w:marTop w:val="0"/>
                      <w:marBottom w:val="0"/>
                      <w:divBdr>
                        <w:top w:val="none" w:sz="0" w:space="0" w:color="auto"/>
                        <w:left w:val="none" w:sz="0" w:space="0" w:color="auto"/>
                        <w:bottom w:val="none" w:sz="0" w:space="0" w:color="auto"/>
                        <w:right w:val="none" w:sz="0" w:space="0" w:color="auto"/>
                      </w:divBdr>
                    </w:div>
                    <w:div w:id="500196016">
                      <w:marLeft w:val="0"/>
                      <w:marRight w:val="0"/>
                      <w:marTop w:val="45"/>
                      <w:marBottom w:val="45"/>
                      <w:divBdr>
                        <w:top w:val="none" w:sz="0" w:space="0" w:color="auto"/>
                        <w:left w:val="none" w:sz="0" w:space="0" w:color="auto"/>
                        <w:bottom w:val="none" w:sz="0" w:space="0" w:color="auto"/>
                        <w:right w:val="none" w:sz="0" w:space="0" w:color="auto"/>
                      </w:divBdr>
                    </w:div>
                    <w:div w:id="1342584486">
                      <w:marLeft w:val="0"/>
                      <w:marRight w:val="0"/>
                      <w:marTop w:val="0"/>
                      <w:marBottom w:val="0"/>
                      <w:divBdr>
                        <w:top w:val="none" w:sz="0" w:space="0" w:color="auto"/>
                        <w:left w:val="none" w:sz="0" w:space="0" w:color="auto"/>
                        <w:bottom w:val="single" w:sz="48" w:space="4" w:color="999999"/>
                        <w:right w:val="none" w:sz="0" w:space="0" w:color="auto"/>
                      </w:divBdr>
                    </w:div>
                    <w:div w:id="1363046928">
                      <w:marLeft w:val="0"/>
                      <w:marRight w:val="0"/>
                      <w:marTop w:val="0"/>
                      <w:marBottom w:val="0"/>
                      <w:divBdr>
                        <w:top w:val="none" w:sz="0" w:space="0" w:color="auto"/>
                        <w:left w:val="none" w:sz="0" w:space="0" w:color="auto"/>
                        <w:bottom w:val="none" w:sz="0" w:space="0" w:color="auto"/>
                        <w:right w:val="none" w:sz="0" w:space="0" w:color="auto"/>
                      </w:divBdr>
                    </w:div>
                    <w:div w:id="1436438231">
                      <w:marLeft w:val="0"/>
                      <w:marRight w:val="0"/>
                      <w:marTop w:val="0"/>
                      <w:marBottom w:val="0"/>
                      <w:divBdr>
                        <w:top w:val="none" w:sz="0" w:space="0" w:color="auto"/>
                        <w:left w:val="none" w:sz="0" w:space="0" w:color="auto"/>
                        <w:bottom w:val="none" w:sz="0" w:space="0" w:color="auto"/>
                        <w:right w:val="none" w:sz="0" w:space="0" w:color="auto"/>
                      </w:divBdr>
                      <w:divsChild>
                        <w:div w:id="61372306">
                          <w:marLeft w:val="0"/>
                          <w:marRight w:val="0"/>
                          <w:marTop w:val="0"/>
                          <w:marBottom w:val="0"/>
                          <w:divBdr>
                            <w:top w:val="none" w:sz="0" w:space="0" w:color="auto"/>
                            <w:left w:val="none" w:sz="0" w:space="0" w:color="auto"/>
                            <w:bottom w:val="none" w:sz="0" w:space="0" w:color="auto"/>
                            <w:right w:val="none" w:sz="0" w:space="0" w:color="auto"/>
                          </w:divBdr>
                          <w:divsChild>
                            <w:div w:id="627316561">
                              <w:marLeft w:val="0"/>
                              <w:marRight w:val="0"/>
                              <w:marTop w:val="0"/>
                              <w:marBottom w:val="0"/>
                              <w:divBdr>
                                <w:top w:val="none" w:sz="0" w:space="0" w:color="auto"/>
                                <w:left w:val="none" w:sz="0" w:space="0" w:color="auto"/>
                                <w:bottom w:val="none" w:sz="0" w:space="0" w:color="auto"/>
                                <w:right w:val="none" w:sz="0" w:space="0" w:color="auto"/>
                              </w:divBdr>
                              <w:divsChild>
                                <w:div w:id="71195987">
                                  <w:marLeft w:val="0"/>
                                  <w:marRight w:val="0"/>
                                  <w:marTop w:val="0"/>
                                  <w:marBottom w:val="0"/>
                                  <w:divBdr>
                                    <w:top w:val="none" w:sz="0" w:space="0" w:color="auto"/>
                                    <w:left w:val="none" w:sz="0" w:space="0" w:color="auto"/>
                                    <w:bottom w:val="none" w:sz="0" w:space="0" w:color="auto"/>
                                    <w:right w:val="none" w:sz="0" w:space="0" w:color="auto"/>
                                  </w:divBdr>
                                </w:div>
                                <w:div w:id="1832789534">
                                  <w:marLeft w:val="0"/>
                                  <w:marRight w:val="0"/>
                                  <w:marTop w:val="0"/>
                                  <w:marBottom w:val="0"/>
                                  <w:divBdr>
                                    <w:top w:val="none" w:sz="0" w:space="0" w:color="auto"/>
                                    <w:left w:val="none" w:sz="0" w:space="0" w:color="auto"/>
                                    <w:bottom w:val="none" w:sz="0" w:space="0" w:color="auto"/>
                                    <w:right w:val="none" w:sz="0" w:space="0" w:color="auto"/>
                                  </w:divBdr>
                                </w:div>
                                <w:div w:id="1312053635">
                                  <w:marLeft w:val="0"/>
                                  <w:marRight w:val="0"/>
                                  <w:marTop w:val="0"/>
                                  <w:marBottom w:val="0"/>
                                  <w:divBdr>
                                    <w:top w:val="none" w:sz="0" w:space="0" w:color="auto"/>
                                    <w:left w:val="none" w:sz="0" w:space="0" w:color="auto"/>
                                    <w:bottom w:val="none" w:sz="0" w:space="0" w:color="auto"/>
                                    <w:right w:val="none" w:sz="0" w:space="0" w:color="auto"/>
                                  </w:divBdr>
                                </w:div>
                                <w:div w:id="339435564">
                                  <w:marLeft w:val="0"/>
                                  <w:marRight w:val="0"/>
                                  <w:marTop w:val="0"/>
                                  <w:marBottom w:val="0"/>
                                  <w:divBdr>
                                    <w:top w:val="none" w:sz="0" w:space="0" w:color="auto"/>
                                    <w:left w:val="none" w:sz="0" w:space="0" w:color="auto"/>
                                    <w:bottom w:val="none" w:sz="0" w:space="0" w:color="auto"/>
                                    <w:right w:val="none" w:sz="0" w:space="0" w:color="auto"/>
                                  </w:divBdr>
                                </w:div>
                                <w:div w:id="1403258242">
                                  <w:marLeft w:val="0"/>
                                  <w:marRight w:val="0"/>
                                  <w:marTop w:val="0"/>
                                  <w:marBottom w:val="0"/>
                                  <w:divBdr>
                                    <w:top w:val="none" w:sz="0" w:space="0" w:color="auto"/>
                                    <w:left w:val="none" w:sz="0" w:space="0" w:color="auto"/>
                                    <w:bottom w:val="none" w:sz="0" w:space="0" w:color="auto"/>
                                    <w:right w:val="none" w:sz="0" w:space="0" w:color="auto"/>
                                  </w:divBdr>
                                  <w:divsChild>
                                    <w:div w:id="256528007">
                                      <w:marLeft w:val="0"/>
                                      <w:marRight w:val="0"/>
                                      <w:marTop w:val="0"/>
                                      <w:marBottom w:val="0"/>
                                      <w:divBdr>
                                        <w:top w:val="single" w:sz="6" w:space="8" w:color="CCCCCC"/>
                                        <w:left w:val="single" w:sz="6" w:space="8" w:color="CCCCCC"/>
                                        <w:bottom w:val="single" w:sz="6" w:space="8" w:color="CCCCCC"/>
                                        <w:right w:val="single" w:sz="6" w:space="8" w:color="CCCCCC"/>
                                      </w:divBdr>
                                    </w:div>
                                    <w:div w:id="88201504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475368112">
                                  <w:marLeft w:val="0"/>
                                  <w:marRight w:val="0"/>
                                  <w:marTop w:val="0"/>
                                  <w:marBottom w:val="0"/>
                                  <w:divBdr>
                                    <w:top w:val="none" w:sz="0" w:space="0" w:color="auto"/>
                                    <w:left w:val="none" w:sz="0" w:space="0" w:color="auto"/>
                                    <w:bottom w:val="none" w:sz="0" w:space="0" w:color="auto"/>
                                    <w:right w:val="none" w:sz="0" w:space="0" w:color="auto"/>
                                  </w:divBdr>
                                </w:div>
                                <w:div w:id="1935239840">
                                  <w:marLeft w:val="0"/>
                                  <w:marRight w:val="0"/>
                                  <w:marTop w:val="0"/>
                                  <w:marBottom w:val="0"/>
                                  <w:divBdr>
                                    <w:top w:val="none" w:sz="0" w:space="0" w:color="auto"/>
                                    <w:left w:val="none" w:sz="0" w:space="0" w:color="auto"/>
                                    <w:bottom w:val="none" w:sz="0" w:space="0" w:color="auto"/>
                                    <w:right w:val="none" w:sz="0" w:space="0" w:color="auto"/>
                                  </w:divBdr>
                                </w:div>
                                <w:div w:id="674188949">
                                  <w:marLeft w:val="0"/>
                                  <w:marRight w:val="0"/>
                                  <w:marTop w:val="0"/>
                                  <w:marBottom w:val="0"/>
                                  <w:divBdr>
                                    <w:top w:val="none" w:sz="0" w:space="0" w:color="auto"/>
                                    <w:left w:val="none" w:sz="0" w:space="0" w:color="auto"/>
                                    <w:bottom w:val="none" w:sz="0" w:space="0" w:color="auto"/>
                                    <w:right w:val="none" w:sz="0" w:space="0" w:color="auto"/>
                                  </w:divBdr>
                                </w:div>
                                <w:div w:id="1477066174">
                                  <w:marLeft w:val="0"/>
                                  <w:marRight w:val="0"/>
                                  <w:marTop w:val="0"/>
                                  <w:marBottom w:val="0"/>
                                  <w:divBdr>
                                    <w:top w:val="none" w:sz="0" w:space="0" w:color="auto"/>
                                    <w:left w:val="none" w:sz="0" w:space="0" w:color="auto"/>
                                    <w:bottom w:val="none" w:sz="0" w:space="0" w:color="auto"/>
                                    <w:right w:val="none" w:sz="0" w:space="0" w:color="auto"/>
                                  </w:divBdr>
                                  <w:divsChild>
                                    <w:div w:id="1430201682">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825319797">
                                  <w:marLeft w:val="0"/>
                                  <w:marRight w:val="0"/>
                                  <w:marTop w:val="0"/>
                                  <w:marBottom w:val="0"/>
                                  <w:divBdr>
                                    <w:top w:val="none" w:sz="0" w:space="0" w:color="auto"/>
                                    <w:left w:val="none" w:sz="0" w:space="0" w:color="auto"/>
                                    <w:bottom w:val="none" w:sz="0" w:space="0" w:color="auto"/>
                                    <w:right w:val="none" w:sz="0" w:space="0" w:color="auto"/>
                                  </w:divBdr>
                                </w:div>
                                <w:div w:id="1921987460">
                                  <w:marLeft w:val="0"/>
                                  <w:marRight w:val="0"/>
                                  <w:marTop w:val="0"/>
                                  <w:marBottom w:val="0"/>
                                  <w:divBdr>
                                    <w:top w:val="none" w:sz="0" w:space="0" w:color="auto"/>
                                    <w:left w:val="none" w:sz="0" w:space="0" w:color="auto"/>
                                    <w:bottom w:val="none" w:sz="0" w:space="0" w:color="auto"/>
                                    <w:right w:val="none" w:sz="0" w:space="0" w:color="auto"/>
                                  </w:divBdr>
                                  <w:divsChild>
                                    <w:div w:id="1670517824">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915968674">
                                  <w:marLeft w:val="0"/>
                                  <w:marRight w:val="0"/>
                                  <w:marTop w:val="0"/>
                                  <w:marBottom w:val="0"/>
                                  <w:divBdr>
                                    <w:top w:val="none" w:sz="0" w:space="0" w:color="auto"/>
                                    <w:left w:val="none" w:sz="0" w:space="0" w:color="auto"/>
                                    <w:bottom w:val="none" w:sz="0" w:space="0" w:color="auto"/>
                                    <w:right w:val="none" w:sz="0" w:space="0" w:color="auto"/>
                                  </w:divBdr>
                                </w:div>
                                <w:div w:id="1743025746">
                                  <w:marLeft w:val="0"/>
                                  <w:marRight w:val="0"/>
                                  <w:marTop w:val="0"/>
                                  <w:marBottom w:val="0"/>
                                  <w:divBdr>
                                    <w:top w:val="none" w:sz="0" w:space="0" w:color="auto"/>
                                    <w:left w:val="none" w:sz="0" w:space="0" w:color="auto"/>
                                    <w:bottom w:val="none" w:sz="0" w:space="0" w:color="auto"/>
                                    <w:right w:val="none" w:sz="0" w:space="0" w:color="auto"/>
                                  </w:divBdr>
                                </w:div>
                                <w:div w:id="1405645463">
                                  <w:marLeft w:val="0"/>
                                  <w:marRight w:val="0"/>
                                  <w:marTop w:val="0"/>
                                  <w:marBottom w:val="0"/>
                                  <w:divBdr>
                                    <w:top w:val="none" w:sz="0" w:space="0" w:color="auto"/>
                                    <w:left w:val="none" w:sz="0" w:space="0" w:color="auto"/>
                                    <w:bottom w:val="none" w:sz="0" w:space="0" w:color="auto"/>
                                    <w:right w:val="none" w:sz="0" w:space="0" w:color="auto"/>
                                  </w:divBdr>
                                </w:div>
                                <w:div w:id="769349011">
                                  <w:marLeft w:val="0"/>
                                  <w:marRight w:val="0"/>
                                  <w:marTop w:val="0"/>
                                  <w:marBottom w:val="0"/>
                                  <w:divBdr>
                                    <w:top w:val="none" w:sz="0" w:space="0" w:color="auto"/>
                                    <w:left w:val="none" w:sz="0" w:space="0" w:color="auto"/>
                                    <w:bottom w:val="none" w:sz="0" w:space="0" w:color="auto"/>
                                    <w:right w:val="none" w:sz="0" w:space="0" w:color="auto"/>
                                  </w:divBdr>
                                </w:div>
                                <w:div w:id="295454894">
                                  <w:marLeft w:val="0"/>
                                  <w:marRight w:val="0"/>
                                  <w:marTop w:val="0"/>
                                  <w:marBottom w:val="0"/>
                                  <w:divBdr>
                                    <w:top w:val="none" w:sz="0" w:space="0" w:color="auto"/>
                                    <w:left w:val="none" w:sz="0" w:space="0" w:color="auto"/>
                                    <w:bottom w:val="none" w:sz="0" w:space="0" w:color="auto"/>
                                    <w:right w:val="none" w:sz="0" w:space="0" w:color="auto"/>
                                  </w:divBdr>
                                </w:div>
                                <w:div w:id="1314025143">
                                  <w:marLeft w:val="0"/>
                                  <w:marRight w:val="0"/>
                                  <w:marTop w:val="0"/>
                                  <w:marBottom w:val="0"/>
                                  <w:divBdr>
                                    <w:top w:val="none" w:sz="0" w:space="0" w:color="auto"/>
                                    <w:left w:val="none" w:sz="0" w:space="0" w:color="auto"/>
                                    <w:bottom w:val="none" w:sz="0" w:space="0" w:color="auto"/>
                                    <w:right w:val="none" w:sz="0" w:space="0" w:color="auto"/>
                                  </w:divBdr>
                                </w:div>
                                <w:div w:id="346254613">
                                  <w:marLeft w:val="0"/>
                                  <w:marRight w:val="0"/>
                                  <w:marTop w:val="0"/>
                                  <w:marBottom w:val="0"/>
                                  <w:divBdr>
                                    <w:top w:val="none" w:sz="0" w:space="0" w:color="auto"/>
                                    <w:left w:val="none" w:sz="0" w:space="0" w:color="auto"/>
                                    <w:bottom w:val="none" w:sz="0" w:space="0" w:color="auto"/>
                                    <w:right w:val="none" w:sz="0" w:space="0" w:color="auto"/>
                                  </w:divBdr>
                                </w:div>
                                <w:div w:id="15043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F91F9-8174-4964-B0B5-1E41E3C9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5906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DNA</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Leticia Baquedano Duran</cp:lastModifiedBy>
  <cp:revision>2</cp:revision>
  <cp:lastPrinted>2016-09-30T14:20:00Z</cp:lastPrinted>
  <dcterms:created xsi:type="dcterms:W3CDTF">2016-12-05T12:08:00Z</dcterms:created>
  <dcterms:modified xsi:type="dcterms:W3CDTF">2016-12-05T12:08:00Z</dcterms:modified>
</cp:coreProperties>
</file>