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22AD5" w14:textId="77777777" w:rsidR="00B9434C" w:rsidRPr="0078293D" w:rsidRDefault="00DE4F94" w:rsidP="00D4669B">
      <w:pPr>
        <w:pStyle w:val="Ttulo1"/>
        <w:spacing w:line="276" w:lineRule="auto"/>
        <w:ind w:firstLine="0"/>
        <w:rPr>
          <w:color w:val="auto"/>
        </w:rPr>
      </w:pPr>
      <w:r w:rsidRPr="0078293D">
        <w:rPr>
          <w:color w:val="auto"/>
        </w:rPr>
        <w:t>RESOLUCIÓN EXENTA N°</w:t>
      </w:r>
    </w:p>
    <w:p w14:paraId="31A20FFC" w14:textId="77777777" w:rsidR="00FC56E4" w:rsidRPr="0078293D" w:rsidRDefault="00FC56E4" w:rsidP="00D4669B">
      <w:pPr>
        <w:spacing w:line="276" w:lineRule="auto"/>
        <w:rPr>
          <w:b/>
        </w:rPr>
      </w:pPr>
    </w:p>
    <w:p w14:paraId="314C11E3" w14:textId="77777777" w:rsidR="003F253E" w:rsidRPr="0078293D" w:rsidRDefault="00DE4F94" w:rsidP="00D4669B">
      <w:pPr>
        <w:pStyle w:val="Saludo"/>
        <w:spacing w:line="276" w:lineRule="auto"/>
        <w:rPr>
          <w:rFonts w:ascii="Tahoma" w:hAnsi="Tahoma" w:cs="Tahoma"/>
          <w:sz w:val="22"/>
          <w:szCs w:val="22"/>
        </w:rPr>
      </w:pPr>
      <w:r w:rsidRPr="0078293D">
        <w:rPr>
          <w:rFonts w:ascii="Tahoma" w:hAnsi="Tahoma" w:cs="Tahoma"/>
          <w:b/>
          <w:sz w:val="22"/>
          <w:szCs w:val="22"/>
        </w:rPr>
        <w:t>Valparaíso,</w:t>
      </w:r>
    </w:p>
    <w:p w14:paraId="4E56F50D" w14:textId="77777777" w:rsidR="00127538" w:rsidRDefault="00127538" w:rsidP="00D4669B">
      <w:pPr>
        <w:spacing w:line="276" w:lineRule="auto"/>
        <w:rPr>
          <w:rFonts w:ascii="Tahoma" w:hAnsi="Tahoma" w:cs="Tahoma"/>
          <w:sz w:val="22"/>
          <w:szCs w:val="22"/>
        </w:rPr>
      </w:pPr>
    </w:p>
    <w:p w14:paraId="7903C76A" w14:textId="77777777" w:rsidR="00FB2CEA" w:rsidRPr="0078293D" w:rsidRDefault="00FB2CEA" w:rsidP="00D4669B">
      <w:pPr>
        <w:spacing w:line="276" w:lineRule="auto"/>
        <w:rPr>
          <w:rFonts w:ascii="Tahoma" w:hAnsi="Tahoma" w:cs="Tahoma"/>
          <w:sz w:val="22"/>
          <w:szCs w:val="22"/>
        </w:rPr>
      </w:pPr>
    </w:p>
    <w:p w14:paraId="21062997" w14:textId="77777777" w:rsidR="003F253E" w:rsidRPr="0078293D" w:rsidRDefault="00B9434C" w:rsidP="00D4669B">
      <w:pPr>
        <w:pStyle w:val="Lneadeasunto"/>
        <w:spacing w:line="276" w:lineRule="auto"/>
        <w:rPr>
          <w:rFonts w:ascii="Tahoma" w:hAnsi="Tahoma" w:cs="Tahoma"/>
          <w:b/>
          <w:sz w:val="22"/>
          <w:szCs w:val="22"/>
        </w:rPr>
      </w:pPr>
      <w:r w:rsidRPr="0078293D">
        <w:rPr>
          <w:rFonts w:ascii="Tahoma" w:hAnsi="Tahoma" w:cs="Tahoma"/>
          <w:b/>
          <w:sz w:val="22"/>
          <w:szCs w:val="22"/>
        </w:rPr>
        <w:t>VISTOS</w:t>
      </w:r>
      <w:r w:rsidR="00AC2698">
        <w:rPr>
          <w:rFonts w:ascii="Tahoma" w:hAnsi="Tahoma" w:cs="Tahoma"/>
          <w:b/>
          <w:sz w:val="22"/>
          <w:szCs w:val="22"/>
        </w:rPr>
        <w:t>:</w:t>
      </w:r>
    </w:p>
    <w:p w14:paraId="047657E8" w14:textId="77777777" w:rsidR="00F45C74" w:rsidRDefault="00F45C74" w:rsidP="00D4669B">
      <w:pPr>
        <w:pStyle w:val="Textoindependiente"/>
        <w:spacing w:line="276" w:lineRule="auto"/>
        <w:rPr>
          <w:b w:val="0"/>
          <w:color w:val="auto"/>
          <w:lang w:val="es-CL"/>
        </w:rPr>
      </w:pPr>
    </w:p>
    <w:p w14:paraId="4B170EC9" w14:textId="77777777" w:rsidR="00291D7F" w:rsidRDefault="00E46633" w:rsidP="00D4669B">
      <w:pPr>
        <w:pStyle w:val="Textoindependiente"/>
        <w:spacing w:line="276" w:lineRule="auto"/>
        <w:rPr>
          <w:b w:val="0"/>
          <w:color w:val="auto"/>
          <w:lang w:val="es-CL"/>
        </w:rPr>
      </w:pPr>
      <w:r>
        <w:rPr>
          <w:b w:val="0"/>
          <w:color w:val="auto"/>
          <w:lang w:val="es-CL"/>
        </w:rPr>
        <w:t xml:space="preserve">La Ley 19.880, que establece Bases de los </w:t>
      </w:r>
      <w:r w:rsidR="006B3395">
        <w:rPr>
          <w:b w:val="0"/>
          <w:color w:val="auto"/>
          <w:lang w:val="es-CL"/>
        </w:rPr>
        <w:t>P</w:t>
      </w:r>
      <w:r>
        <w:rPr>
          <w:b w:val="0"/>
          <w:color w:val="auto"/>
          <w:lang w:val="es-CL"/>
        </w:rPr>
        <w:t>rocedimientos</w:t>
      </w:r>
      <w:r w:rsidR="006B3395">
        <w:rPr>
          <w:b w:val="0"/>
          <w:color w:val="auto"/>
          <w:lang w:val="es-CL"/>
        </w:rPr>
        <w:t xml:space="preserve"> A</w:t>
      </w:r>
      <w:r>
        <w:rPr>
          <w:b w:val="0"/>
          <w:color w:val="auto"/>
          <w:lang w:val="es-CL"/>
        </w:rPr>
        <w:t>d</w:t>
      </w:r>
      <w:r w:rsidR="005F2455">
        <w:rPr>
          <w:b w:val="0"/>
          <w:color w:val="auto"/>
          <w:lang w:val="es-CL"/>
        </w:rPr>
        <w:t>ministrativos que rigen los actos</w:t>
      </w:r>
      <w:r>
        <w:rPr>
          <w:b w:val="0"/>
          <w:color w:val="auto"/>
          <w:lang w:val="es-CL"/>
        </w:rPr>
        <w:t xml:space="preserve"> de los </w:t>
      </w:r>
      <w:r w:rsidR="005807A7">
        <w:rPr>
          <w:b w:val="0"/>
          <w:color w:val="auto"/>
          <w:lang w:val="es-CL"/>
        </w:rPr>
        <w:t xml:space="preserve">Órganos </w:t>
      </w:r>
      <w:r>
        <w:rPr>
          <w:b w:val="0"/>
          <w:color w:val="auto"/>
          <w:lang w:val="es-CL"/>
        </w:rPr>
        <w:t xml:space="preserve">de la Administración del Estado, el </w:t>
      </w:r>
      <w:r w:rsidR="00F45C74" w:rsidRPr="00F45C74">
        <w:rPr>
          <w:b w:val="0"/>
          <w:color w:val="auto"/>
          <w:lang w:val="es-CL"/>
        </w:rPr>
        <w:t xml:space="preserve">Decreto con Fuerza de Ley N° 30, </w:t>
      </w:r>
      <w:r w:rsidR="00EC59C8">
        <w:rPr>
          <w:b w:val="0"/>
          <w:color w:val="auto"/>
          <w:lang w:val="es-ES"/>
        </w:rPr>
        <w:t>de</w:t>
      </w:r>
      <w:r w:rsidR="00EC59C8" w:rsidRPr="00F45C74">
        <w:rPr>
          <w:b w:val="0"/>
          <w:color w:val="auto"/>
          <w:lang w:val="es-ES"/>
        </w:rPr>
        <w:t xml:space="preserve"> 2004</w:t>
      </w:r>
      <w:r w:rsidR="00EC59C8">
        <w:rPr>
          <w:b w:val="0"/>
          <w:color w:val="auto"/>
          <w:lang w:val="es-ES"/>
        </w:rPr>
        <w:t>,</w:t>
      </w:r>
      <w:r w:rsidR="00EC59C8" w:rsidRPr="00F45C74">
        <w:rPr>
          <w:b w:val="0"/>
          <w:color w:val="auto"/>
          <w:lang w:val="es-ES"/>
        </w:rPr>
        <w:t xml:space="preserve"> </w:t>
      </w:r>
      <w:r w:rsidR="00F45C74" w:rsidRPr="00F45C74">
        <w:rPr>
          <w:b w:val="0"/>
          <w:color w:val="auto"/>
          <w:lang w:val="es-ES"/>
        </w:rPr>
        <w:t>del Ministerio de Hacienda,</w:t>
      </w:r>
      <w:r w:rsidR="00EC59C8">
        <w:rPr>
          <w:b w:val="0"/>
          <w:color w:val="auto"/>
          <w:lang w:val="es-ES"/>
        </w:rPr>
        <w:t xml:space="preserve"> </w:t>
      </w:r>
      <w:r w:rsidR="00F45C74" w:rsidRPr="00F45C74">
        <w:rPr>
          <w:b w:val="0"/>
          <w:color w:val="auto"/>
          <w:lang w:val="es-ES"/>
        </w:rPr>
        <w:t xml:space="preserve">que </w:t>
      </w:r>
      <w:r w:rsidR="00EC59C8">
        <w:rPr>
          <w:b w:val="0"/>
          <w:color w:val="auto"/>
          <w:lang w:val="es-ES"/>
        </w:rPr>
        <w:t>A</w:t>
      </w:r>
      <w:r w:rsidR="00F45C74" w:rsidRPr="00F45C74">
        <w:rPr>
          <w:b w:val="0"/>
          <w:color w:val="auto"/>
          <w:lang w:val="es-ES"/>
        </w:rPr>
        <w:t>prueba el texto refundido, coordinado y sistematizado del Decreto con Fuerza de Ley de Hacienda N° 213, de 1953, sobre</w:t>
      </w:r>
      <w:r w:rsidR="007C1690">
        <w:rPr>
          <w:b w:val="0"/>
          <w:color w:val="auto"/>
          <w:lang w:val="es-ES"/>
        </w:rPr>
        <w:t xml:space="preserve"> </w:t>
      </w:r>
      <w:r w:rsidR="00F45C74" w:rsidRPr="00F45C74">
        <w:rPr>
          <w:b w:val="0"/>
          <w:color w:val="auto"/>
          <w:lang w:val="es-ES"/>
        </w:rPr>
        <w:t>Ordenanza de Aduanas</w:t>
      </w:r>
      <w:r w:rsidR="00F45C74">
        <w:rPr>
          <w:b w:val="0"/>
          <w:color w:val="auto"/>
          <w:lang w:val="es-ES"/>
        </w:rPr>
        <w:t xml:space="preserve">; </w:t>
      </w:r>
      <w:r w:rsidR="00F45C74">
        <w:rPr>
          <w:b w:val="0"/>
          <w:color w:val="auto"/>
          <w:lang w:val="es-CL"/>
        </w:rPr>
        <w:t>l</w:t>
      </w:r>
      <w:r w:rsidR="00F45C74" w:rsidRPr="0078293D">
        <w:rPr>
          <w:b w:val="0"/>
          <w:color w:val="auto"/>
          <w:lang w:val="es-CL"/>
        </w:rPr>
        <w:t xml:space="preserve">a </w:t>
      </w:r>
      <w:r w:rsidR="005C2B40" w:rsidRPr="0078293D">
        <w:rPr>
          <w:b w:val="0"/>
          <w:color w:val="auto"/>
          <w:lang w:val="es-CL"/>
        </w:rPr>
        <w:t>Resoluci</w:t>
      </w:r>
      <w:r w:rsidR="005C2B40">
        <w:rPr>
          <w:b w:val="0"/>
          <w:color w:val="auto"/>
          <w:lang w:val="es-CL"/>
        </w:rPr>
        <w:t>ón</w:t>
      </w:r>
      <w:r w:rsidR="005C2B40" w:rsidRPr="0078293D">
        <w:rPr>
          <w:b w:val="0"/>
          <w:color w:val="auto"/>
          <w:lang w:val="es-CL"/>
        </w:rPr>
        <w:t xml:space="preserve"> </w:t>
      </w:r>
      <w:r w:rsidR="00F45C74" w:rsidRPr="0078293D">
        <w:rPr>
          <w:b w:val="0"/>
          <w:color w:val="auto"/>
          <w:lang w:val="es-CL"/>
        </w:rPr>
        <w:t>Exenta N°1300, de 14 de marzo de 2006</w:t>
      </w:r>
      <w:r w:rsidR="00EC59C8">
        <w:rPr>
          <w:b w:val="0"/>
          <w:color w:val="auto"/>
          <w:lang w:val="es-CL"/>
        </w:rPr>
        <w:t xml:space="preserve">, </w:t>
      </w:r>
      <w:r w:rsidR="00B35A42">
        <w:rPr>
          <w:b w:val="0"/>
          <w:color w:val="auto"/>
          <w:lang w:val="es-CL"/>
        </w:rPr>
        <w:t>y sus modificaciones</w:t>
      </w:r>
      <w:r w:rsidR="001F50F7">
        <w:rPr>
          <w:b w:val="0"/>
          <w:color w:val="auto"/>
          <w:lang w:val="es-CL"/>
        </w:rPr>
        <w:t xml:space="preserve">, y, </w:t>
      </w:r>
      <w:r w:rsidR="005C2B40">
        <w:rPr>
          <w:b w:val="0"/>
          <w:color w:val="auto"/>
          <w:lang w:val="es-CL"/>
        </w:rPr>
        <w:t>la Resolución</w:t>
      </w:r>
      <w:r w:rsidR="00F45C74">
        <w:rPr>
          <w:b w:val="0"/>
          <w:color w:val="auto"/>
          <w:lang w:val="es-CL"/>
        </w:rPr>
        <w:t xml:space="preserve"> </w:t>
      </w:r>
      <w:r w:rsidR="00F45C74" w:rsidRPr="0078293D">
        <w:rPr>
          <w:b w:val="0"/>
          <w:color w:val="auto"/>
          <w:lang w:val="es-CL"/>
        </w:rPr>
        <w:t>N°347, del 9 de enero de 2013</w:t>
      </w:r>
      <w:r w:rsidR="00F45C74">
        <w:rPr>
          <w:b w:val="0"/>
          <w:color w:val="auto"/>
          <w:lang w:val="es-CL"/>
        </w:rPr>
        <w:t>,</w:t>
      </w:r>
      <w:r w:rsidR="00EC59C8">
        <w:rPr>
          <w:b w:val="0"/>
          <w:color w:val="auto"/>
          <w:lang w:val="es-CL"/>
        </w:rPr>
        <w:t xml:space="preserve"> </w:t>
      </w:r>
      <w:r w:rsidR="00B35A42">
        <w:rPr>
          <w:b w:val="0"/>
          <w:color w:val="auto"/>
          <w:lang w:val="es-CL"/>
        </w:rPr>
        <w:t>y sus modificaciones</w:t>
      </w:r>
      <w:r w:rsidR="005807A7">
        <w:rPr>
          <w:b w:val="0"/>
          <w:color w:val="auto"/>
          <w:lang w:val="es-CL"/>
        </w:rPr>
        <w:t>,</w:t>
      </w:r>
      <w:r w:rsidR="005807A7" w:rsidRPr="005807A7">
        <w:rPr>
          <w:b w:val="0"/>
          <w:color w:val="auto"/>
          <w:lang w:val="es-CL"/>
        </w:rPr>
        <w:t xml:space="preserve"> </w:t>
      </w:r>
      <w:r w:rsidR="00B35A42">
        <w:rPr>
          <w:b w:val="0"/>
          <w:color w:val="auto"/>
          <w:lang w:val="es-CL"/>
        </w:rPr>
        <w:t xml:space="preserve">todas </w:t>
      </w:r>
      <w:r w:rsidR="005807A7">
        <w:rPr>
          <w:b w:val="0"/>
          <w:color w:val="auto"/>
          <w:lang w:val="es-CL"/>
        </w:rPr>
        <w:t>del Director Nacional de Aduanas</w:t>
      </w:r>
      <w:r w:rsidR="00F45C74">
        <w:rPr>
          <w:b w:val="0"/>
          <w:color w:val="auto"/>
          <w:lang w:val="es-CL"/>
        </w:rPr>
        <w:t xml:space="preserve">; </w:t>
      </w:r>
      <w:r w:rsidR="00291D7F">
        <w:rPr>
          <w:b w:val="0"/>
          <w:color w:val="auto"/>
          <w:lang w:val="es-CL"/>
        </w:rPr>
        <w:t xml:space="preserve">los </w:t>
      </w:r>
      <w:r w:rsidR="00291D7F">
        <w:rPr>
          <w:b w:val="0"/>
          <w:color w:val="auto"/>
        </w:rPr>
        <w:t>Oficios Circulares N°176, de 2013</w:t>
      </w:r>
      <w:r w:rsidR="005807A7">
        <w:rPr>
          <w:b w:val="0"/>
          <w:color w:val="auto"/>
        </w:rPr>
        <w:t xml:space="preserve">; </w:t>
      </w:r>
      <w:r w:rsidR="00291D7F">
        <w:rPr>
          <w:b w:val="0"/>
          <w:color w:val="auto"/>
        </w:rPr>
        <w:t>N°266, de 2020, N°278</w:t>
      </w:r>
      <w:r w:rsidR="005807A7">
        <w:rPr>
          <w:b w:val="0"/>
          <w:color w:val="auto"/>
        </w:rPr>
        <w:t>,</w:t>
      </w:r>
      <w:r w:rsidR="00291D7F">
        <w:rPr>
          <w:b w:val="0"/>
          <w:color w:val="auto"/>
        </w:rPr>
        <w:t xml:space="preserve"> de 2020</w:t>
      </w:r>
      <w:r w:rsidR="005807A7">
        <w:rPr>
          <w:b w:val="0"/>
          <w:color w:val="auto"/>
        </w:rPr>
        <w:t>;</w:t>
      </w:r>
      <w:r w:rsidR="003D1451">
        <w:rPr>
          <w:b w:val="0"/>
          <w:color w:val="auto"/>
        </w:rPr>
        <w:t xml:space="preserve"> N°305</w:t>
      </w:r>
      <w:r w:rsidR="005807A7">
        <w:rPr>
          <w:b w:val="0"/>
          <w:color w:val="auto"/>
        </w:rPr>
        <w:t>,</w:t>
      </w:r>
      <w:r w:rsidR="003D1451">
        <w:rPr>
          <w:b w:val="0"/>
          <w:color w:val="auto"/>
        </w:rPr>
        <w:t xml:space="preserve"> de 2020; N°296</w:t>
      </w:r>
      <w:r w:rsidR="005807A7">
        <w:rPr>
          <w:b w:val="0"/>
          <w:color w:val="auto"/>
        </w:rPr>
        <w:t>,</w:t>
      </w:r>
      <w:r w:rsidR="003D1451">
        <w:rPr>
          <w:b w:val="0"/>
          <w:color w:val="auto"/>
        </w:rPr>
        <w:t xml:space="preserve"> de 2020; N°288</w:t>
      </w:r>
      <w:r w:rsidR="005807A7">
        <w:rPr>
          <w:b w:val="0"/>
          <w:color w:val="auto"/>
        </w:rPr>
        <w:t>,</w:t>
      </w:r>
      <w:r w:rsidR="003D1451">
        <w:rPr>
          <w:b w:val="0"/>
          <w:color w:val="auto"/>
        </w:rPr>
        <w:t xml:space="preserve"> de 2020</w:t>
      </w:r>
      <w:r w:rsidR="005807A7">
        <w:rPr>
          <w:b w:val="0"/>
          <w:color w:val="auto"/>
        </w:rPr>
        <w:t xml:space="preserve"> y </w:t>
      </w:r>
      <w:r w:rsidR="003D1451">
        <w:rPr>
          <w:b w:val="0"/>
          <w:color w:val="auto"/>
        </w:rPr>
        <w:t>N°224 de 2020,</w:t>
      </w:r>
      <w:r w:rsidR="00291D7F">
        <w:rPr>
          <w:b w:val="0"/>
          <w:color w:val="auto"/>
        </w:rPr>
        <w:t xml:space="preserve"> todos de la Subdirección Técnica</w:t>
      </w:r>
      <w:r w:rsidR="00061626">
        <w:rPr>
          <w:b w:val="0"/>
          <w:color w:val="auto"/>
        </w:rPr>
        <w:t xml:space="preserve">, </w:t>
      </w:r>
      <w:r w:rsidR="00C56CA2" w:rsidRPr="001D7EA4">
        <w:rPr>
          <w:b w:val="0"/>
          <w:color w:val="auto"/>
        </w:rPr>
        <w:t>y el Circular N° 70, de 31.12.2009, del Servicio de Impuestos Internos.</w:t>
      </w:r>
    </w:p>
    <w:p w14:paraId="4E9F1501" w14:textId="77777777" w:rsidR="00F45C74" w:rsidRDefault="00F45C74">
      <w:pPr>
        <w:pStyle w:val="Textoindependiente"/>
        <w:spacing w:line="276" w:lineRule="auto"/>
        <w:rPr>
          <w:b w:val="0"/>
          <w:color w:val="auto"/>
          <w:lang w:val="es-CL"/>
        </w:rPr>
      </w:pPr>
    </w:p>
    <w:p w14:paraId="47F594FD" w14:textId="77777777" w:rsidR="00170723" w:rsidRDefault="00170723">
      <w:pPr>
        <w:pStyle w:val="Textoindependiente"/>
        <w:spacing w:line="276" w:lineRule="auto"/>
        <w:rPr>
          <w:b w:val="0"/>
          <w:color w:val="auto"/>
          <w:lang w:val="es-CL"/>
        </w:rPr>
      </w:pPr>
    </w:p>
    <w:p w14:paraId="33618EA5" w14:textId="77777777" w:rsidR="00645D8E" w:rsidRDefault="00645D8E">
      <w:pPr>
        <w:pStyle w:val="Textoindependiente"/>
        <w:spacing w:line="276" w:lineRule="auto"/>
        <w:rPr>
          <w:color w:val="auto"/>
        </w:rPr>
      </w:pPr>
      <w:r w:rsidRPr="0078293D">
        <w:rPr>
          <w:color w:val="auto"/>
        </w:rPr>
        <w:t>CONSIDERANDO</w:t>
      </w:r>
      <w:r w:rsidR="00AC2698">
        <w:rPr>
          <w:color w:val="auto"/>
        </w:rPr>
        <w:t>:</w:t>
      </w:r>
    </w:p>
    <w:p w14:paraId="40AA1686" w14:textId="77777777" w:rsidR="00B54A96" w:rsidRDefault="00B54A96">
      <w:pPr>
        <w:pStyle w:val="Textoindependiente"/>
        <w:spacing w:line="276" w:lineRule="auto"/>
        <w:rPr>
          <w:color w:val="auto"/>
        </w:rPr>
      </w:pPr>
    </w:p>
    <w:p w14:paraId="582EF090" w14:textId="77777777" w:rsidR="0046161A" w:rsidRPr="00291D7F" w:rsidRDefault="00291D7F">
      <w:pPr>
        <w:pStyle w:val="Textoindependiente"/>
        <w:spacing w:line="276" w:lineRule="auto"/>
        <w:rPr>
          <w:b w:val="0"/>
          <w:color w:val="auto"/>
        </w:rPr>
      </w:pPr>
      <w:r w:rsidRPr="007634D5">
        <w:rPr>
          <w:b w:val="0"/>
          <w:color w:val="auto"/>
        </w:rPr>
        <w:t xml:space="preserve">Que, </w:t>
      </w:r>
      <w:r w:rsidR="005807A7">
        <w:rPr>
          <w:b w:val="0"/>
          <w:color w:val="auto"/>
        </w:rPr>
        <w:t xml:space="preserve">las anulaciones y modificaciones a los documentos aduaneros de ingreso y salida, se encuentran reguladas en </w:t>
      </w:r>
      <w:r w:rsidR="007C1690">
        <w:rPr>
          <w:b w:val="0"/>
          <w:color w:val="auto"/>
        </w:rPr>
        <w:t>el Capítulo V del Compendio de Normas Aduaneras</w:t>
      </w:r>
      <w:r w:rsidR="005807A7">
        <w:rPr>
          <w:b w:val="0"/>
          <w:color w:val="auto"/>
        </w:rPr>
        <w:t>.</w:t>
      </w:r>
      <w:r w:rsidR="007C1690">
        <w:rPr>
          <w:b w:val="0"/>
          <w:color w:val="auto"/>
        </w:rPr>
        <w:t xml:space="preserve"> </w:t>
      </w:r>
    </w:p>
    <w:p w14:paraId="1BCFB502" w14:textId="77777777" w:rsidR="006000BC" w:rsidRDefault="006000BC">
      <w:pPr>
        <w:pStyle w:val="Textoindependiente2"/>
        <w:rPr>
          <w:color w:val="auto"/>
          <w:lang w:val="es-CL"/>
        </w:rPr>
      </w:pPr>
    </w:p>
    <w:p w14:paraId="0A5FC866" w14:textId="77777777" w:rsidR="006000BC" w:rsidRDefault="006000BC">
      <w:pPr>
        <w:pStyle w:val="Textoindependiente2"/>
        <w:rPr>
          <w:lang w:val="es-CL"/>
        </w:rPr>
      </w:pPr>
      <w:r>
        <w:rPr>
          <w:lang w:val="es-CL"/>
        </w:rPr>
        <w:t xml:space="preserve">Que, </w:t>
      </w:r>
      <w:r w:rsidR="005807A7">
        <w:rPr>
          <w:lang w:val="es-CL"/>
        </w:rPr>
        <w:t>con ocasión de la</w:t>
      </w:r>
      <w:r w:rsidR="00E35F7B">
        <w:rPr>
          <w:lang w:val="es-CL"/>
        </w:rPr>
        <w:t xml:space="preserve"> contingencia sanitaria</w:t>
      </w:r>
      <w:r w:rsidR="000A1A8E">
        <w:rPr>
          <w:lang w:val="es-CL"/>
        </w:rPr>
        <w:t xml:space="preserve"> producida por la pandemia derivada d</w:t>
      </w:r>
      <w:r>
        <w:rPr>
          <w:lang w:val="es-CL"/>
        </w:rPr>
        <w:t xml:space="preserve">el </w:t>
      </w:r>
      <w:r w:rsidR="00E35F7B">
        <w:rPr>
          <w:lang w:val="es-CL"/>
        </w:rPr>
        <w:t>COVID-</w:t>
      </w:r>
      <w:r>
        <w:rPr>
          <w:lang w:val="es-CL"/>
        </w:rPr>
        <w:t xml:space="preserve">19, </w:t>
      </w:r>
      <w:r w:rsidR="00E35F7B">
        <w:rPr>
          <w:lang w:val="es-CL"/>
        </w:rPr>
        <w:t xml:space="preserve">el Director </w:t>
      </w:r>
      <w:r w:rsidR="00C82E7F">
        <w:rPr>
          <w:lang w:val="es-CL"/>
        </w:rPr>
        <w:t>Nacional</w:t>
      </w:r>
      <w:r w:rsidR="001F50F7">
        <w:rPr>
          <w:lang w:val="es-CL"/>
        </w:rPr>
        <w:t xml:space="preserve"> de Aduanas</w:t>
      </w:r>
      <w:r w:rsidR="005807A7">
        <w:rPr>
          <w:lang w:val="es-CL"/>
        </w:rPr>
        <w:t>–</w:t>
      </w:r>
      <w:r w:rsidR="00C82E7F">
        <w:rPr>
          <w:lang w:val="es-CL"/>
        </w:rPr>
        <w:t xml:space="preserve"> a</w:t>
      </w:r>
      <w:r w:rsidR="00E35F7B">
        <w:rPr>
          <w:lang w:val="es-CL"/>
        </w:rPr>
        <w:t xml:space="preserve"> través de </w:t>
      </w:r>
      <w:r w:rsidR="005807A7">
        <w:rPr>
          <w:lang w:val="es-CL"/>
        </w:rPr>
        <w:t xml:space="preserve">su </w:t>
      </w:r>
      <w:r w:rsidR="00E35F7B">
        <w:rPr>
          <w:lang w:val="es-CL"/>
        </w:rPr>
        <w:t xml:space="preserve">Resolución N° 1179, de </w:t>
      </w:r>
      <w:r w:rsidR="00AA0ACE">
        <w:rPr>
          <w:lang w:val="es-CL"/>
        </w:rPr>
        <w:t xml:space="preserve">18 de marzo de </w:t>
      </w:r>
      <w:r w:rsidR="00E35F7B">
        <w:rPr>
          <w:lang w:val="es-CL"/>
        </w:rPr>
        <w:t>2020</w:t>
      </w:r>
      <w:r w:rsidR="005807A7">
        <w:rPr>
          <w:lang w:val="es-CL"/>
        </w:rPr>
        <w:t>–</w:t>
      </w:r>
      <w:r w:rsidR="00C82E7F">
        <w:rPr>
          <w:lang w:val="es-CL"/>
        </w:rPr>
        <w:t xml:space="preserve"> instruyó</w:t>
      </w:r>
      <w:r w:rsidR="00EB63C3">
        <w:rPr>
          <w:lang w:val="es-CL"/>
        </w:rPr>
        <w:t xml:space="preserve"> </w:t>
      </w:r>
      <w:r>
        <w:rPr>
          <w:lang w:val="es-CL"/>
        </w:rPr>
        <w:t xml:space="preserve"> a los Directores Regionales</w:t>
      </w:r>
      <w:r w:rsidR="00E35F7B">
        <w:rPr>
          <w:lang w:val="es-CL"/>
        </w:rPr>
        <w:t>,</w:t>
      </w:r>
      <w:r>
        <w:rPr>
          <w:lang w:val="es-CL"/>
        </w:rPr>
        <w:t xml:space="preserve"> Administradores de </w:t>
      </w:r>
      <w:r w:rsidR="00E35F7B">
        <w:rPr>
          <w:lang w:val="es-CL"/>
        </w:rPr>
        <w:t>A</w:t>
      </w:r>
      <w:r>
        <w:rPr>
          <w:lang w:val="es-CL"/>
        </w:rPr>
        <w:t xml:space="preserve">duana, </w:t>
      </w:r>
      <w:r w:rsidR="00E35F7B">
        <w:rPr>
          <w:lang w:val="es-CL"/>
        </w:rPr>
        <w:t xml:space="preserve">y demás </w:t>
      </w:r>
      <w:r w:rsidR="005807A7">
        <w:rPr>
          <w:lang w:val="es-CL"/>
        </w:rPr>
        <w:t xml:space="preserve">órganos </w:t>
      </w:r>
      <w:r w:rsidR="00E35F7B">
        <w:rPr>
          <w:lang w:val="es-CL"/>
        </w:rPr>
        <w:t>de este Servicio</w:t>
      </w:r>
      <w:r w:rsidR="005807A7">
        <w:rPr>
          <w:lang w:val="es-CL"/>
        </w:rPr>
        <w:t xml:space="preserve"> Nacional</w:t>
      </w:r>
      <w:r w:rsidR="00E35F7B">
        <w:rPr>
          <w:lang w:val="es-CL"/>
        </w:rPr>
        <w:t>, la adopción de una serie de medidas</w:t>
      </w:r>
      <w:r w:rsidR="00EB63C3">
        <w:rPr>
          <w:lang w:val="es-CL"/>
        </w:rPr>
        <w:t xml:space="preserve"> –de carácter temporal–</w:t>
      </w:r>
      <w:r w:rsidR="00E35F7B">
        <w:rPr>
          <w:lang w:val="es-CL"/>
        </w:rPr>
        <w:t xml:space="preserve"> para la tramitación de diversos procedimientos que se verifica</w:t>
      </w:r>
      <w:r w:rsidR="00B25520">
        <w:rPr>
          <w:lang w:val="es-CL"/>
        </w:rPr>
        <w:t>n</w:t>
      </w:r>
      <w:r w:rsidR="00E35F7B">
        <w:rPr>
          <w:lang w:val="es-CL"/>
        </w:rPr>
        <w:t xml:space="preserve"> ante este Servicio, y para la forma de presentar la documentación asociada a los mismos</w:t>
      </w:r>
      <w:r w:rsidR="00EB63C3">
        <w:rPr>
          <w:lang w:val="es-CL"/>
        </w:rPr>
        <w:t>, así como también disponer la suspensión de los plazos de vencimientos de algunas destinaciones aduaneras que se estima no podrán ser cumplidos antes de que se termine el brote de COVID-19</w:t>
      </w:r>
      <w:r w:rsidR="00E35F7B">
        <w:rPr>
          <w:lang w:val="es-CL"/>
        </w:rPr>
        <w:t>.</w:t>
      </w:r>
    </w:p>
    <w:p w14:paraId="1797AD26" w14:textId="77777777" w:rsidR="00E35F7B" w:rsidRDefault="00E35F7B">
      <w:pPr>
        <w:pStyle w:val="Textoindependiente2"/>
        <w:rPr>
          <w:lang w:val="es-CL"/>
        </w:rPr>
      </w:pPr>
    </w:p>
    <w:p w14:paraId="30DA5835" w14:textId="77777777" w:rsidR="00E35F7B" w:rsidRDefault="00E35F7B">
      <w:pPr>
        <w:pStyle w:val="Textoindependiente2"/>
        <w:rPr>
          <w:lang w:val="es-CL"/>
        </w:rPr>
      </w:pPr>
      <w:r>
        <w:rPr>
          <w:lang w:val="es-CL"/>
        </w:rPr>
        <w:t xml:space="preserve">Que, en este contexto, el numeral 8 de la </w:t>
      </w:r>
      <w:r w:rsidR="00EB63C3">
        <w:rPr>
          <w:lang w:val="es-CL"/>
        </w:rPr>
        <w:t xml:space="preserve">citada </w:t>
      </w:r>
      <w:r>
        <w:rPr>
          <w:lang w:val="es-CL"/>
        </w:rPr>
        <w:t xml:space="preserve">resolución, </w:t>
      </w:r>
      <w:r w:rsidR="00C25830">
        <w:rPr>
          <w:lang w:val="es-CL"/>
        </w:rPr>
        <w:t xml:space="preserve">el Director Nacional de Aduanas </w:t>
      </w:r>
      <w:r>
        <w:rPr>
          <w:lang w:val="es-CL"/>
        </w:rPr>
        <w:t>autorizó que las SMDA que actualmente deben ser presentadas</w:t>
      </w:r>
      <w:r w:rsidR="00C82E7F">
        <w:rPr>
          <w:lang w:val="es-CL"/>
        </w:rPr>
        <w:t xml:space="preserve"> y tramitadas</w:t>
      </w:r>
      <w:r>
        <w:rPr>
          <w:lang w:val="es-CL"/>
        </w:rPr>
        <w:t xml:space="preserve"> en forma manual</w:t>
      </w:r>
      <w:r w:rsidR="00EB63C3">
        <w:rPr>
          <w:lang w:val="es-CL"/>
        </w:rPr>
        <w:t xml:space="preserve"> ante las Aduanas</w:t>
      </w:r>
      <w:r>
        <w:rPr>
          <w:lang w:val="es-CL"/>
        </w:rPr>
        <w:t xml:space="preserve">, puedan ser presentadas vía correo electrónico, </w:t>
      </w:r>
      <w:r w:rsidR="00EB63C3">
        <w:rPr>
          <w:lang w:val="es-CL"/>
        </w:rPr>
        <w:t xml:space="preserve">escaneadas, </w:t>
      </w:r>
      <w:r>
        <w:rPr>
          <w:lang w:val="es-CL"/>
        </w:rPr>
        <w:t xml:space="preserve">al igual que toda </w:t>
      </w:r>
      <w:r w:rsidR="00C82E7F">
        <w:rPr>
          <w:lang w:val="es-CL"/>
        </w:rPr>
        <w:t>su</w:t>
      </w:r>
      <w:r>
        <w:rPr>
          <w:lang w:val="es-CL"/>
        </w:rPr>
        <w:t xml:space="preserve"> documentac</w:t>
      </w:r>
      <w:r w:rsidR="000A1A8E">
        <w:rPr>
          <w:lang w:val="es-CL"/>
        </w:rPr>
        <w:t>ión de respaldo.</w:t>
      </w:r>
    </w:p>
    <w:p w14:paraId="4376B515" w14:textId="77777777" w:rsidR="00BA57B3" w:rsidRDefault="00BA57B3">
      <w:pPr>
        <w:pStyle w:val="Textoindependiente2"/>
        <w:rPr>
          <w:lang w:val="es-CL"/>
        </w:rPr>
      </w:pPr>
    </w:p>
    <w:p w14:paraId="3C0DB993" w14:textId="77777777" w:rsidR="00E1261E" w:rsidRDefault="00E1261E">
      <w:pPr>
        <w:pStyle w:val="Textoindependiente2"/>
      </w:pPr>
      <w:r>
        <w:t>Que, la</w:t>
      </w:r>
      <w:r w:rsidR="00EB63C3">
        <w:t>s medidas cuya adopción</w:t>
      </w:r>
      <w:r w:rsidR="00B35A42">
        <w:t xml:space="preserve"> temporal </w:t>
      </w:r>
      <w:r w:rsidR="00EB63C3">
        <w:t>se instruyó mediante la</w:t>
      </w:r>
      <w:r>
        <w:t xml:space="preserve"> </w:t>
      </w:r>
      <w:r w:rsidR="00B25520">
        <w:t>R</w:t>
      </w:r>
      <w:r>
        <w:t>esolución N° 1179, de 2020, de este Servicio, ha</w:t>
      </w:r>
      <w:r w:rsidR="00EB63C3">
        <w:t>n</w:t>
      </w:r>
      <w:r>
        <w:t xml:space="preserve"> </w:t>
      </w:r>
      <w:r w:rsidR="00B25520">
        <w:t>tenido</w:t>
      </w:r>
      <w:r>
        <w:t xml:space="preserve"> una buena aceptación por parte de los usuarios, ya que </w:t>
      </w:r>
      <w:r w:rsidR="00EB63C3">
        <w:t xml:space="preserve">representan medidas </w:t>
      </w:r>
      <w:r w:rsidR="001F50F7">
        <w:t xml:space="preserve">de </w:t>
      </w:r>
      <w:r w:rsidR="00EB63C3">
        <w:t xml:space="preserve">facilitación que agilizan </w:t>
      </w:r>
      <w:r>
        <w:t xml:space="preserve">el proceso de tramitación de las SMDA, </w:t>
      </w:r>
      <w:r w:rsidR="00EB63C3">
        <w:t xml:space="preserve">ajustándose </w:t>
      </w:r>
      <w:r>
        <w:t>a los lineamientos</w:t>
      </w:r>
      <w:r w:rsidR="00EB63C3">
        <w:t xml:space="preserve"> sanitarios dictados por </w:t>
      </w:r>
      <w:r>
        <w:t>el Gobierno</w:t>
      </w:r>
      <w:r w:rsidR="00EB63C3">
        <w:t>.</w:t>
      </w:r>
    </w:p>
    <w:p w14:paraId="75951929" w14:textId="77777777" w:rsidR="00C625E8" w:rsidRDefault="00C625E8">
      <w:pPr>
        <w:pStyle w:val="Textoindependiente2"/>
      </w:pPr>
    </w:p>
    <w:p w14:paraId="73F33526" w14:textId="77777777" w:rsidR="00ED1CA2" w:rsidRDefault="00ED1CA2">
      <w:pPr>
        <w:pStyle w:val="Textoindependiente2"/>
      </w:pPr>
      <w:r>
        <w:t xml:space="preserve">Que, mediante </w:t>
      </w:r>
      <w:r w:rsidR="000E154F">
        <w:t xml:space="preserve">las </w:t>
      </w:r>
      <w:r>
        <w:t>Resoluci</w:t>
      </w:r>
      <w:r w:rsidR="000E154F">
        <w:t>ones</w:t>
      </w:r>
      <w:r>
        <w:t xml:space="preserve"> Exenta</w:t>
      </w:r>
      <w:r w:rsidR="000E154F">
        <w:t>s N°2575 y</w:t>
      </w:r>
      <w:r>
        <w:t xml:space="preserve"> N°2870, de 2020, el Director Nacional de Aduanas, </w:t>
      </w:r>
      <w:r w:rsidR="00867AF5">
        <w:t>aprobó</w:t>
      </w:r>
      <w:r>
        <w:t xml:space="preserve"> instrucciones </w:t>
      </w:r>
      <w:r w:rsidR="00B35A42">
        <w:t>para</w:t>
      </w:r>
      <w:r w:rsidRPr="00ED1CA2">
        <w:t xml:space="preserve"> la presentación electrónica de</w:t>
      </w:r>
      <w:r w:rsidR="00867AF5">
        <w:t xml:space="preserve"> las</w:t>
      </w:r>
      <w:r w:rsidRPr="00ED1CA2">
        <w:t xml:space="preserve"> </w:t>
      </w:r>
      <w:r>
        <w:t>SMDA</w:t>
      </w:r>
      <w:r w:rsidR="009416E5">
        <w:t xml:space="preserve"> </w:t>
      </w:r>
      <w:r w:rsidRPr="00ED1CA2">
        <w:t xml:space="preserve">para </w:t>
      </w:r>
      <w:r w:rsidR="00BA060E">
        <w:t xml:space="preserve">todas aquellas Declaraciones de </w:t>
      </w:r>
      <w:r w:rsidR="009416E5">
        <w:t xml:space="preserve">Ingreso </w:t>
      </w:r>
      <w:r w:rsidR="00BA060E">
        <w:t xml:space="preserve">tramitadas en el sistema </w:t>
      </w:r>
      <w:r w:rsidR="009416E5">
        <w:t>SICOMEXIN</w:t>
      </w:r>
      <w:r w:rsidR="00BA060E">
        <w:t xml:space="preserve"> </w:t>
      </w:r>
      <w:r w:rsidR="000E154F">
        <w:t xml:space="preserve">y para las </w:t>
      </w:r>
      <w:r w:rsidR="00867AF5">
        <w:t xml:space="preserve">Declaraciones </w:t>
      </w:r>
      <w:r w:rsidR="000E154F">
        <w:t>de</w:t>
      </w:r>
      <w:r w:rsidRPr="00ED1CA2">
        <w:t xml:space="preserve"> </w:t>
      </w:r>
      <w:r w:rsidR="00867AF5">
        <w:t>S</w:t>
      </w:r>
      <w:r w:rsidR="00867AF5" w:rsidRPr="00ED1CA2">
        <w:t xml:space="preserve">alida </w:t>
      </w:r>
      <w:r w:rsidRPr="00ED1CA2">
        <w:t>en estado AT, con autorización de salida</w:t>
      </w:r>
      <w:r w:rsidR="000E154F">
        <w:t>, respectivamente.</w:t>
      </w:r>
    </w:p>
    <w:p w14:paraId="544AEB5D" w14:textId="77777777" w:rsidR="00ED1CA2" w:rsidRDefault="00ED1CA2">
      <w:pPr>
        <w:pStyle w:val="Textoindependiente2"/>
      </w:pPr>
    </w:p>
    <w:p w14:paraId="593432AA" w14:textId="77777777" w:rsidR="00ED1CA2" w:rsidRPr="00061626" w:rsidRDefault="00ED1CA2">
      <w:pPr>
        <w:pStyle w:val="Textoindependiente2"/>
      </w:pPr>
      <w:r>
        <w:t xml:space="preserve">Que, </w:t>
      </w:r>
      <w:r w:rsidR="00B35A42">
        <w:t xml:space="preserve">dado lo </w:t>
      </w:r>
      <w:r>
        <w:t xml:space="preserve">anterior, </w:t>
      </w:r>
      <w:r w:rsidR="00B35A42">
        <w:t xml:space="preserve">y teniendo presente que aquellas instrucciones corresponden a </w:t>
      </w:r>
      <w:r>
        <w:t xml:space="preserve"> una medida de facilitación para todos los </w:t>
      </w:r>
      <w:r w:rsidR="00867AF5">
        <w:t xml:space="preserve">usuarios </w:t>
      </w:r>
      <w:r>
        <w:t xml:space="preserve">que intervienen en el proceso, </w:t>
      </w:r>
      <w:r w:rsidR="00B35A42">
        <w:t xml:space="preserve">también </w:t>
      </w:r>
      <w:r>
        <w:t xml:space="preserve">resulta </w:t>
      </w:r>
      <w:r>
        <w:lastRenderedPageBreak/>
        <w:t xml:space="preserve">pertinente hacerla extensiva </w:t>
      </w:r>
      <w:r w:rsidR="00B35A42">
        <w:t xml:space="preserve">a </w:t>
      </w:r>
      <w:r>
        <w:t xml:space="preserve">las SMDA de las </w:t>
      </w:r>
      <w:r w:rsidR="00867AF5" w:rsidRPr="00061626">
        <w:t xml:space="preserve">Declaraciones </w:t>
      </w:r>
      <w:r w:rsidR="00B35A42">
        <w:t xml:space="preserve">Únicas </w:t>
      </w:r>
      <w:r w:rsidRPr="00061626">
        <w:t xml:space="preserve">de </w:t>
      </w:r>
      <w:r w:rsidR="00867AF5" w:rsidRPr="00061626">
        <w:t xml:space="preserve">Salida </w:t>
      </w:r>
      <w:r w:rsidR="00B35A42">
        <w:t xml:space="preserve">que se encuentran en estado </w:t>
      </w:r>
      <w:r w:rsidR="00B35A42" w:rsidRPr="00061626">
        <w:t>Legalizad</w:t>
      </w:r>
      <w:r w:rsidR="00B35A42">
        <w:t>o</w:t>
      </w:r>
      <w:r w:rsidRPr="00061626">
        <w:t xml:space="preserve">, en adelante </w:t>
      </w:r>
      <w:r w:rsidR="00867AF5" w:rsidRPr="00061626">
        <w:t>DUS</w:t>
      </w:r>
      <w:r w:rsidRPr="00061626">
        <w:t>-</w:t>
      </w:r>
      <w:r w:rsidR="00867AF5" w:rsidRPr="00061626">
        <w:t>LEG</w:t>
      </w:r>
      <w:r w:rsidRPr="00061626">
        <w:t xml:space="preserve">. </w:t>
      </w:r>
    </w:p>
    <w:p w14:paraId="42888278" w14:textId="77777777" w:rsidR="00BA434B" w:rsidRPr="00061626" w:rsidRDefault="00BA434B">
      <w:pPr>
        <w:pStyle w:val="Textoindependiente2"/>
      </w:pPr>
    </w:p>
    <w:p w14:paraId="0A01FFDA" w14:textId="77777777" w:rsidR="00BA434B" w:rsidRDefault="00BA434B">
      <w:pPr>
        <w:pStyle w:val="Textoindependiente2"/>
      </w:pPr>
      <w:r w:rsidRPr="001D7EA4">
        <w:t>Que</w:t>
      </w:r>
      <w:r w:rsidR="00061626" w:rsidRPr="001D7EA4">
        <w:t>,</w:t>
      </w:r>
      <w:r w:rsidRPr="001D7EA4">
        <w:t xml:space="preserve"> </w:t>
      </w:r>
      <w:r w:rsidR="00B35A42" w:rsidRPr="001D7EA4">
        <w:t xml:space="preserve">en relación a las DUS- LEG, se debe tener presente </w:t>
      </w:r>
      <w:r w:rsidRPr="001D7EA4">
        <w:t>el Circular</w:t>
      </w:r>
      <w:r w:rsidRPr="001D7EA4">
        <w:rPr>
          <w:bCs/>
        </w:rPr>
        <w:t xml:space="preserve"> N° 70, de 31.12.2009, del Servicio de </w:t>
      </w:r>
      <w:r w:rsidR="00061626" w:rsidRPr="001D7EA4">
        <w:rPr>
          <w:bCs/>
        </w:rPr>
        <w:t>I</w:t>
      </w:r>
      <w:r w:rsidRPr="001D7EA4">
        <w:rPr>
          <w:bCs/>
        </w:rPr>
        <w:t xml:space="preserve">mpuestos </w:t>
      </w:r>
      <w:r w:rsidR="00061626" w:rsidRPr="001D7EA4">
        <w:rPr>
          <w:bCs/>
        </w:rPr>
        <w:t>I</w:t>
      </w:r>
      <w:r w:rsidRPr="001D7EA4">
        <w:rPr>
          <w:bCs/>
        </w:rPr>
        <w:t>nternos</w:t>
      </w:r>
      <w:r w:rsidR="00B35A42" w:rsidRPr="001D7EA4">
        <w:rPr>
          <w:bCs/>
        </w:rPr>
        <w:t xml:space="preserve">, el cual </w:t>
      </w:r>
      <w:r w:rsidRPr="001D7EA4">
        <w:rPr>
          <w:bCs/>
        </w:rPr>
        <w:t xml:space="preserve">contempla el procedimiento administrativo referido a solicitudes de devolución de IVA exportador, </w:t>
      </w:r>
      <w:r w:rsidR="00B35A42" w:rsidRPr="001D7EA4">
        <w:rPr>
          <w:bCs/>
        </w:rPr>
        <w:t xml:space="preserve">cuyas </w:t>
      </w:r>
      <w:r w:rsidRPr="001D7EA4">
        <w:rPr>
          <w:bCs/>
        </w:rPr>
        <w:t xml:space="preserve">instrucciones </w:t>
      </w:r>
      <w:r w:rsidR="00B35A42" w:rsidRPr="001D7EA4">
        <w:rPr>
          <w:bCs/>
        </w:rPr>
        <w:t xml:space="preserve">fueron </w:t>
      </w:r>
      <w:r w:rsidRPr="001D7EA4">
        <w:rPr>
          <w:bCs/>
        </w:rPr>
        <w:t>reiteradas por parte de este Servicio</w:t>
      </w:r>
      <w:r w:rsidR="00B35A42" w:rsidRPr="001D7EA4">
        <w:rPr>
          <w:bCs/>
        </w:rPr>
        <w:t>,</w:t>
      </w:r>
      <w:r w:rsidRPr="001D7EA4">
        <w:rPr>
          <w:bCs/>
        </w:rPr>
        <w:t xml:space="preserve"> a través del Oficio Ord. N°2645, de 06.03.2015, de la Jefa del Depto. Normas Generales (S).</w:t>
      </w:r>
    </w:p>
    <w:p w14:paraId="09C101E6" w14:textId="77777777" w:rsidR="00BA434B" w:rsidRDefault="00BA434B">
      <w:pPr>
        <w:pStyle w:val="Textoindependiente2"/>
      </w:pPr>
    </w:p>
    <w:p w14:paraId="4C7294C5" w14:textId="77777777" w:rsidR="00BA57B3" w:rsidRDefault="00E1261E">
      <w:pPr>
        <w:pStyle w:val="Textoindependiente2"/>
      </w:pPr>
      <w:r>
        <w:t xml:space="preserve">Que, </w:t>
      </w:r>
      <w:r w:rsidR="00867AF5">
        <w:t>en razón de lo anterior</w:t>
      </w:r>
      <w:r>
        <w:t xml:space="preserve">, </w:t>
      </w:r>
      <w:r w:rsidR="00C625E8">
        <w:t>corresponde</w:t>
      </w:r>
      <w:r>
        <w:t xml:space="preserve"> </w:t>
      </w:r>
      <w:r w:rsidR="00867AF5">
        <w:t xml:space="preserve">incorporar las instrucciones para la tramitación de las SMDA </w:t>
      </w:r>
      <w:r w:rsidR="00B35A42">
        <w:t xml:space="preserve">para </w:t>
      </w:r>
      <w:r w:rsidR="00867AF5">
        <w:t xml:space="preserve">las DUS LEG, , ajustando </w:t>
      </w:r>
      <w:r w:rsidR="00B35A42">
        <w:t>esta materia en</w:t>
      </w:r>
      <w:r w:rsidR="00583F17">
        <w:t xml:space="preserve"> el Apéndice 4 del Capítulo</w:t>
      </w:r>
      <w:r w:rsidR="00560BA6">
        <w:t xml:space="preserve"> V del Compendio de Normas Aduaneras</w:t>
      </w:r>
      <w:r>
        <w:t xml:space="preserve">, teniendo en vista una mejor gestión </w:t>
      </w:r>
      <w:r w:rsidR="00755581">
        <w:t xml:space="preserve">y entendimiento </w:t>
      </w:r>
      <w:r>
        <w:t xml:space="preserve">por parte de </w:t>
      </w:r>
      <w:r w:rsidR="004134B0">
        <w:t>todos los actores intervinientes</w:t>
      </w:r>
      <w:r w:rsidR="00AA0ACE">
        <w:t>.</w:t>
      </w:r>
    </w:p>
    <w:p w14:paraId="62C21697" w14:textId="77777777" w:rsidR="00A90ACD" w:rsidRDefault="00A90ACD">
      <w:pPr>
        <w:pStyle w:val="Textoindependiente2"/>
      </w:pPr>
    </w:p>
    <w:p w14:paraId="4AE99491" w14:textId="77777777" w:rsidR="00A90ACD" w:rsidRPr="006000BC" w:rsidRDefault="00A90ACD">
      <w:pPr>
        <w:pStyle w:val="Textoindependiente2"/>
      </w:pPr>
      <w:r w:rsidRPr="00A90ACD">
        <w:t xml:space="preserve">Que, conforme a lo establecido en la Resolución N°5854, de 27 de septiembre de 2016, </w:t>
      </w:r>
      <w:r w:rsidR="00867AF5">
        <w:t xml:space="preserve">del Director Nacional de Aduanas, </w:t>
      </w:r>
      <w:r w:rsidRPr="00A90ACD">
        <w:t xml:space="preserve">que Aprueba el Procedimiento de Publicación Anticipada, esta resolución fue puesta a disposición de los operadores del comercio internacional y de la ciudadanía, a través de la página web institucional, entre los días </w:t>
      </w:r>
      <w:proofErr w:type="spellStart"/>
      <w:r w:rsidRPr="00A90ACD">
        <w:t>xx.xx.xxxx</w:t>
      </w:r>
      <w:proofErr w:type="spellEnd"/>
      <w:r w:rsidRPr="00A90ACD">
        <w:t xml:space="preserve"> y </w:t>
      </w:r>
      <w:proofErr w:type="spellStart"/>
      <w:r w:rsidRPr="00A90ACD">
        <w:t>xx.xx.xxxx</w:t>
      </w:r>
      <w:proofErr w:type="spellEnd"/>
      <w:r w:rsidRPr="00A90ACD">
        <w:t>, a objeto de ser conocida con anticipación, recibir preguntas, comentarios y observaciones para minimizar errores o dificultades prácticas de aplicación antes de su adopción definitiva</w:t>
      </w:r>
      <w:r>
        <w:t>.</w:t>
      </w:r>
    </w:p>
    <w:p w14:paraId="7DF56639" w14:textId="77777777" w:rsidR="00C85F76" w:rsidRDefault="00C85F76">
      <w:pPr>
        <w:spacing w:line="276" w:lineRule="auto"/>
        <w:ind w:right="-21"/>
        <w:jc w:val="both"/>
        <w:rPr>
          <w:rFonts w:ascii="Tahoma" w:hAnsi="Tahoma" w:cs="Tahoma"/>
          <w:sz w:val="22"/>
          <w:szCs w:val="22"/>
        </w:rPr>
      </w:pPr>
    </w:p>
    <w:p w14:paraId="4A5F99F5" w14:textId="77777777" w:rsidR="00C85F76" w:rsidRPr="0078293D" w:rsidRDefault="00C85F76">
      <w:pPr>
        <w:spacing w:line="276" w:lineRule="auto"/>
        <w:ind w:right="-21"/>
        <w:jc w:val="both"/>
        <w:rPr>
          <w:rFonts w:ascii="Tahoma" w:hAnsi="Tahoma" w:cs="Tahoma"/>
          <w:sz w:val="22"/>
          <w:szCs w:val="22"/>
        </w:rPr>
      </w:pPr>
    </w:p>
    <w:p w14:paraId="50A23294" w14:textId="77777777" w:rsidR="003F253E" w:rsidRPr="0078293D" w:rsidRDefault="00FB6605">
      <w:pPr>
        <w:pStyle w:val="Textoindependiente"/>
        <w:spacing w:line="276" w:lineRule="auto"/>
        <w:rPr>
          <w:color w:val="auto"/>
        </w:rPr>
      </w:pPr>
      <w:r w:rsidRPr="0078293D">
        <w:rPr>
          <w:color w:val="auto"/>
        </w:rPr>
        <w:t>TENIENDO PRESENTE</w:t>
      </w:r>
      <w:r w:rsidR="006A1544">
        <w:rPr>
          <w:color w:val="auto"/>
        </w:rPr>
        <w:t>:</w:t>
      </w:r>
    </w:p>
    <w:p w14:paraId="797B4B27" w14:textId="77777777" w:rsidR="00FC56E4" w:rsidRPr="0078293D" w:rsidRDefault="00FC56E4">
      <w:pPr>
        <w:pStyle w:val="Textoindependiente"/>
        <w:spacing w:line="276" w:lineRule="auto"/>
        <w:rPr>
          <w:color w:val="auto"/>
        </w:rPr>
      </w:pPr>
    </w:p>
    <w:p w14:paraId="09FF0CE2" w14:textId="77777777" w:rsidR="003F253E" w:rsidRPr="0078293D" w:rsidRDefault="0052554D">
      <w:pPr>
        <w:pStyle w:val="Textoindependiente"/>
        <w:spacing w:line="276" w:lineRule="auto"/>
        <w:rPr>
          <w:b w:val="0"/>
          <w:color w:val="auto"/>
        </w:rPr>
      </w:pPr>
      <w:r w:rsidRPr="0078293D">
        <w:rPr>
          <w:b w:val="0"/>
          <w:color w:val="auto"/>
        </w:rPr>
        <w:t>Lo dispuesto en el artículo 4°, números 7</w:t>
      </w:r>
      <w:r w:rsidR="002C2A9B" w:rsidRPr="0078293D">
        <w:rPr>
          <w:b w:val="0"/>
          <w:color w:val="auto"/>
        </w:rPr>
        <w:t>,</w:t>
      </w:r>
      <w:r w:rsidRPr="0078293D">
        <w:rPr>
          <w:b w:val="0"/>
          <w:color w:val="auto"/>
        </w:rPr>
        <w:t xml:space="preserve"> 8</w:t>
      </w:r>
      <w:r w:rsidR="002C2A9B" w:rsidRPr="0078293D">
        <w:rPr>
          <w:b w:val="0"/>
          <w:color w:val="auto"/>
        </w:rPr>
        <w:t xml:space="preserve"> y 29</w:t>
      </w:r>
      <w:r w:rsidRPr="0078293D">
        <w:rPr>
          <w:b w:val="0"/>
          <w:color w:val="auto"/>
        </w:rPr>
        <w:t xml:space="preserve"> del D.F.L N° 329</w:t>
      </w:r>
      <w:r w:rsidR="002C2A9B" w:rsidRPr="0078293D">
        <w:rPr>
          <w:b w:val="0"/>
          <w:color w:val="auto"/>
        </w:rPr>
        <w:t xml:space="preserve">, de </w:t>
      </w:r>
      <w:r w:rsidRPr="0078293D">
        <w:rPr>
          <w:b w:val="0"/>
          <w:color w:val="auto"/>
        </w:rPr>
        <w:t>1979</w:t>
      </w:r>
      <w:r w:rsidR="0021089B">
        <w:rPr>
          <w:b w:val="0"/>
          <w:color w:val="auto"/>
        </w:rPr>
        <w:t>,</w:t>
      </w:r>
      <w:r w:rsidRPr="0078293D">
        <w:rPr>
          <w:b w:val="0"/>
          <w:color w:val="auto"/>
        </w:rPr>
        <w:t xml:space="preserve"> del Ministerio de Hacienda </w:t>
      </w:r>
      <w:r w:rsidR="00A23768">
        <w:rPr>
          <w:b w:val="0"/>
          <w:color w:val="auto"/>
        </w:rPr>
        <w:t>–</w:t>
      </w:r>
      <w:r w:rsidRPr="0078293D">
        <w:rPr>
          <w:b w:val="0"/>
          <w:color w:val="auto"/>
        </w:rPr>
        <w:t>Ley Orgánica del Servicio Nacional de Aduanas</w:t>
      </w:r>
      <w:r w:rsidR="00A23768">
        <w:rPr>
          <w:b w:val="0"/>
          <w:color w:val="auto"/>
        </w:rPr>
        <w:t>–</w:t>
      </w:r>
      <w:r w:rsidRPr="0078293D">
        <w:rPr>
          <w:b w:val="0"/>
          <w:color w:val="auto"/>
        </w:rPr>
        <w:t xml:space="preserve"> y la Resolución N°</w:t>
      </w:r>
      <w:r w:rsidR="000F2F4F" w:rsidRPr="0078293D">
        <w:rPr>
          <w:b w:val="0"/>
          <w:color w:val="auto"/>
        </w:rPr>
        <w:t xml:space="preserve"> </w:t>
      </w:r>
      <w:r w:rsidRPr="0078293D">
        <w:rPr>
          <w:b w:val="0"/>
          <w:color w:val="auto"/>
        </w:rPr>
        <w:t>7, de 26 marzo de 2019, de la Contraloría General de la República, sobre exención del trámite de Toma de Razón, dicto la siguiente:</w:t>
      </w:r>
    </w:p>
    <w:p w14:paraId="189DFB5E" w14:textId="77777777" w:rsidR="001807AD" w:rsidRDefault="001807AD">
      <w:pPr>
        <w:spacing w:line="276" w:lineRule="auto"/>
        <w:jc w:val="both"/>
        <w:rPr>
          <w:rFonts w:ascii="Tahoma" w:hAnsi="Tahoma" w:cs="Tahoma"/>
          <w:b/>
          <w:bCs/>
          <w:sz w:val="22"/>
          <w:szCs w:val="22"/>
        </w:rPr>
      </w:pPr>
    </w:p>
    <w:p w14:paraId="7FC100A3" w14:textId="77777777" w:rsidR="00170723" w:rsidRPr="0078293D" w:rsidRDefault="00170723">
      <w:pPr>
        <w:spacing w:line="276" w:lineRule="auto"/>
        <w:jc w:val="both"/>
        <w:rPr>
          <w:rFonts w:ascii="Tahoma" w:hAnsi="Tahoma" w:cs="Tahoma"/>
          <w:b/>
          <w:bCs/>
          <w:sz w:val="22"/>
          <w:szCs w:val="22"/>
        </w:rPr>
      </w:pPr>
    </w:p>
    <w:p w14:paraId="2A4275F6" w14:textId="77777777" w:rsidR="003F253E" w:rsidRPr="0078293D" w:rsidRDefault="00B9434C">
      <w:pPr>
        <w:pStyle w:val="Textoindependiente"/>
        <w:spacing w:line="276" w:lineRule="auto"/>
        <w:rPr>
          <w:color w:val="auto"/>
        </w:rPr>
      </w:pPr>
      <w:r w:rsidRPr="0078293D">
        <w:rPr>
          <w:color w:val="auto"/>
        </w:rPr>
        <w:t>RESOLUCIÓN</w:t>
      </w:r>
      <w:r w:rsidR="006A1544">
        <w:rPr>
          <w:color w:val="auto"/>
        </w:rPr>
        <w:t>:</w:t>
      </w:r>
    </w:p>
    <w:p w14:paraId="52B424E0" w14:textId="77777777" w:rsidR="00574E0C" w:rsidRDefault="00574E0C">
      <w:pPr>
        <w:pStyle w:val="Textoindependiente"/>
        <w:spacing w:line="276" w:lineRule="auto"/>
        <w:rPr>
          <w:b w:val="0"/>
          <w:color w:val="auto"/>
        </w:rPr>
      </w:pPr>
    </w:p>
    <w:p w14:paraId="63F77C4A" w14:textId="77777777" w:rsidR="00D06EB1" w:rsidRPr="00A23768" w:rsidRDefault="00D06EB1">
      <w:pPr>
        <w:pStyle w:val="Textoindependiente"/>
        <w:numPr>
          <w:ilvl w:val="0"/>
          <w:numId w:val="20"/>
        </w:numPr>
        <w:spacing w:line="276" w:lineRule="auto"/>
        <w:ind w:left="426"/>
        <w:rPr>
          <w:color w:val="auto"/>
        </w:rPr>
      </w:pPr>
      <w:r>
        <w:rPr>
          <w:color w:val="auto"/>
        </w:rPr>
        <w:t xml:space="preserve">AUTORÍZASE, </w:t>
      </w:r>
      <w:r w:rsidR="003A50BE">
        <w:rPr>
          <w:b w:val="0"/>
          <w:color w:val="auto"/>
        </w:rPr>
        <w:t xml:space="preserve">a los </w:t>
      </w:r>
      <w:r w:rsidR="00A23768">
        <w:rPr>
          <w:b w:val="0"/>
          <w:color w:val="auto"/>
        </w:rPr>
        <w:t xml:space="preserve">Agentes </w:t>
      </w:r>
      <w:r w:rsidR="003A50BE">
        <w:rPr>
          <w:b w:val="0"/>
          <w:color w:val="auto"/>
        </w:rPr>
        <w:t xml:space="preserve">de </w:t>
      </w:r>
      <w:r w:rsidR="00A23768">
        <w:rPr>
          <w:b w:val="0"/>
          <w:color w:val="auto"/>
        </w:rPr>
        <w:t xml:space="preserve">Aduana </w:t>
      </w:r>
      <w:r w:rsidR="003A50BE">
        <w:rPr>
          <w:b w:val="0"/>
          <w:color w:val="auto"/>
        </w:rPr>
        <w:t xml:space="preserve">la presentación electrónica </w:t>
      </w:r>
      <w:r>
        <w:rPr>
          <w:b w:val="0"/>
          <w:color w:val="auto"/>
        </w:rPr>
        <w:t xml:space="preserve">de las </w:t>
      </w:r>
      <w:r w:rsidR="00A23768">
        <w:rPr>
          <w:b w:val="0"/>
          <w:color w:val="auto"/>
        </w:rPr>
        <w:t xml:space="preserve">Solicitudes </w:t>
      </w:r>
      <w:r>
        <w:rPr>
          <w:b w:val="0"/>
          <w:color w:val="auto"/>
        </w:rPr>
        <w:t xml:space="preserve">de </w:t>
      </w:r>
      <w:r w:rsidR="00A23768">
        <w:rPr>
          <w:b w:val="0"/>
          <w:color w:val="auto"/>
        </w:rPr>
        <w:t xml:space="preserve">Modificación </w:t>
      </w:r>
      <w:r>
        <w:rPr>
          <w:b w:val="0"/>
          <w:color w:val="auto"/>
        </w:rPr>
        <w:t>a</w:t>
      </w:r>
      <w:r w:rsidR="00A23768">
        <w:rPr>
          <w:b w:val="0"/>
          <w:color w:val="auto"/>
        </w:rPr>
        <w:t>l</w:t>
      </w:r>
      <w:r>
        <w:rPr>
          <w:b w:val="0"/>
          <w:color w:val="auto"/>
        </w:rPr>
        <w:t xml:space="preserve"> </w:t>
      </w:r>
      <w:r w:rsidR="00A23768">
        <w:rPr>
          <w:b w:val="0"/>
          <w:color w:val="auto"/>
        </w:rPr>
        <w:t xml:space="preserve">Documento Aduanero </w:t>
      </w:r>
      <w:r>
        <w:rPr>
          <w:b w:val="0"/>
          <w:color w:val="auto"/>
        </w:rPr>
        <w:t xml:space="preserve">–en adelante SMDA- </w:t>
      </w:r>
      <w:r w:rsidR="008C509C">
        <w:rPr>
          <w:b w:val="0"/>
          <w:color w:val="auto"/>
        </w:rPr>
        <w:t>para</w:t>
      </w:r>
      <w:r>
        <w:rPr>
          <w:b w:val="0"/>
          <w:color w:val="auto"/>
        </w:rPr>
        <w:t xml:space="preserve"> las </w:t>
      </w:r>
      <w:r w:rsidR="00A23768">
        <w:rPr>
          <w:b w:val="0"/>
          <w:color w:val="auto"/>
        </w:rPr>
        <w:t xml:space="preserve">Declaraciones </w:t>
      </w:r>
      <w:r>
        <w:rPr>
          <w:b w:val="0"/>
          <w:color w:val="auto"/>
        </w:rPr>
        <w:t xml:space="preserve">de </w:t>
      </w:r>
      <w:r w:rsidR="00A23768">
        <w:rPr>
          <w:b w:val="0"/>
          <w:color w:val="auto"/>
        </w:rPr>
        <w:t xml:space="preserve">Salida </w:t>
      </w:r>
      <w:r>
        <w:rPr>
          <w:b w:val="0"/>
          <w:color w:val="auto"/>
        </w:rPr>
        <w:t xml:space="preserve">en estado </w:t>
      </w:r>
      <w:r w:rsidR="00A23768">
        <w:rPr>
          <w:b w:val="0"/>
          <w:color w:val="auto"/>
        </w:rPr>
        <w:t xml:space="preserve">legalizado </w:t>
      </w:r>
      <w:r w:rsidR="0075790C">
        <w:rPr>
          <w:b w:val="0"/>
          <w:color w:val="auto"/>
        </w:rPr>
        <w:t>–</w:t>
      </w:r>
      <w:r w:rsidR="00A23768">
        <w:rPr>
          <w:b w:val="0"/>
          <w:color w:val="auto"/>
        </w:rPr>
        <w:t>DUS-LEG</w:t>
      </w:r>
      <w:r w:rsidR="0075790C">
        <w:rPr>
          <w:b w:val="0"/>
          <w:color w:val="auto"/>
        </w:rPr>
        <w:t>-</w:t>
      </w:r>
      <w:r>
        <w:rPr>
          <w:b w:val="0"/>
          <w:color w:val="auto"/>
        </w:rPr>
        <w:t xml:space="preserve">, que </w:t>
      </w:r>
      <w:r w:rsidR="00A23768">
        <w:rPr>
          <w:b w:val="0"/>
          <w:color w:val="auto"/>
        </w:rPr>
        <w:t xml:space="preserve">con anterioridad </w:t>
      </w:r>
      <w:r>
        <w:rPr>
          <w:b w:val="0"/>
          <w:color w:val="auto"/>
        </w:rPr>
        <w:t xml:space="preserve">a las instrucciones contenidas en </w:t>
      </w:r>
      <w:r w:rsidR="00A23768">
        <w:rPr>
          <w:b w:val="0"/>
          <w:color w:val="auto"/>
        </w:rPr>
        <w:t>esta</w:t>
      </w:r>
      <w:r>
        <w:rPr>
          <w:b w:val="0"/>
          <w:color w:val="auto"/>
        </w:rPr>
        <w:t xml:space="preserve"> resolución</w:t>
      </w:r>
      <w:r w:rsidR="00A23768">
        <w:rPr>
          <w:b w:val="0"/>
          <w:color w:val="auto"/>
        </w:rPr>
        <w:t>,</w:t>
      </w:r>
      <w:r>
        <w:rPr>
          <w:b w:val="0"/>
          <w:color w:val="auto"/>
        </w:rPr>
        <w:t xml:space="preserve"> eran de presentación manual. </w:t>
      </w:r>
    </w:p>
    <w:p w14:paraId="286817B3" w14:textId="77777777" w:rsidR="00D06EB1" w:rsidRDefault="00D06EB1" w:rsidP="00A23768">
      <w:pPr>
        <w:pStyle w:val="Textoindependiente"/>
        <w:spacing w:line="276" w:lineRule="auto"/>
        <w:ind w:left="426"/>
        <w:rPr>
          <w:color w:val="auto"/>
        </w:rPr>
      </w:pPr>
    </w:p>
    <w:p w14:paraId="3C61E852" w14:textId="77777777" w:rsidR="004124B1" w:rsidRPr="00A23768" w:rsidRDefault="004124B1" w:rsidP="00A23768">
      <w:pPr>
        <w:pStyle w:val="Textoindependiente"/>
        <w:spacing w:line="276" w:lineRule="auto"/>
        <w:ind w:left="426"/>
        <w:rPr>
          <w:color w:val="auto"/>
        </w:rPr>
      </w:pPr>
    </w:p>
    <w:p w14:paraId="131A77C5" w14:textId="77777777" w:rsidR="00D06EB1" w:rsidRPr="00A23768" w:rsidRDefault="00647AA1">
      <w:pPr>
        <w:pStyle w:val="Textoindependiente"/>
        <w:numPr>
          <w:ilvl w:val="0"/>
          <w:numId w:val="20"/>
        </w:numPr>
        <w:spacing w:line="276" w:lineRule="auto"/>
        <w:ind w:left="426"/>
        <w:rPr>
          <w:color w:val="auto"/>
        </w:rPr>
      </w:pPr>
      <w:r>
        <w:rPr>
          <w:color w:val="auto"/>
        </w:rPr>
        <w:t>ESTABLÉ</w:t>
      </w:r>
      <w:r w:rsidR="00F86B3A">
        <w:rPr>
          <w:color w:val="auto"/>
        </w:rPr>
        <w:t>ZCA</w:t>
      </w:r>
      <w:r>
        <w:rPr>
          <w:color w:val="auto"/>
        </w:rPr>
        <w:t>SE,</w:t>
      </w:r>
      <w:r w:rsidR="00D06EB1">
        <w:rPr>
          <w:color w:val="auto"/>
        </w:rPr>
        <w:t xml:space="preserve"> </w:t>
      </w:r>
      <w:r w:rsidR="00D06EB1" w:rsidRPr="00A23768">
        <w:rPr>
          <w:b w:val="0"/>
          <w:color w:val="auto"/>
        </w:rPr>
        <w:t>que</w:t>
      </w:r>
      <w:r w:rsidR="004124B1">
        <w:rPr>
          <w:b w:val="0"/>
          <w:color w:val="auto"/>
        </w:rPr>
        <w:t xml:space="preserve"> toda </w:t>
      </w:r>
      <w:r w:rsidR="00A23768">
        <w:rPr>
          <w:b w:val="0"/>
          <w:color w:val="auto"/>
        </w:rPr>
        <w:t xml:space="preserve">SMDA </w:t>
      </w:r>
      <w:r w:rsidR="004124B1">
        <w:rPr>
          <w:b w:val="0"/>
          <w:color w:val="auto"/>
        </w:rPr>
        <w:t xml:space="preserve">que modifique </w:t>
      </w:r>
      <w:r w:rsidR="00A23768">
        <w:rPr>
          <w:b w:val="0"/>
          <w:color w:val="auto"/>
        </w:rPr>
        <w:t>un DUS-LEG</w:t>
      </w:r>
      <w:r w:rsidR="008C509C">
        <w:rPr>
          <w:b w:val="0"/>
          <w:color w:val="auto"/>
        </w:rPr>
        <w:t xml:space="preserve"> quedará en estado </w:t>
      </w:r>
      <w:r w:rsidR="00A23768">
        <w:rPr>
          <w:b w:val="0"/>
          <w:color w:val="auto"/>
        </w:rPr>
        <w:t>“</w:t>
      </w:r>
      <w:r w:rsidR="008C509C">
        <w:rPr>
          <w:b w:val="0"/>
          <w:color w:val="auto"/>
        </w:rPr>
        <w:t>pendiente</w:t>
      </w:r>
      <w:r w:rsidR="00A23768">
        <w:rPr>
          <w:b w:val="0"/>
          <w:color w:val="auto"/>
        </w:rPr>
        <w:t>”</w:t>
      </w:r>
      <w:r w:rsidR="004124B1">
        <w:rPr>
          <w:b w:val="0"/>
          <w:color w:val="auto"/>
        </w:rPr>
        <w:t xml:space="preserve"> </w:t>
      </w:r>
      <w:r w:rsidR="00A23768">
        <w:rPr>
          <w:b w:val="0"/>
          <w:color w:val="auto"/>
        </w:rPr>
        <w:t xml:space="preserve">hasta que sean superadas </w:t>
      </w:r>
      <w:r w:rsidR="004124B1">
        <w:rPr>
          <w:b w:val="0"/>
          <w:color w:val="auto"/>
        </w:rPr>
        <w:t>las validaciones propias del sistema informático,</w:t>
      </w:r>
      <w:r w:rsidR="00E5494E">
        <w:rPr>
          <w:b w:val="0"/>
          <w:color w:val="auto"/>
        </w:rPr>
        <w:t xml:space="preserve"> y</w:t>
      </w:r>
      <w:r w:rsidR="008C509C">
        <w:rPr>
          <w:b w:val="0"/>
          <w:color w:val="auto"/>
        </w:rPr>
        <w:t xml:space="preserve"> </w:t>
      </w:r>
      <w:r w:rsidR="004124B1">
        <w:rPr>
          <w:b w:val="0"/>
          <w:color w:val="auto"/>
        </w:rPr>
        <w:t>a la espera</w:t>
      </w:r>
      <w:r w:rsidR="00A23768">
        <w:rPr>
          <w:b w:val="0"/>
          <w:color w:val="auto"/>
        </w:rPr>
        <w:t xml:space="preserve">, tanto de la recepción de los documentos que respalden y funden su solicitud, como también </w:t>
      </w:r>
      <w:r w:rsidR="004124B1">
        <w:rPr>
          <w:b w:val="0"/>
          <w:color w:val="auto"/>
        </w:rPr>
        <w:t xml:space="preserve">de la intervención del funcionario designado para su </w:t>
      </w:r>
      <w:r w:rsidR="00A23768">
        <w:rPr>
          <w:b w:val="0"/>
          <w:color w:val="auto"/>
        </w:rPr>
        <w:t>análisis y resolución</w:t>
      </w:r>
      <w:r w:rsidR="004124B1">
        <w:rPr>
          <w:b w:val="0"/>
          <w:color w:val="auto"/>
        </w:rPr>
        <w:t>,</w:t>
      </w:r>
      <w:r w:rsidR="00396750">
        <w:rPr>
          <w:b w:val="0"/>
          <w:color w:val="auto"/>
        </w:rPr>
        <w:t xml:space="preserve"> conforme a lo establecido en el Apéndice 4 del Capítulo V del Compendio de Normas Aduaneras</w:t>
      </w:r>
      <w:r w:rsidR="004124B1">
        <w:rPr>
          <w:b w:val="0"/>
          <w:color w:val="auto"/>
        </w:rPr>
        <w:t>.</w:t>
      </w:r>
    </w:p>
    <w:p w14:paraId="79717C35" w14:textId="77777777" w:rsidR="00D06EB1" w:rsidRDefault="00D06EB1" w:rsidP="00A23768">
      <w:pPr>
        <w:pStyle w:val="Textoindependiente"/>
        <w:spacing w:line="276" w:lineRule="auto"/>
        <w:ind w:left="426"/>
        <w:rPr>
          <w:color w:val="auto"/>
        </w:rPr>
      </w:pPr>
    </w:p>
    <w:p w14:paraId="11B6ED93" w14:textId="77777777" w:rsidR="00D06EB1" w:rsidRDefault="00D06EB1" w:rsidP="00A23768">
      <w:pPr>
        <w:pStyle w:val="Textoindependiente"/>
        <w:spacing w:line="276" w:lineRule="auto"/>
        <w:ind w:left="426"/>
        <w:rPr>
          <w:color w:val="auto"/>
        </w:rPr>
      </w:pPr>
    </w:p>
    <w:p w14:paraId="31C4DEAB" w14:textId="77777777" w:rsidR="00EC59C8" w:rsidRPr="00B2497F" w:rsidRDefault="00EC59C8" w:rsidP="00EC59C8">
      <w:pPr>
        <w:numPr>
          <w:ilvl w:val="0"/>
          <w:numId w:val="20"/>
        </w:numPr>
        <w:spacing w:line="276" w:lineRule="auto"/>
        <w:ind w:left="426"/>
        <w:jc w:val="both"/>
        <w:rPr>
          <w:rFonts w:ascii="Tahoma" w:hAnsi="Tahoma" w:cs="Tahoma"/>
          <w:b/>
          <w:bCs/>
          <w:sz w:val="22"/>
          <w:szCs w:val="22"/>
        </w:rPr>
      </w:pPr>
      <w:r w:rsidRPr="00EC59C8">
        <w:rPr>
          <w:rFonts w:ascii="Tahoma" w:hAnsi="Tahoma" w:cs="Tahoma"/>
          <w:b/>
          <w:bCs/>
          <w:sz w:val="22"/>
          <w:szCs w:val="22"/>
        </w:rPr>
        <w:t xml:space="preserve">MODIFÍCASE, </w:t>
      </w:r>
      <w:r w:rsidRPr="00EC59C8">
        <w:rPr>
          <w:rFonts w:ascii="Tahoma" w:hAnsi="Tahoma" w:cs="Tahoma"/>
          <w:bCs/>
          <w:sz w:val="22"/>
          <w:szCs w:val="22"/>
        </w:rPr>
        <w:t>Capítulo V del Compendio de Normas Aduaneras, conforme a lo que a continuación se indica:</w:t>
      </w:r>
    </w:p>
    <w:p w14:paraId="689F1DC9" w14:textId="77777777" w:rsidR="00B2497F" w:rsidRPr="00EC59C8" w:rsidRDefault="00B2497F" w:rsidP="00B2497F">
      <w:pPr>
        <w:spacing w:line="276" w:lineRule="auto"/>
        <w:ind w:left="426"/>
        <w:jc w:val="both"/>
        <w:rPr>
          <w:rFonts w:ascii="Tahoma" w:hAnsi="Tahoma" w:cs="Tahoma"/>
          <w:b/>
          <w:bCs/>
          <w:sz w:val="22"/>
          <w:szCs w:val="22"/>
        </w:rPr>
      </w:pPr>
    </w:p>
    <w:p w14:paraId="3B4695CA" w14:textId="77777777" w:rsidR="00EC59C8" w:rsidRDefault="00EC59C8" w:rsidP="00EC59C8">
      <w:pPr>
        <w:numPr>
          <w:ilvl w:val="0"/>
          <w:numId w:val="77"/>
        </w:numPr>
        <w:spacing w:line="276" w:lineRule="auto"/>
        <w:contextualSpacing/>
        <w:jc w:val="both"/>
        <w:rPr>
          <w:rFonts w:ascii="Tahoma" w:hAnsi="Tahoma" w:cs="Tahoma"/>
          <w:bCs/>
          <w:sz w:val="22"/>
          <w:szCs w:val="22"/>
        </w:rPr>
      </w:pPr>
      <w:r w:rsidRPr="00EC59C8">
        <w:rPr>
          <w:rFonts w:ascii="Tahoma" w:hAnsi="Tahoma" w:cs="Tahoma"/>
          <w:b/>
          <w:bCs/>
          <w:sz w:val="22"/>
          <w:szCs w:val="22"/>
        </w:rPr>
        <w:lastRenderedPageBreak/>
        <w:t xml:space="preserve">REEMPLÁZASE, </w:t>
      </w:r>
      <w:r w:rsidRPr="00EC59C8">
        <w:rPr>
          <w:rFonts w:ascii="Tahoma" w:hAnsi="Tahoma" w:cs="Tahoma"/>
          <w:bCs/>
          <w:sz w:val="22"/>
          <w:szCs w:val="22"/>
        </w:rPr>
        <w:t>en el numeral 3.3.2, donde dice “Aclaraciones al DUS-AT con autorización de salida” por “</w:t>
      </w:r>
      <w:r w:rsidRPr="00EC59C8">
        <w:rPr>
          <w:rFonts w:ascii="Tahoma" w:hAnsi="Tahoma" w:cs="Tahoma"/>
          <w:b/>
          <w:bCs/>
          <w:sz w:val="22"/>
          <w:szCs w:val="22"/>
        </w:rPr>
        <w:t>Aclaraciones al DUS-AS</w:t>
      </w:r>
      <w:r w:rsidRPr="00EC59C8">
        <w:rPr>
          <w:rFonts w:ascii="Tahoma" w:hAnsi="Tahoma" w:cs="Tahoma"/>
          <w:bCs/>
          <w:sz w:val="22"/>
          <w:szCs w:val="22"/>
        </w:rPr>
        <w:t>”</w:t>
      </w:r>
      <w:r w:rsidR="00B2497F">
        <w:rPr>
          <w:rFonts w:ascii="Tahoma" w:hAnsi="Tahoma" w:cs="Tahoma"/>
          <w:bCs/>
          <w:sz w:val="22"/>
          <w:szCs w:val="22"/>
        </w:rPr>
        <w:t>.</w:t>
      </w:r>
    </w:p>
    <w:p w14:paraId="1DED4432" w14:textId="77777777" w:rsidR="00B2497F" w:rsidRPr="00EC59C8" w:rsidRDefault="00B2497F" w:rsidP="00B2497F">
      <w:pPr>
        <w:spacing w:line="276" w:lineRule="auto"/>
        <w:ind w:left="720"/>
        <w:contextualSpacing/>
        <w:jc w:val="both"/>
        <w:rPr>
          <w:rFonts w:ascii="Tahoma" w:hAnsi="Tahoma" w:cs="Tahoma"/>
          <w:bCs/>
          <w:sz w:val="22"/>
          <w:szCs w:val="22"/>
        </w:rPr>
      </w:pPr>
    </w:p>
    <w:p w14:paraId="325DF587" w14:textId="77777777" w:rsidR="00EC59C8" w:rsidRDefault="00EC59C8" w:rsidP="00EC59C8">
      <w:pPr>
        <w:numPr>
          <w:ilvl w:val="0"/>
          <w:numId w:val="77"/>
        </w:numPr>
        <w:spacing w:line="276" w:lineRule="auto"/>
        <w:contextualSpacing/>
        <w:jc w:val="both"/>
        <w:rPr>
          <w:rFonts w:ascii="Tahoma" w:hAnsi="Tahoma" w:cs="Tahoma"/>
          <w:bCs/>
          <w:sz w:val="22"/>
          <w:szCs w:val="22"/>
        </w:rPr>
      </w:pPr>
      <w:r w:rsidRPr="00EC59C8">
        <w:rPr>
          <w:rFonts w:ascii="Tahoma" w:hAnsi="Tahoma" w:cs="Tahoma"/>
          <w:b/>
          <w:bCs/>
          <w:sz w:val="22"/>
          <w:szCs w:val="22"/>
        </w:rPr>
        <w:t xml:space="preserve">REEMPLÁZASE, </w:t>
      </w:r>
      <w:r w:rsidRPr="00EC59C8">
        <w:rPr>
          <w:rFonts w:ascii="Tahoma" w:hAnsi="Tahoma" w:cs="Tahoma"/>
          <w:bCs/>
          <w:sz w:val="22"/>
          <w:szCs w:val="22"/>
        </w:rPr>
        <w:t>en el numeral 2 del Apéndice 2, donde dice “Aclaraciones al DUS-AT con Autorización de Salida” por “</w:t>
      </w:r>
      <w:r w:rsidRPr="00EC59C8">
        <w:rPr>
          <w:rFonts w:ascii="Tahoma" w:hAnsi="Tahoma" w:cs="Tahoma"/>
          <w:b/>
          <w:bCs/>
          <w:sz w:val="22"/>
          <w:szCs w:val="22"/>
        </w:rPr>
        <w:t>Aclaraciones al DUS-AS</w:t>
      </w:r>
      <w:r w:rsidRPr="00EC59C8">
        <w:rPr>
          <w:rFonts w:ascii="Tahoma" w:hAnsi="Tahoma" w:cs="Tahoma"/>
          <w:bCs/>
          <w:sz w:val="22"/>
          <w:szCs w:val="22"/>
        </w:rPr>
        <w:t>”</w:t>
      </w:r>
      <w:r w:rsidR="00B2497F">
        <w:rPr>
          <w:rFonts w:ascii="Tahoma" w:hAnsi="Tahoma" w:cs="Tahoma"/>
          <w:bCs/>
          <w:sz w:val="22"/>
          <w:szCs w:val="22"/>
        </w:rPr>
        <w:t>.</w:t>
      </w:r>
    </w:p>
    <w:p w14:paraId="59A0FAD5" w14:textId="77777777" w:rsidR="00B2497F" w:rsidRDefault="00B2497F" w:rsidP="00B2497F">
      <w:pPr>
        <w:pStyle w:val="Prrafodelista"/>
        <w:rPr>
          <w:rFonts w:ascii="Tahoma" w:hAnsi="Tahoma" w:cs="Tahoma"/>
          <w:bCs/>
          <w:sz w:val="22"/>
          <w:szCs w:val="22"/>
        </w:rPr>
      </w:pPr>
    </w:p>
    <w:p w14:paraId="0FC39F77" w14:textId="77777777" w:rsidR="00B2497F" w:rsidRPr="00EC59C8" w:rsidRDefault="00B2497F" w:rsidP="00B2497F">
      <w:pPr>
        <w:spacing w:line="276" w:lineRule="auto"/>
        <w:ind w:left="720"/>
        <w:contextualSpacing/>
        <w:jc w:val="both"/>
        <w:rPr>
          <w:rFonts w:ascii="Tahoma" w:hAnsi="Tahoma" w:cs="Tahoma"/>
          <w:bCs/>
          <w:sz w:val="22"/>
          <w:szCs w:val="22"/>
        </w:rPr>
      </w:pPr>
    </w:p>
    <w:p w14:paraId="5EC942CA" w14:textId="09F373FA" w:rsidR="008A4F15" w:rsidRPr="001D7EA4" w:rsidRDefault="00D95363" w:rsidP="008A4F15">
      <w:pPr>
        <w:numPr>
          <w:ilvl w:val="0"/>
          <w:numId w:val="77"/>
        </w:numPr>
        <w:spacing w:line="276" w:lineRule="auto"/>
        <w:jc w:val="both"/>
        <w:rPr>
          <w:rFonts w:ascii="Tahoma" w:hAnsi="Tahoma" w:cs="Tahoma"/>
          <w:b/>
          <w:bCs/>
          <w:sz w:val="22"/>
          <w:szCs w:val="22"/>
        </w:rPr>
      </w:pPr>
      <w:r w:rsidRPr="00EC59C8">
        <w:rPr>
          <w:rFonts w:ascii="Tahoma" w:hAnsi="Tahoma" w:cs="Tahoma"/>
          <w:b/>
          <w:bCs/>
          <w:sz w:val="22"/>
          <w:szCs w:val="22"/>
        </w:rPr>
        <w:t>REEMPLÁZASE</w:t>
      </w:r>
      <w:bookmarkStart w:id="0" w:name="_GoBack"/>
      <w:bookmarkEnd w:id="0"/>
      <w:r w:rsidR="00C8597C" w:rsidRPr="001D7EA4">
        <w:rPr>
          <w:rFonts w:ascii="Tahoma" w:hAnsi="Tahoma" w:cs="Tahoma"/>
          <w:b/>
          <w:bCs/>
          <w:sz w:val="22"/>
          <w:szCs w:val="22"/>
        </w:rPr>
        <w:t xml:space="preserve">, </w:t>
      </w:r>
      <w:r w:rsidR="00C8597C" w:rsidRPr="001D7EA4">
        <w:rPr>
          <w:rFonts w:ascii="Tahoma" w:hAnsi="Tahoma" w:cs="Tahoma"/>
          <w:sz w:val="22"/>
          <w:szCs w:val="22"/>
        </w:rPr>
        <w:t xml:space="preserve">los párrafos segundo y tercero del numeral </w:t>
      </w:r>
      <w:r w:rsidR="008A4F15" w:rsidRPr="001D7EA4">
        <w:rPr>
          <w:rFonts w:ascii="Tahoma" w:hAnsi="Tahoma" w:cs="Tahoma"/>
          <w:sz w:val="22"/>
          <w:szCs w:val="22"/>
        </w:rPr>
        <w:t xml:space="preserve">3.3.3.1, conforme se indica a continuación: </w:t>
      </w:r>
    </w:p>
    <w:p w14:paraId="6A141FD0" w14:textId="77777777" w:rsidR="009B4005" w:rsidRPr="009B4005" w:rsidRDefault="009B4005" w:rsidP="009B4005">
      <w:pPr>
        <w:spacing w:line="276" w:lineRule="auto"/>
        <w:ind w:left="720"/>
        <w:jc w:val="both"/>
        <w:rPr>
          <w:rFonts w:ascii="Tahoma" w:hAnsi="Tahoma" w:cs="Tahoma"/>
          <w:sz w:val="22"/>
          <w:szCs w:val="22"/>
        </w:rPr>
      </w:pPr>
      <w:r w:rsidRPr="001D7EA4">
        <w:rPr>
          <w:rFonts w:ascii="Tahoma" w:hAnsi="Tahoma" w:cs="Tahoma"/>
          <w:sz w:val="22"/>
          <w:szCs w:val="22"/>
        </w:rPr>
        <w:t xml:space="preserve">“La solicitud deberá </w:t>
      </w:r>
      <w:r w:rsidR="0021089B" w:rsidRPr="001D7EA4">
        <w:rPr>
          <w:rFonts w:ascii="Tahoma" w:hAnsi="Tahoma" w:cs="Tahoma"/>
          <w:sz w:val="22"/>
          <w:szCs w:val="22"/>
        </w:rPr>
        <w:t>ser presentada conforme a las instrucciones dispuestas para este efecto</w:t>
      </w:r>
      <w:r w:rsidRPr="001D7EA4">
        <w:rPr>
          <w:rFonts w:ascii="Tahoma" w:hAnsi="Tahoma" w:cs="Tahoma"/>
          <w:sz w:val="22"/>
          <w:szCs w:val="22"/>
        </w:rPr>
        <w:t xml:space="preserve"> en el Anexo N° 74, </w:t>
      </w:r>
      <w:r w:rsidR="0021089B" w:rsidRPr="001D7EA4">
        <w:rPr>
          <w:rFonts w:ascii="Tahoma" w:hAnsi="Tahoma" w:cs="Tahoma"/>
          <w:sz w:val="22"/>
          <w:szCs w:val="22"/>
        </w:rPr>
        <w:t xml:space="preserve">consignando en el recuadro Tipo de Operación del formato de la SMDA </w:t>
      </w:r>
      <w:r w:rsidR="00732070" w:rsidRPr="001D7EA4">
        <w:rPr>
          <w:rFonts w:ascii="Tahoma" w:hAnsi="Tahoma" w:cs="Tahoma"/>
          <w:sz w:val="22"/>
          <w:szCs w:val="22"/>
        </w:rPr>
        <w:t>la expresión</w:t>
      </w:r>
      <w:r w:rsidR="0054750A" w:rsidRPr="001D7EA4">
        <w:rPr>
          <w:rFonts w:ascii="Tahoma" w:hAnsi="Tahoma" w:cs="Tahoma"/>
          <w:sz w:val="22"/>
          <w:szCs w:val="22"/>
        </w:rPr>
        <w:t>:</w:t>
      </w:r>
      <w:r w:rsidRPr="001D7EA4">
        <w:rPr>
          <w:rFonts w:ascii="Tahoma" w:hAnsi="Tahoma" w:cs="Tahoma"/>
          <w:sz w:val="22"/>
          <w:szCs w:val="22"/>
        </w:rPr>
        <w:t xml:space="preserve"> </w:t>
      </w:r>
      <w:r w:rsidR="00662FA4" w:rsidRPr="001D7EA4">
        <w:rPr>
          <w:rFonts w:ascii="Tahoma" w:hAnsi="Tahoma" w:cs="Tahoma"/>
          <w:sz w:val="22"/>
          <w:szCs w:val="22"/>
        </w:rPr>
        <w:t>“</w:t>
      </w:r>
      <w:r w:rsidRPr="001D7EA4">
        <w:rPr>
          <w:rFonts w:ascii="Tahoma" w:hAnsi="Tahoma" w:cs="Tahoma"/>
          <w:sz w:val="22"/>
          <w:szCs w:val="22"/>
        </w:rPr>
        <w:t>DUS</w:t>
      </w:r>
      <w:r w:rsidR="00083B4C" w:rsidRPr="001D7EA4">
        <w:rPr>
          <w:rFonts w:ascii="Tahoma" w:hAnsi="Tahoma" w:cs="Tahoma"/>
          <w:sz w:val="22"/>
          <w:szCs w:val="22"/>
        </w:rPr>
        <w:t>-</w:t>
      </w:r>
      <w:r w:rsidRPr="001D7EA4">
        <w:rPr>
          <w:rFonts w:ascii="Tahoma" w:hAnsi="Tahoma" w:cs="Tahoma"/>
          <w:sz w:val="22"/>
          <w:szCs w:val="22"/>
        </w:rPr>
        <w:t>LEG</w:t>
      </w:r>
      <w:r w:rsidR="00662FA4" w:rsidRPr="001D7EA4">
        <w:rPr>
          <w:rFonts w:ascii="Tahoma" w:hAnsi="Tahoma" w:cs="Tahoma"/>
          <w:sz w:val="22"/>
          <w:szCs w:val="22"/>
        </w:rPr>
        <w:t>”.”</w:t>
      </w:r>
    </w:p>
    <w:p w14:paraId="21156600" w14:textId="77777777" w:rsidR="00C8597C" w:rsidRDefault="00C8597C" w:rsidP="00C8597C">
      <w:pPr>
        <w:spacing w:line="276" w:lineRule="auto"/>
        <w:ind w:left="720"/>
        <w:jc w:val="both"/>
        <w:rPr>
          <w:rFonts w:ascii="Tahoma" w:hAnsi="Tahoma" w:cs="Tahoma"/>
          <w:b/>
          <w:bCs/>
          <w:sz w:val="22"/>
          <w:szCs w:val="22"/>
        </w:rPr>
      </w:pPr>
    </w:p>
    <w:p w14:paraId="4CF6D601" w14:textId="77777777" w:rsidR="00EC59C8" w:rsidRPr="00EC59C8" w:rsidRDefault="006345B9" w:rsidP="00EC59C8">
      <w:pPr>
        <w:numPr>
          <w:ilvl w:val="0"/>
          <w:numId w:val="77"/>
        </w:numPr>
        <w:spacing w:line="276" w:lineRule="auto"/>
        <w:jc w:val="both"/>
        <w:rPr>
          <w:rFonts w:ascii="Tahoma" w:hAnsi="Tahoma" w:cs="Tahoma"/>
          <w:b/>
          <w:bCs/>
          <w:sz w:val="22"/>
          <w:szCs w:val="22"/>
        </w:rPr>
      </w:pPr>
      <w:r w:rsidRPr="00EC59C8">
        <w:rPr>
          <w:rFonts w:ascii="Tahoma" w:hAnsi="Tahoma" w:cs="Tahoma"/>
          <w:b/>
          <w:bCs/>
          <w:sz w:val="22"/>
          <w:szCs w:val="22"/>
        </w:rPr>
        <w:t>REEMPLÁZASE</w:t>
      </w:r>
      <w:r w:rsidR="00EC59C8" w:rsidRPr="00EC59C8">
        <w:rPr>
          <w:rFonts w:ascii="Tahoma" w:hAnsi="Tahoma" w:cs="Tahoma"/>
          <w:b/>
          <w:bCs/>
          <w:sz w:val="22"/>
          <w:szCs w:val="22"/>
        </w:rPr>
        <w:t xml:space="preserve">, </w:t>
      </w:r>
      <w:r w:rsidR="00EC59C8" w:rsidRPr="00EC59C8">
        <w:rPr>
          <w:rFonts w:ascii="Tahoma" w:hAnsi="Tahoma" w:cs="Tahoma"/>
          <w:bCs/>
          <w:color w:val="000000"/>
          <w:sz w:val="22"/>
          <w:szCs w:val="22"/>
        </w:rPr>
        <w:t>el numeral 3.3.3.2 del</w:t>
      </w:r>
      <w:r w:rsidR="00EC59C8" w:rsidRPr="00EC59C8">
        <w:rPr>
          <w:rFonts w:ascii="Tahoma" w:hAnsi="Tahoma" w:cs="Tahoma"/>
          <w:bCs/>
          <w:sz w:val="22"/>
          <w:szCs w:val="22"/>
        </w:rPr>
        <w:t xml:space="preserve"> Capítulo V del Compendio de Normas Aduaneras, conforme a lo que a continuación se indica:</w:t>
      </w:r>
    </w:p>
    <w:p w14:paraId="347CD38F" w14:textId="72E04810" w:rsidR="00EC59C8" w:rsidRPr="00EC59C8" w:rsidRDefault="00EC59C8" w:rsidP="00EC59C8">
      <w:pPr>
        <w:spacing w:line="276" w:lineRule="auto"/>
        <w:ind w:left="708"/>
        <w:jc w:val="both"/>
        <w:rPr>
          <w:rFonts w:ascii="Tahoma" w:hAnsi="Tahoma" w:cs="Tahoma"/>
          <w:bCs/>
          <w:sz w:val="22"/>
          <w:szCs w:val="22"/>
        </w:rPr>
      </w:pPr>
      <w:r w:rsidRPr="00EC59C8">
        <w:rPr>
          <w:rFonts w:ascii="Tahoma" w:hAnsi="Tahoma" w:cs="Tahoma"/>
          <w:bCs/>
          <w:sz w:val="22"/>
          <w:szCs w:val="22"/>
        </w:rPr>
        <w:t xml:space="preserve">“La confección y presentación de la solicitud de la modificación se podrá </w:t>
      </w:r>
      <w:r w:rsidR="00E6067F" w:rsidRPr="00EC59C8">
        <w:rPr>
          <w:rFonts w:ascii="Tahoma" w:hAnsi="Tahoma" w:cs="Tahoma"/>
          <w:bCs/>
          <w:sz w:val="22"/>
          <w:szCs w:val="22"/>
        </w:rPr>
        <w:t>e</w:t>
      </w:r>
      <w:r w:rsidR="00E6067F">
        <w:rPr>
          <w:rFonts w:ascii="Tahoma" w:hAnsi="Tahoma" w:cs="Tahoma"/>
          <w:bCs/>
          <w:sz w:val="22"/>
          <w:szCs w:val="22"/>
        </w:rPr>
        <w:t>fectuar</w:t>
      </w:r>
      <w:r w:rsidR="00E6067F" w:rsidRPr="00EC59C8">
        <w:rPr>
          <w:rFonts w:ascii="Tahoma" w:hAnsi="Tahoma" w:cs="Tahoma"/>
          <w:bCs/>
          <w:sz w:val="22"/>
          <w:szCs w:val="22"/>
        </w:rPr>
        <w:t xml:space="preserve"> </w:t>
      </w:r>
      <w:r w:rsidR="00E6067F">
        <w:rPr>
          <w:rFonts w:ascii="Tahoma" w:hAnsi="Tahoma" w:cs="Tahoma"/>
          <w:bCs/>
          <w:sz w:val="22"/>
          <w:szCs w:val="22"/>
        </w:rPr>
        <w:t>de forma</w:t>
      </w:r>
      <w:r w:rsidR="00E6067F" w:rsidRPr="00EC59C8">
        <w:rPr>
          <w:rFonts w:ascii="Tahoma" w:hAnsi="Tahoma" w:cs="Tahoma"/>
          <w:bCs/>
          <w:sz w:val="22"/>
          <w:szCs w:val="22"/>
        </w:rPr>
        <w:t xml:space="preserve"> </w:t>
      </w:r>
      <w:r w:rsidRPr="00EC59C8">
        <w:rPr>
          <w:rFonts w:ascii="Tahoma" w:hAnsi="Tahoma" w:cs="Tahoma"/>
          <w:bCs/>
          <w:sz w:val="22"/>
          <w:szCs w:val="22"/>
        </w:rPr>
        <w:t xml:space="preserve">manual </w:t>
      </w:r>
      <w:r w:rsidR="00E6067F">
        <w:rPr>
          <w:rFonts w:ascii="Tahoma" w:hAnsi="Tahoma" w:cs="Tahoma"/>
          <w:bCs/>
          <w:sz w:val="22"/>
          <w:szCs w:val="22"/>
        </w:rPr>
        <w:t>o de</w:t>
      </w:r>
      <w:r w:rsidRPr="00EC59C8">
        <w:rPr>
          <w:rFonts w:ascii="Tahoma" w:hAnsi="Tahoma" w:cs="Tahoma"/>
          <w:bCs/>
          <w:sz w:val="22"/>
          <w:szCs w:val="22"/>
        </w:rPr>
        <w:t xml:space="preserve"> forma electrónica</w:t>
      </w:r>
      <w:r w:rsidR="005C41BF">
        <w:rPr>
          <w:rFonts w:ascii="Tahoma" w:hAnsi="Tahoma" w:cs="Tahoma"/>
          <w:bCs/>
          <w:sz w:val="22"/>
          <w:szCs w:val="22"/>
        </w:rPr>
        <w:t>,</w:t>
      </w:r>
      <w:r w:rsidRPr="00EC59C8">
        <w:rPr>
          <w:rFonts w:ascii="Tahoma" w:hAnsi="Tahoma" w:cs="Tahoma"/>
          <w:bCs/>
          <w:sz w:val="22"/>
          <w:szCs w:val="22"/>
        </w:rPr>
        <w:t xml:space="preserve"> conforme a las instrucciones establecidas en el Apéndice 4 del presente Capítulo.</w:t>
      </w:r>
    </w:p>
    <w:p w14:paraId="33CCDDB5" w14:textId="77777777" w:rsidR="00EC59C8" w:rsidRDefault="00EC59C8" w:rsidP="00EC59C8">
      <w:pPr>
        <w:spacing w:line="276" w:lineRule="auto"/>
        <w:ind w:left="709"/>
        <w:jc w:val="both"/>
        <w:rPr>
          <w:rFonts w:ascii="Tahoma" w:eastAsia="Calibri" w:hAnsi="Tahoma"/>
          <w:sz w:val="22"/>
          <w:lang w:val="es-CL" w:eastAsia="en-US"/>
        </w:rPr>
      </w:pPr>
      <w:r w:rsidRPr="00EC59C8">
        <w:rPr>
          <w:rFonts w:ascii="Tahoma" w:eastAsia="Calibri" w:hAnsi="Tahoma"/>
          <w:sz w:val="22"/>
          <w:lang w:val="es-CL" w:eastAsia="en-US"/>
        </w:rPr>
        <w:t>Lo anterior también resulta aplicable cuando se trate de modificaciones a los datos estadísticos de un DUS-LEG, esto es, aquellos establecidos en el Apéndice II de este Capítulo.</w:t>
      </w:r>
    </w:p>
    <w:p w14:paraId="55622A8A" w14:textId="77777777" w:rsidR="00B2497F" w:rsidRDefault="00B2497F" w:rsidP="00B2497F">
      <w:pPr>
        <w:spacing w:line="276" w:lineRule="auto"/>
        <w:jc w:val="both"/>
        <w:rPr>
          <w:rFonts w:ascii="Tahoma" w:eastAsia="Calibri" w:hAnsi="Tahoma"/>
          <w:sz w:val="22"/>
          <w:lang w:val="es-CL" w:eastAsia="en-US"/>
        </w:rPr>
      </w:pPr>
    </w:p>
    <w:p w14:paraId="3206DC68" w14:textId="77777777" w:rsidR="00EC59C8" w:rsidRPr="00EC59C8" w:rsidRDefault="00EC59C8" w:rsidP="00EC59C8">
      <w:pPr>
        <w:pStyle w:val="Prrafodelista"/>
        <w:numPr>
          <w:ilvl w:val="0"/>
          <w:numId w:val="77"/>
        </w:numPr>
        <w:spacing w:line="276" w:lineRule="auto"/>
        <w:jc w:val="both"/>
        <w:rPr>
          <w:rFonts w:ascii="Tahoma" w:eastAsia="Calibri" w:hAnsi="Tahoma" w:cs="Tahoma"/>
          <w:sz w:val="22"/>
          <w:szCs w:val="22"/>
          <w:lang w:val="es-CL" w:eastAsia="en-US"/>
        </w:rPr>
      </w:pPr>
      <w:r w:rsidRPr="00EC59C8">
        <w:rPr>
          <w:rFonts w:ascii="Tahoma" w:eastAsia="Calibri" w:hAnsi="Tahoma" w:cs="Tahoma"/>
          <w:b/>
          <w:sz w:val="22"/>
          <w:szCs w:val="22"/>
          <w:lang w:val="es-CL" w:eastAsia="en-US"/>
        </w:rPr>
        <w:t>REEMPLAZASE</w:t>
      </w:r>
      <w:r w:rsidRPr="00EC59C8">
        <w:rPr>
          <w:rFonts w:ascii="Tahoma" w:eastAsia="Calibri" w:hAnsi="Tahoma" w:cs="Tahoma"/>
          <w:sz w:val="22"/>
          <w:szCs w:val="22"/>
          <w:lang w:val="es-CL" w:eastAsia="en-US"/>
        </w:rPr>
        <w:t xml:space="preserve">, </w:t>
      </w:r>
      <w:r>
        <w:rPr>
          <w:rFonts w:ascii="Tahoma" w:eastAsia="Calibri" w:hAnsi="Tahoma" w:cs="Tahoma"/>
          <w:sz w:val="22"/>
          <w:szCs w:val="22"/>
          <w:lang w:val="es-CL" w:eastAsia="en-US"/>
        </w:rPr>
        <w:t>el Apéndice 4</w:t>
      </w:r>
      <w:r w:rsidRPr="00EC59C8">
        <w:rPr>
          <w:rFonts w:ascii="Tahoma" w:eastAsia="Calibri" w:hAnsi="Tahoma" w:cs="Tahoma"/>
          <w:sz w:val="22"/>
          <w:szCs w:val="22"/>
          <w:lang w:val="es-CL" w:eastAsia="en-US"/>
        </w:rPr>
        <w:t xml:space="preserve"> del Capítulo V del Compendio de Normas Aduaneras, por el que se adjunta a la presente resolución</w:t>
      </w:r>
    </w:p>
    <w:p w14:paraId="4C424750" w14:textId="77777777" w:rsidR="00C67E79" w:rsidRDefault="00C67E79" w:rsidP="00E17B88">
      <w:pPr>
        <w:pStyle w:val="Textoindependiente"/>
        <w:spacing w:line="276" w:lineRule="auto"/>
        <w:rPr>
          <w:color w:val="auto"/>
        </w:rPr>
      </w:pPr>
    </w:p>
    <w:p w14:paraId="25B6B77C" w14:textId="77777777" w:rsidR="00C67E79" w:rsidRDefault="00C67E79" w:rsidP="00E17B88">
      <w:pPr>
        <w:pStyle w:val="Textoindependiente"/>
        <w:spacing w:line="276" w:lineRule="auto"/>
        <w:rPr>
          <w:color w:val="auto"/>
        </w:rPr>
      </w:pPr>
    </w:p>
    <w:p w14:paraId="6DA9C757" w14:textId="77777777" w:rsidR="00D07173" w:rsidRPr="00C67E79" w:rsidRDefault="00C85F76" w:rsidP="00E17B88">
      <w:pPr>
        <w:pStyle w:val="Textoindependiente"/>
        <w:numPr>
          <w:ilvl w:val="0"/>
          <w:numId w:val="20"/>
        </w:numPr>
        <w:spacing w:line="276" w:lineRule="auto"/>
        <w:ind w:left="426"/>
        <w:rPr>
          <w:color w:val="auto"/>
        </w:rPr>
      </w:pPr>
      <w:r w:rsidRPr="00C67E79">
        <w:rPr>
          <w:color w:val="auto"/>
        </w:rPr>
        <w:t xml:space="preserve">DISPOSICIÓN </w:t>
      </w:r>
      <w:r w:rsidR="00D07173" w:rsidRPr="00C67E79">
        <w:rPr>
          <w:color w:val="auto"/>
        </w:rPr>
        <w:t>TRANSITORIA</w:t>
      </w:r>
    </w:p>
    <w:p w14:paraId="255156C2" w14:textId="77777777" w:rsidR="00235D27" w:rsidRDefault="00D07173" w:rsidP="00EC59C8">
      <w:pPr>
        <w:pStyle w:val="Textoindependiente"/>
        <w:spacing w:line="276" w:lineRule="auto"/>
        <w:ind w:left="426"/>
        <w:rPr>
          <w:b w:val="0"/>
          <w:color w:val="auto"/>
        </w:rPr>
      </w:pPr>
      <w:r>
        <w:rPr>
          <w:b w:val="0"/>
          <w:color w:val="auto"/>
        </w:rPr>
        <w:t>La presentación de la documentación que respalda la solicitud de modificación de</w:t>
      </w:r>
      <w:r w:rsidR="00E17B88">
        <w:rPr>
          <w:b w:val="0"/>
          <w:color w:val="auto"/>
        </w:rPr>
        <w:t>l</w:t>
      </w:r>
      <w:r>
        <w:rPr>
          <w:b w:val="0"/>
          <w:color w:val="auto"/>
        </w:rPr>
        <w:t xml:space="preserve"> documento aduanero,</w:t>
      </w:r>
      <w:r w:rsidRPr="00E66301">
        <w:rPr>
          <w:b w:val="0"/>
          <w:color w:val="auto"/>
        </w:rPr>
        <w:t xml:space="preserve"> </w:t>
      </w:r>
      <w:r w:rsidR="00392FE2">
        <w:rPr>
          <w:b w:val="0"/>
          <w:color w:val="auto"/>
        </w:rPr>
        <w:t xml:space="preserve">se </w:t>
      </w:r>
      <w:r w:rsidRPr="0078293D">
        <w:rPr>
          <w:b w:val="0"/>
          <w:color w:val="auto"/>
        </w:rPr>
        <w:t>sujeta</w:t>
      </w:r>
      <w:r w:rsidR="00C85F76">
        <w:rPr>
          <w:b w:val="0"/>
          <w:color w:val="auto"/>
        </w:rPr>
        <w:t>rá</w:t>
      </w:r>
      <w:r w:rsidRPr="0078293D">
        <w:rPr>
          <w:b w:val="0"/>
          <w:color w:val="auto"/>
        </w:rPr>
        <w:t xml:space="preserve"> a las disposiciones indicadas en la Resolución Exenta N°1179, de</w:t>
      </w:r>
      <w:r>
        <w:rPr>
          <w:b w:val="0"/>
          <w:color w:val="auto"/>
        </w:rPr>
        <w:t>l</w:t>
      </w:r>
      <w:r w:rsidRPr="0078293D">
        <w:rPr>
          <w:b w:val="0"/>
          <w:color w:val="auto"/>
        </w:rPr>
        <w:t xml:space="preserve"> 18 de marzo de 2020, </w:t>
      </w:r>
      <w:r>
        <w:rPr>
          <w:b w:val="0"/>
          <w:color w:val="auto"/>
        </w:rPr>
        <w:t xml:space="preserve">del Director Nacional de Aduanas, </w:t>
      </w:r>
      <w:r w:rsidRPr="0078293D">
        <w:rPr>
          <w:b w:val="0"/>
          <w:color w:val="auto"/>
        </w:rPr>
        <w:t xml:space="preserve">mientras </w:t>
      </w:r>
      <w:r w:rsidR="00E17B88">
        <w:rPr>
          <w:b w:val="0"/>
          <w:color w:val="auto"/>
        </w:rPr>
        <w:t>esta</w:t>
      </w:r>
      <w:r w:rsidR="009B46E2">
        <w:rPr>
          <w:b w:val="0"/>
          <w:color w:val="auto"/>
        </w:rPr>
        <w:t xml:space="preserve"> última</w:t>
      </w:r>
      <w:r w:rsidR="00E17B88">
        <w:rPr>
          <w:b w:val="0"/>
          <w:color w:val="auto"/>
        </w:rPr>
        <w:t xml:space="preserve"> no haya sido dejada sin efecto</w:t>
      </w:r>
      <w:r>
        <w:rPr>
          <w:b w:val="0"/>
          <w:color w:val="auto"/>
        </w:rPr>
        <w:t>.</w:t>
      </w:r>
      <w:r w:rsidRPr="005031A7">
        <w:rPr>
          <w:b w:val="0"/>
          <w:color w:val="auto"/>
        </w:rPr>
        <w:t xml:space="preserve"> </w:t>
      </w:r>
      <w:r>
        <w:rPr>
          <w:b w:val="0"/>
          <w:color w:val="auto"/>
        </w:rPr>
        <w:t xml:space="preserve">Con posterioridad y en tanto no se establezca un medio alternativo de envío, los usuarios deberán </w:t>
      </w:r>
      <w:r w:rsidR="009B46E2">
        <w:rPr>
          <w:b w:val="0"/>
          <w:color w:val="auto"/>
        </w:rPr>
        <w:t xml:space="preserve">remitir </w:t>
      </w:r>
      <w:r>
        <w:rPr>
          <w:b w:val="0"/>
          <w:color w:val="auto"/>
        </w:rPr>
        <w:t xml:space="preserve">los antecedentes que </w:t>
      </w:r>
      <w:r w:rsidR="009B46E2">
        <w:rPr>
          <w:b w:val="0"/>
          <w:color w:val="auto"/>
        </w:rPr>
        <w:t xml:space="preserve">respaldan su </w:t>
      </w:r>
      <w:r>
        <w:rPr>
          <w:b w:val="0"/>
          <w:color w:val="auto"/>
        </w:rPr>
        <w:t>solicitud</w:t>
      </w:r>
      <w:r w:rsidR="00D130E9">
        <w:rPr>
          <w:b w:val="0"/>
          <w:color w:val="auto"/>
        </w:rPr>
        <w:t xml:space="preserve"> de forma electrónica.</w:t>
      </w:r>
    </w:p>
    <w:p w14:paraId="3C7A1796" w14:textId="77777777" w:rsidR="00235D27" w:rsidRDefault="00235D27">
      <w:pPr>
        <w:pStyle w:val="Textoindependiente"/>
        <w:spacing w:line="276" w:lineRule="auto"/>
        <w:rPr>
          <w:b w:val="0"/>
          <w:color w:val="auto"/>
        </w:rPr>
      </w:pPr>
    </w:p>
    <w:p w14:paraId="32E7976E" w14:textId="77777777" w:rsidR="00746FF4" w:rsidRDefault="00746FF4">
      <w:pPr>
        <w:pStyle w:val="Textoindependiente"/>
        <w:spacing w:line="276" w:lineRule="auto"/>
        <w:rPr>
          <w:b w:val="0"/>
          <w:color w:val="auto"/>
        </w:rPr>
      </w:pPr>
    </w:p>
    <w:p w14:paraId="79A92ACD" w14:textId="77777777" w:rsidR="00235D27" w:rsidRDefault="009C42A1" w:rsidP="00E17B88">
      <w:pPr>
        <w:pStyle w:val="Textoindependiente"/>
        <w:numPr>
          <w:ilvl w:val="0"/>
          <w:numId w:val="20"/>
        </w:numPr>
        <w:spacing w:line="276" w:lineRule="auto"/>
        <w:ind w:left="426"/>
        <w:rPr>
          <w:b w:val="0"/>
          <w:color w:val="auto"/>
        </w:rPr>
      </w:pPr>
      <w:r w:rsidRPr="00445201">
        <w:rPr>
          <w:color w:val="auto"/>
        </w:rPr>
        <w:t>DÉJASE</w:t>
      </w:r>
      <w:r>
        <w:rPr>
          <w:b w:val="0"/>
          <w:color w:val="auto"/>
        </w:rPr>
        <w:t xml:space="preserve"> sin efecto cualquier otra instrucción</w:t>
      </w:r>
      <w:r w:rsidR="001739E7">
        <w:rPr>
          <w:b w:val="0"/>
          <w:color w:val="auto"/>
        </w:rPr>
        <w:t xml:space="preserve"> dictada en contrario</w:t>
      </w:r>
      <w:r w:rsidR="006E1749">
        <w:rPr>
          <w:b w:val="0"/>
          <w:color w:val="auto"/>
        </w:rPr>
        <w:t xml:space="preserve"> a las contenidas en </w:t>
      </w:r>
      <w:r w:rsidR="00E6067F">
        <w:rPr>
          <w:b w:val="0"/>
          <w:color w:val="auto"/>
        </w:rPr>
        <w:t xml:space="preserve">la presente </w:t>
      </w:r>
      <w:r w:rsidR="006E1749">
        <w:rPr>
          <w:b w:val="0"/>
          <w:color w:val="auto"/>
        </w:rPr>
        <w:t>resolución</w:t>
      </w:r>
      <w:r w:rsidR="00F44F7A">
        <w:rPr>
          <w:b w:val="0"/>
          <w:color w:val="auto"/>
        </w:rPr>
        <w:t>, y en particular l</w:t>
      </w:r>
      <w:r w:rsidR="0048456A">
        <w:rPr>
          <w:b w:val="0"/>
          <w:color w:val="auto"/>
        </w:rPr>
        <w:t>os</w:t>
      </w:r>
      <w:r w:rsidR="00F44F7A">
        <w:rPr>
          <w:b w:val="0"/>
          <w:color w:val="auto"/>
        </w:rPr>
        <w:t xml:space="preserve"> término</w:t>
      </w:r>
      <w:r w:rsidR="0048456A">
        <w:rPr>
          <w:b w:val="0"/>
          <w:color w:val="auto"/>
        </w:rPr>
        <w:t>s</w:t>
      </w:r>
      <w:r w:rsidR="00F44F7A">
        <w:rPr>
          <w:b w:val="0"/>
          <w:color w:val="auto"/>
        </w:rPr>
        <w:t xml:space="preserve"> “tramitación manual”</w:t>
      </w:r>
      <w:r w:rsidR="0048456A">
        <w:rPr>
          <w:b w:val="0"/>
          <w:color w:val="auto"/>
        </w:rPr>
        <w:t>, “aclaración manual”, y “presentación manual”</w:t>
      </w:r>
      <w:r w:rsidR="00275E90">
        <w:rPr>
          <w:b w:val="0"/>
          <w:color w:val="auto"/>
        </w:rPr>
        <w:t xml:space="preserve">. </w:t>
      </w:r>
    </w:p>
    <w:p w14:paraId="69DC047D" w14:textId="77777777" w:rsidR="00235D27" w:rsidRDefault="00235D27">
      <w:pPr>
        <w:pStyle w:val="Textoindependiente"/>
        <w:spacing w:line="276" w:lineRule="auto"/>
        <w:ind w:left="426"/>
        <w:rPr>
          <w:b w:val="0"/>
          <w:color w:val="auto"/>
        </w:rPr>
      </w:pPr>
    </w:p>
    <w:p w14:paraId="38A51FBA" w14:textId="77777777" w:rsidR="001B6298" w:rsidRDefault="001B6298">
      <w:pPr>
        <w:pStyle w:val="Textoindependiente"/>
        <w:spacing w:line="276" w:lineRule="auto"/>
        <w:ind w:left="426"/>
        <w:rPr>
          <w:b w:val="0"/>
          <w:color w:val="auto"/>
        </w:rPr>
      </w:pPr>
    </w:p>
    <w:p w14:paraId="31BF0720" w14:textId="77777777" w:rsidR="00235D27" w:rsidRDefault="008802F6" w:rsidP="00E17B88">
      <w:pPr>
        <w:pStyle w:val="Textoindependiente"/>
        <w:numPr>
          <w:ilvl w:val="0"/>
          <w:numId w:val="20"/>
        </w:numPr>
        <w:spacing w:line="276" w:lineRule="auto"/>
        <w:ind w:left="426"/>
        <w:rPr>
          <w:b w:val="0"/>
          <w:color w:val="auto"/>
        </w:rPr>
      </w:pPr>
      <w:r w:rsidRPr="00235D27">
        <w:rPr>
          <w:color w:val="auto"/>
        </w:rPr>
        <w:t>AUTORÍZA</w:t>
      </w:r>
      <w:r w:rsidR="00E6067F">
        <w:rPr>
          <w:color w:val="auto"/>
        </w:rPr>
        <w:t>N</w:t>
      </w:r>
      <w:r w:rsidRPr="00235D27">
        <w:rPr>
          <w:color w:val="auto"/>
        </w:rPr>
        <w:t>SE</w:t>
      </w:r>
      <w:r w:rsidRPr="00235D27">
        <w:rPr>
          <w:b w:val="0"/>
          <w:color w:val="auto"/>
        </w:rPr>
        <w:t>, a los Directores Regionales y Administradores de Aduanas</w:t>
      </w:r>
      <w:r w:rsidR="00A24206" w:rsidRPr="00235D27">
        <w:rPr>
          <w:b w:val="0"/>
          <w:color w:val="auto"/>
        </w:rPr>
        <w:t xml:space="preserve"> a</w:t>
      </w:r>
      <w:r w:rsidRPr="00235D27">
        <w:rPr>
          <w:b w:val="0"/>
          <w:color w:val="auto"/>
        </w:rPr>
        <w:t xml:space="preserve"> adoptar </w:t>
      </w:r>
      <w:r w:rsidR="00A24206" w:rsidRPr="00235D27">
        <w:rPr>
          <w:b w:val="0"/>
          <w:color w:val="auto"/>
        </w:rPr>
        <w:t xml:space="preserve">todas </w:t>
      </w:r>
      <w:r w:rsidRPr="00235D27">
        <w:rPr>
          <w:b w:val="0"/>
          <w:color w:val="auto"/>
        </w:rPr>
        <w:t xml:space="preserve">las medidas </w:t>
      </w:r>
      <w:r w:rsidR="00A24206" w:rsidRPr="00235D27">
        <w:rPr>
          <w:b w:val="0"/>
          <w:color w:val="auto"/>
        </w:rPr>
        <w:t xml:space="preserve">que consideren </w:t>
      </w:r>
      <w:r w:rsidR="009B46E2">
        <w:rPr>
          <w:b w:val="0"/>
          <w:color w:val="auto"/>
        </w:rPr>
        <w:t>pertinentes y necesarias</w:t>
      </w:r>
      <w:r w:rsidR="009B46E2" w:rsidRPr="00235D27">
        <w:rPr>
          <w:b w:val="0"/>
          <w:color w:val="auto"/>
        </w:rPr>
        <w:t xml:space="preserve"> </w:t>
      </w:r>
      <w:r w:rsidR="00A24206" w:rsidRPr="00235D27">
        <w:rPr>
          <w:b w:val="0"/>
          <w:color w:val="auto"/>
        </w:rPr>
        <w:t xml:space="preserve">para </w:t>
      </w:r>
      <w:r w:rsidR="00B25520" w:rsidRPr="00235D27">
        <w:rPr>
          <w:b w:val="0"/>
          <w:color w:val="auto"/>
        </w:rPr>
        <w:t xml:space="preserve">la </w:t>
      </w:r>
      <w:r w:rsidR="00A24206" w:rsidRPr="00235D27">
        <w:rPr>
          <w:b w:val="0"/>
          <w:color w:val="auto"/>
        </w:rPr>
        <w:t xml:space="preserve">operatividad </w:t>
      </w:r>
      <w:r w:rsidR="00B25520" w:rsidRPr="00235D27">
        <w:rPr>
          <w:b w:val="0"/>
          <w:color w:val="auto"/>
        </w:rPr>
        <w:t xml:space="preserve">del </w:t>
      </w:r>
      <w:r w:rsidR="00A24206" w:rsidRPr="00235D27">
        <w:rPr>
          <w:b w:val="0"/>
          <w:color w:val="auto"/>
        </w:rPr>
        <w:t xml:space="preserve">citado procedimiento. </w:t>
      </w:r>
    </w:p>
    <w:p w14:paraId="08812754" w14:textId="77777777" w:rsidR="00235D27" w:rsidRDefault="00235D27">
      <w:pPr>
        <w:pStyle w:val="Textoindependiente"/>
        <w:spacing w:line="276" w:lineRule="auto"/>
        <w:ind w:left="426"/>
        <w:rPr>
          <w:b w:val="0"/>
          <w:color w:val="auto"/>
        </w:rPr>
      </w:pPr>
    </w:p>
    <w:p w14:paraId="5DCE66AE" w14:textId="77777777" w:rsidR="00746FF4" w:rsidRDefault="00746FF4">
      <w:pPr>
        <w:pStyle w:val="Textoindependiente"/>
        <w:spacing w:line="276" w:lineRule="auto"/>
        <w:ind w:left="426"/>
        <w:rPr>
          <w:b w:val="0"/>
          <w:color w:val="auto"/>
        </w:rPr>
      </w:pPr>
    </w:p>
    <w:p w14:paraId="5245FEA5" w14:textId="77777777" w:rsidR="00235D27" w:rsidRDefault="00235D27" w:rsidP="00E17B88">
      <w:pPr>
        <w:pStyle w:val="Textoindependiente"/>
        <w:numPr>
          <w:ilvl w:val="0"/>
          <w:numId w:val="20"/>
        </w:numPr>
        <w:spacing w:line="276" w:lineRule="auto"/>
        <w:ind w:left="426"/>
        <w:rPr>
          <w:b w:val="0"/>
          <w:color w:val="auto"/>
        </w:rPr>
      </w:pPr>
      <w:r w:rsidRPr="00235D27">
        <w:rPr>
          <w:b w:val="0"/>
          <w:color w:val="auto"/>
        </w:rPr>
        <w:t>Co</w:t>
      </w:r>
      <w:r w:rsidR="008B10A6" w:rsidRPr="00235D27">
        <w:rPr>
          <w:b w:val="0"/>
          <w:color w:val="auto"/>
        </w:rPr>
        <w:t xml:space="preserve">mo consecuencia de las referidas modificaciones, </w:t>
      </w:r>
      <w:r w:rsidR="00E6067F" w:rsidRPr="00235D27">
        <w:rPr>
          <w:b w:val="0"/>
          <w:color w:val="auto"/>
        </w:rPr>
        <w:t>reemplá</w:t>
      </w:r>
      <w:r w:rsidR="00E6067F">
        <w:rPr>
          <w:b w:val="0"/>
          <w:color w:val="auto"/>
        </w:rPr>
        <w:t>zan</w:t>
      </w:r>
      <w:r w:rsidR="00E6067F" w:rsidRPr="00235D27">
        <w:rPr>
          <w:b w:val="0"/>
          <w:color w:val="auto"/>
        </w:rPr>
        <w:t xml:space="preserve">se </w:t>
      </w:r>
      <w:r w:rsidR="008B10A6" w:rsidRPr="00235D27">
        <w:rPr>
          <w:b w:val="0"/>
          <w:color w:val="auto"/>
        </w:rPr>
        <w:t>las hojas respectivas del Comp</w:t>
      </w:r>
      <w:r w:rsidR="00975253" w:rsidRPr="00235D27">
        <w:rPr>
          <w:b w:val="0"/>
          <w:color w:val="auto"/>
        </w:rPr>
        <w:t>endio de Normas Aduaneras.</w:t>
      </w:r>
    </w:p>
    <w:p w14:paraId="6246ED2F" w14:textId="77777777" w:rsidR="00235D27" w:rsidRDefault="00235D27">
      <w:pPr>
        <w:pStyle w:val="Textoindependiente"/>
        <w:spacing w:line="276" w:lineRule="auto"/>
        <w:ind w:left="426"/>
        <w:rPr>
          <w:b w:val="0"/>
          <w:color w:val="auto"/>
        </w:rPr>
      </w:pPr>
    </w:p>
    <w:p w14:paraId="56061DD5" w14:textId="77777777" w:rsidR="00746FF4" w:rsidRDefault="00746FF4">
      <w:pPr>
        <w:pStyle w:val="Textoindependiente"/>
        <w:spacing w:line="276" w:lineRule="auto"/>
        <w:ind w:left="426"/>
        <w:rPr>
          <w:b w:val="0"/>
          <w:color w:val="auto"/>
        </w:rPr>
      </w:pPr>
    </w:p>
    <w:p w14:paraId="43B35496" w14:textId="77777777" w:rsidR="009E17EC" w:rsidRPr="00C82E7F" w:rsidRDefault="008B10A6" w:rsidP="00E17B88">
      <w:pPr>
        <w:pStyle w:val="Textoindependiente"/>
        <w:numPr>
          <w:ilvl w:val="0"/>
          <w:numId w:val="20"/>
        </w:numPr>
        <w:spacing w:line="276" w:lineRule="auto"/>
        <w:ind w:left="426"/>
      </w:pPr>
      <w:r w:rsidRPr="00235D27">
        <w:rPr>
          <w:b w:val="0"/>
          <w:color w:val="auto"/>
        </w:rPr>
        <w:lastRenderedPageBreak/>
        <w:t>L</w:t>
      </w:r>
      <w:r w:rsidR="009E17EC">
        <w:rPr>
          <w:b w:val="0"/>
          <w:color w:val="auto"/>
        </w:rPr>
        <w:t xml:space="preserve">o </w:t>
      </w:r>
      <w:r w:rsidR="009E17EC" w:rsidRPr="00E17B88">
        <w:rPr>
          <w:b w:val="0"/>
        </w:rPr>
        <w:t>instruido en la presente resolución entrará en vigencia desde la publicación de su extracto en el Diario Oficial.</w:t>
      </w:r>
    </w:p>
    <w:p w14:paraId="51C0E106" w14:textId="77777777" w:rsidR="008B10A6" w:rsidRPr="00E17B88" w:rsidRDefault="008B10A6">
      <w:pPr>
        <w:pStyle w:val="Prrafodelista"/>
        <w:spacing w:line="276" w:lineRule="auto"/>
      </w:pPr>
    </w:p>
    <w:p w14:paraId="6F85778C" w14:textId="77777777" w:rsidR="008B10A6" w:rsidRPr="0078293D" w:rsidRDefault="008B10A6">
      <w:pPr>
        <w:pStyle w:val="Textoindependiente"/>
        <w:spacing w:line="276" w:lineRule="auto"/>
        <w:rPr>
          <w:b w:val="0"/>
          <w:color w:val="auto"/>
        </w:rPr>
      </w:pPr>
    </w:p>
    <w:p w14:paraId="6E4823ED" w14:textId="77777777" w:rsidR="00FC56E4" w:rsidRPr="0078293D" w:rsidRDefault="00FC56E4">
      <w:pPr>
        <w:pStyle w:val="Textoindependiente"/>
        <w:spacing w:line="276" w:lineRule="auto"/>
        <w:rPr>
          <w:color w:val="auto"/>
        </w:rPr>
      </w:pPr>
    </w:p>
    <w:p w14:paraId="609734DB" w14:textId="77777777" w:rsidR="003F253E" w:rsidRDefault="00B9434C">
      <w:pPr>
        <w:pStyle w:val="Textoindependiente"/>
        <w:spacing w:line="276" w:lineRule="auto"/>
        <w:rPr>
          <w:color w:val="auto"/>
        </w:rPr>
      </w:pPr>
      <w:r w:rsidRPr="0078293D">
        <w:rPr>
          <w:color w:val="auto"/>
        </w:rPr>
        <w:t>ANÓTESE</w:t>
      </w:r>
      <w:r w:rsidR="001D1139" w:rsidRPr="0078293D">
        <w:rPr>
          <w:color w:val="auto"/>
        </w:rPr>
        <w:t>,</w:t>
      </w:r>
      <w:r w:rsidRPr="0078293D">
        <w:rPr>
          <w:color w:val="auto"/>
        </w:rPr>
        <w:t xml:space="preserve"> COMUNÍQUESE</w:t>
      </w:r>
      <w:r w:rsidR="001D1139" w:rsidRPr="0078293D">
        <w:rPr>
          <w:color w:val="auto"/>
        </w:rPr>
        <w:t xml:space="preserve"> Y PUBL</w:t>
      </w:r>
      <w:r w:rsidR="007168E9" w:rsidRPr="0078293D">
        <w:rPr>
          <w:color w:val="auto"/>
        </w:rPr>
        <w:t>Í</w:t>
      </w:r>
      <w:r w:rsidR="001D1139" w:rsidRPr="0078293D">
        <w:rPr>
          <w:color w:val="auto"/>
        </w:rPr>
        <w:t xml:space="preserve">QUESE </w:t>
      </w:r>
      <w:r w:rsidR="001807AD" w:rsidRPr="0078293D">
        <w:rPr>
          <w:color w:val="auto"/>
        </w:rPr>
        <w:t>EN EXTRACTO EN EL DIARIO OFICIAL</w:t>
      </w:r>
      <w:r w:rsidR="00A31666" w:rsidRPr="0078293D">
        <w:rPr>
          <w:color w:val="auto"/>
        </w:rPr>
        <w:t xml:space="preserve"> </w:t>
      </w:r>
      <w:r w:rsidR="001807AD" w:rsidRPr="0078293D">
        <w:rPr>
          <w:color w:val="auto"/>
        </w:rPr>
        <w:t xml:space="preserve">E INTEGRAMENTE </w:t>
      </w:r>
      <w:r w:rsidR="001D1139" w:rsidRPr="0078293D">
        <w:rPr>
          <w:color w:val="auto"/>
        </w:rPr>
        <w:t>EN LA PÁGINA WEB DEL SERVICIO</w:t>
      </w:r>
      <w:r w:rsidR="00C21329" w:rsidRPr="0078293D">
        <w:rPr>
          <w:color w:val="auto"/>
        </w:rPr>
        <w:t xml:space="preserve"> NACIONAL DE ADUANAS</w:t>
      </w:r>
    </w:p>
    <w:p w14:paraId="23D395D8" w14:textId="77777777" w:rsidR="00873521" w:rsidRDefault="00873521">
      <w:pPr>
        <w:pStyle w:val="Textoindependiente"/>
        <w:spacing w:line="276" w:lineRule="auto"/>
        <w:rPr>
          <w:color w:val="auto"/>
        </w:rPr>
      </w:pPr>
    </w:p>
    <w:p w14:paraId="0728429C" w14:textId="77777777" w:rsidR="00873521" w:rsidRDefault="00873521">
      <w:pPr>
        <w:rPr>
          <w:rFonts w:ascii="Tahoma" w:hAnsi="Tahoma" w:cs="Tahoma"/>
          <w:b/>
          <w:bCs/>
          <w:sz w:val="22"/>
          <w:szCs w:val="22"/>
        </w:rPr>
      </w:pPr>
      <w:r>
        <w:br w:type="page"/>
      </w:r>
    </w:p>
    <w:p w14:paraId="2E90048F" w14:textId="77777777" w:rsidR="00873521" w:rsidRPr="0078293D" w:rsidRDefault="00873521">
      <w:pPr>
        <w:pStyle w:val="Textoindependiente"/>
        <w:spacing w:line="276" w:lineRule="auto"/>
        <w:rPr>
          <w:color w:val="auto"/>
        </w:rPr>
      </w:pPr>
    </w:p>
    <w:p w14:paraId="660BAA07" w14:textId="77777777" w:rsidR="009B46E2" w:rsidRDefault="009A2F80" w:rsidP="009B46E2">
      <w:pPr>
        <w:spacing w:line="276" w:lineRule="auto"/>
        <w:jc w:val="center"/>
        <w:rPr>
          <w:rFonts w:ascii="Tahoma" w:hAnsi="Tahoma" w:cs="Tahoma"/>
          <w:b/>
          <w:bCs/>
          <w:sz w:val="22"/>
          <w:szCs w:val="22"/>
        </w:rPr>
      </w:pPr>
      <w:r w:rsidRPr="009A2F80">
        <w:rPr>
          <w:rFonts w:ascii="Tahoma" w:hAnsi="Tahoma" w:cs="Tahoma"/>
          <w:b/>
          <w:bCs/>
          <w:sz w:val="22"/>
          <w:szCs w:val="22"/>
        </w:rPr>
        <w:t xml:space="preserve">Apéndice 4: </w:t>
      </w:r>
    </w:p>
    <w:p w14:paraId="6886C4B4" w14:textId="77777777" w:rsidR="009A2F80" w:rsidRDefault="009A2F80" w:rsidP="009B46E2">
      <w:pPr>
        <w:spacing w:line="276" w:lineRule="auto"/>
        <w:jc w:val="center"/>
        <w:rPr>
          <w:rFonts w:ascii="Tahoma" w:hAnsi="Tahoma" w:cs="Tahoma"/>
          <w:b/>
          <w:bCs/>
          <w:sz w:val="22"/>
          <w:szCs w:val="22"/>
        </w:rPr>
      </w:pPr>
      <w:r w:rsidRPr="009A2F80">
        <w:rPr>
          <w:rFonts w:ascii="Tahoma" w:hAnsi="Tahoma" w:cs="Tahoma"/>
          <w:b/>
          <w:bCs/>
          <w:sz w:val="22"/>
          <w:szCs w:val="22"/>
        </w:rPr>
        <w:t xml:space="preserve">INSTRUCCIONES PARA LA PRESENTACIÓN Y TRAMITACIÓN ELECTRÓNICA DE LAS SOLICITUDES DE MODIFICACIÓN DE DOCUMENTO ADUANERO – SMDA– PARA DECLARACIONES DE INGRESO Y </w:t>
      </w:r>
      <w:r w:rsidR="00D5015B">
        <w:rPr>
          <w:rFonts w:ascii="Tahoma" w:hAnsi="Tahoma" w:cs="Tahoma"/>
          <w:b/>
          <w:bCs/>
          <w:sz w:val="22"/>
          <w:szCs w:val="22"/>
        </w:rPr>
        <w:t>PARA DECLARACIONES DE SALIDA</w:t>
      </w:r>
      <w:r w:rsidRPr="009A2F80">
        <w:rPr>
          <w:rFonts w:ascii="Tahoma" w:hAnsi="Tahoma" w:cs="Tahoma"/>
          <w:b/>
          <w:bCs/>
          <w:sz w:val="22"/>
          <w:szCs w:val="22"/>
        </w:rPr>
        <w:t xml:space="preserve">  </w:t>
      </w:r>
      <w:r>
        <w:rPr>
          <w:rFonts w:ascii="Tahoma" w:hAnsi="Tahoma" w:cs="Tahoma"/>
          <w:b/>
          <w:bCs/>
          <w:sz w:val="22"/>
          <w:szCs w:val="22"/>
        </w:rPr>
        <w:t>(DUS-AT</w:t>
      </w:r>
      <w:r w:rsidR="00F8699A">
        <w:rPr>
          <w:rFonts w:ascii="Tahoma" w:hAnsi="Tahoma" w:cs="Tahoma"/>
          <w:b/>
          <w:bCs/>
          <w:sz w:val="22"/>
          <w:szCs w:val="22"/>
        </w:rPr>
        <w:t>, DUS-AS</w:t>
      </w:r>
      <w:r>
        <w:rPr>
          <w:rFonts w:ascii="Tahoma" w:hAnsi="Tahoma" w:cs="Tahoma"/>
          <w:b/>
          <w:bCs/>
          <w:sz w:val="22"/>
          <w:szCs w:val="22"/>
        </w:rPr>
        <w:t xml:space="preserve"> y DUS LEG)</w:t>
      </w:r>
    </w:p>
    <w:p w14:paraId="15351864" w14:textId="77777777" w:rsidR="009A2F80" w:rsidRDefault="009A2F80" w:rsidP="009B46E2">
      <w:pPr>
        <w:spacing w:line="276" w:lineRule="auto"/>
        <w:rPr>
          <w:rFonts w:ascii="Tahoma" w:hAnsi="Tahoma" w:cs="Tahoma"/>
          <w:b/>
          <w:bCs/>
          <w:sz w:val="22"/>
          <w:szCs w:val="22"/>
        </w:rPr>
      </w:pPr>
    </w:p>
    <w:p w14:paraId="30F5767E" w14:textId="77777777" w:rsidR="00315C3F" w:rsidRDefault="00315C3F" w:rsidP="009B46E2">
      <w:pPr>
        <w:spacing w:line="276" w:lineRule="auto"/>
        <w:rPr>
          <w:rFonts w:ascii="Tahoma" w:hAnsi="Tahoma" w:cs="Tahoma"/>
          <w:b/>
          <w:bCs/>
          <w:sz w:val="22"/>
          <w:szCs w:val="22"/>
        </w:rPr>
      </w:pPr>
    </w:p>
    <w:p w14:paraId="53CF8229" w14:textId="77777777" w:rsidR="00FE4078" w:rsidRPr="009B46E2" w:rsidRDefault="00FE4078" w:rsidP="009B46E2">
      <w:pPr>
        <w:pStyle w:val="Prrafodelista"/>
        <w:numPr>
          <w:ilvl w:val="0"/>
          <w:numId w:val="66"/>
        </w:numPr>
        <w:spacing w:line="276" w:lineRule="auto"/>
        <w:rPr>
          <w:rFonts w:ascii="Tahoma" w:hAnsi="Tahoma" w:cs="Tahoma"/>
          <w:bCs/>
          <w:sz w:val="22"/>
          <w:szCs w:val="22"/>
        </w:rPr>
      </w:pPr>
      <w:r w:rsidRPr="009B46E2">
        <w:rPr>
          <w:rFonts w:ascii="Tahoma" w:hAnsi="Tahoma" w:cs="Tahoma"/>
          <w:b/>
          <w:bCs/>
          <w:sz w:val="22"/>
          <w:szCs w:val="22"/>
        </w:rPr>
        <w:t>CONCEPTOS.</w:t>
      </w:r>
      <w:r w:rsidRPr="009B46E2">
        <w:rPr>
          <w:rFonts w:ascii="Tahoma" w:hAnsi="Tahoma" w:cs="Tahoma"/>
          <w:bCs/>
          <w:sz w:val="22"/>
          <w:szCs w:val="22"/>
        </w:rPr>
        <w:t xml:space="preserve"> Para efectos de este Apéndice, se entenderá por:</w:t>
      </w:r>
    </w:p>
    <w:p w14:paraId="5AC1362F" w14:textId="77777777" w:rsidR="00FE4078" w:rsidRPr="00FE4078" w:rsidRDefault="00FE4078" w:rsidP="009B46E2">
      <w:pPr>
        <w:spacing w:line="276" w:lineRule="auto"/>
        <w:rPr>
          <w:rFonts w:ascii="Tahoma" w:hAnsi="Tahoma" w:cs="Tahoma"/>
          <w:bCs/>
          <w:sz w:val="22"/>
          <w:szCs w:val="22"/>
        </w:rPr>
      </w:pPr>
      <w:r w:rsidRPr="00FE4078">
        <w:rPr>
          <w:rFonts w:ascii="Tahoma" w:hAnsi="Tahoma" w:cs="Tahoma"/>
          <w:bCs/>
          <w:sz w:val="22"/>
          <w:szCs w:val="22"/>
        </w:rPr>
        <w:t xml:space="preserve"> </w:t>
      </w:r>
    </w:p>
    <w:p w14:paraId="41489A5E" w14:textId="77777777" w:rsidR="00FE4078" w:rsidRDefault="00FE4078" w:rsidP="009B46E2">
      <w:pPr>
        <w:pStyle w:val="Prrafodelista"/>
        <w:numPr>
          <w:ilvl w:val="0"/>
          <w:numId w:val="65"/>
        </w:numPr>
        <w:spacing w:line="276" w:lineRule="auto"/>
        <w:ind w:left="1134"/>
        <w:jc w:val="both"/>
        <w:rPr>
          <w:rFonts w:ascii="Tahoma" w:hAnsi="Tahoma" w:cs="Tahoma"/>
          <w:bCs/>
          <w:sz w:val="22"/>
          <w:szCs w:val="22"/>
        </w:rPr>
      </w:pPr>
      <w:r w:rsidRPr="00F8699A">
        <w:rPr>
          <w:rFonts w:ascii="Tahoma" w:hAnsi="Tahoma" w:cs="Tahoma"/>
          <w:b/>
          <w:bCs/>
          <w:sz w:val="22"/>
          <w:szCs w:val="22"/>
        </w:rPr>
        <w:t>Presentación electrónica</w:t>
      </w:r>
      <w:r w:rsidRPr="009B46E2">
        <w:rPr>
          <w:rFonts w:ascii="Tahoma" w:hAnsi="Tahoma" w:cs="Tahoma"/>
          <w:bCs/>
          <w:sz w:val="22"/>
          <w:szCs w:val="22"/>
        </w:rPr>
        <w:t>: Corresponde al ingreso, de una SMDA al sistema informático de Aduanas por parte del despachador</w:t>
      </w:r>
      <w:r w:rsidR="00105BA3">
        <w:rPr>
          <w:rFonts w:ascii="Tahoma" w:hAnsi="Tahoma" w:cs="Tahoma"/>
          <w:bCs/>
          <w:sz w:val="22"/>
          <w:szCs w:val="22"/>
        </w:rPr>
        <w:t>, que puede ser de aceptación automática, quedar en estado de pendiente o bien</w:t>
      </w:r>
      <w:r w:rsidR="009B46E2">
        <w:rPr>
          <w:rFonts w:ascii="Tahoma" w:hAnsi="Tahoma" w:cs="Tahoma"/>
          <w:bCs/>
          <w:sz w:val="22"/>
          <w:szCs w:val="22"/>
        </w:rPr>
        <w:t xml:space="preserve"> puede ser</w:t>
      </w:r>
      <w:r w:rsidR="00105BA3">
        <w:rPr>
          <w:rFonts w:ascii="Tahoma" w:hAnsi="Tahoma" w:cs="Tahoma"/>
          <w:bCs/>
          <w:sz w:val="22"/>
          <w:szCs w:val="22"/>
        </w:rPr>
        <w:t xml:space="preserve"> </w:t>
      </w:r>
      <w:r w:rsidR="009B46E2">
        <w:rPr>
          <w:rFonts w:ascii="Tahoma" w:hAnsi="Tahoma" w:cs="Tahoma"/>
          <w:bCs/>
          <w:sz w:val="22"/>
          <w:szCs w:val="22"/>
        </w:rPr>
        <w:t xml:space="preserve">rechazada </w:t>
      </w:r>
      <w:r w:rsidR="00105BA3">
        <w:rPr>
          <w:rFonts w:ascii="Tahoma" w:hAnsi="Tahoma" w:cs="Tahoma"/>
          <w:bCs/>
          <w:sz w:val="22"/>
          <w:szCs w:val="22"/>
        </w:rPr>
        <w:t xml:space="preserve">por no </w:t>
      </w:r>
      <w:r w:rsidR="009B46E2">
        <w:rPr>
          <w:rFonts w:ascii="Tahoma" w:hAnsi="Tahoma" w:cs="Tahoma"/>
          <w:bCs/>
          <w:sz w:val="22"/>
          <w:szCs w:val="22"/>
        </w:rPr>
        <w:t>superar</w:t>
      </w:r>
      <w:r w:rsidR="00105BA3">
        <w:rPr>
          <w:rFonts w:ascii="Tahoma" w:hAnsi="Tahoma" w:cs="Tahoma"/>
          <w:bCs/>
          <w:sz w:val="22"/>
          <w:szCs w:val="22"/>
        </w:rPr>
        <w:t xml:space="preserve"> las validaciones propias del sistema. </w:t>
      </w:r>
    </w:p>
    <w:p w14:paraId="1956D434" w14:textId="77777777" w:rsidR="00315C3F" w:rsidRPr="009B46E2" w:rsidRDefault="00315C3F" w:rsidP="009B46E2">
      <w:pPr>
        <w:pStyle w:val="Prrafodelista"/>
        <w:spacing w:line="276" w:lineRule="auto"/>
        <w:ind w:left="1134"/>
        <w:jc w:val="both"/>
        <w:rPr>
          <w:rFonts w:ascii="Tahoma" w:hAnsi="Tahoma" w:cs="Tahoma"/>
          <w:bCs/>
          <w:sz w:val="22"/>
          <w:szCs w:val="22"/>
        </w:rPr>
      </w:pPr>
    </w:p>
    <w:p w14:paraId="33179061" w14:textId="77777777" w:rsidR="00FE4078" w:rsidRDefault="00FE4078" w:rsidP="005807A7">
      <w:pPr>
        <w:pStyle w:val="Prrafodelista"/>
        <w:numPr>
          <w:ilvl w:val="0"/>
          <w:numId w:val="65"/>
        </w:numPr>
        <w:spacing w:line="276" w:lineRule="auto"/>
        <w:ind w:left="1134"/>
        <w:jc w:val="both"/>
        <w:rPr>
          <w:rFonts w:ascii="Tahoma" w:hAnsi="Tahoma" w:cs="Tahoma"/>
          <w:bCs/>
          <w:sz w:val="22"/>
          <w:szCs w:val="22"/>
        </w:rPr>
      </w:pPr>
      <w:r w:rsidRPr="00F8699A">
        <w:rPr>
          <w:rFonts w:ascii="Tahoma" w:hAnsi="Tahoma" w:cs="Tahoma"/>
          <w:b/>
          <w:bCs/>
          <w:sz w:val="22"/>
          <w:szCs w:val="22"/>
        </w:rPr>
        <w:t>Tramitación electrónica de Aduanas (TEA)</w:t>
      </w:r>
      <w:r w:rsidRPr="009B46E2">
        <w:rPr>
          <w:rFonts w:ascii="Tahoma" w:hAnsi="Tahoma" w:cs="Tahoma"/>
          <w:bCs/>
          <w:sz w:val="22"/>
          <w:szCs w:val="22"/>
        </w:rPr>
        <w:t xml:space="preserve">: Conjunto de acciones efectuadas por los funcionarios de Aduanas, respecto de </w:t>
      </w:r>
      <w:r w:rsidR="009B46E2">
        <w:rPr>
          <w:rFonts w:ascii="Tahoma" w:hAnsi="Tahoma" w:cs="Tahoma"/>
          <w:bCs/>
          <w:sz w:val="22"/>
          <w:szCs w:val="22"/>
        </w:rPr>
        <w:t>l</w:t>
      </w:r>
      <w:r w:rsidR="009B46E2" w:rsidRPr="009B46E2">
        <w:rPr>
          <w:rFonts w:ascii="Tahoma" w:hAnsi="Tahoma" w:cs="Tahoma"/>
          <w:bCs/>
          <w:sz w:val="22"/>
          <w:szCs w:val="22"/>
        </w:rPr>
        <w:t xml:space="preserve">a </w:t>
      </w:r>
      <w:r w:rsidRPr="009B46E2">
        <w:rPr>
          <w:rFonts w:ascii="Tahoma" w:hAnsi="Tahoma" w:cs="Tahoma"/>
          <w:bCs/>
          <w:sz w:val="22"/>
          <w:szCs w:val="22"/>
        </w:rPr>
        <w:t>presentación electrónica</w:t>
      </w:r>
      <w:r w:rsidR="009B46E2">
        <w:rPr>
          <w:rFonts w:ascii="Tahoma" w:hAnsi="Tahoma" w:cs="Tahoma"/>
          <w:bCs/>
          <w:sz w:val="22"/>
          <w:szCs w:val="22"/>
        </w:rPr>
        <w:t xml:space="preserve"> de una SMDA</w:t>
      </w:r>
      <w:r w:rsidRPr="009B46E2">
        <w:rPr>
          <w:rFonts w:ascii="Tahoma" w:hAnsi="Tahoma" w:cs="Tahoma"/>
          <w:bCs/>
          <w:sz w:val="22"/>
          <w:szCs w:val="22"/>
        </w:rPr>
        <w:t xml:space="preserve">, que tiene por resultado </w:t>
      </w:r>
      <w:r w:rsidR="009B46E2">
        <w:rPr>
          <w:rFonts w:ascii="Tahoma" w:hAnsi="Tahoma" w:cs="Tahoma"/>
          <w:bCs/>
          <w:sz w:val="22"/>
          <w:szCs w:val="22"/>
        </w:rPr>
        <w:t>su</w:t>
      </w:r>
      <w:r w:rsidR="009B46E2" w:rsidRPr="009B46E2">
        <w:rPr>
          <w:rFonts w:ascii="Tahoma" w:hAnsi="Tahoma" w:cs="Tahoma"/>
          <w:bCs/>
          <w:sz w:val="22"/>
          <w:szCs w:val="22"/>
        </w:rPr>
        <w:t xml:space="preserve"> </w:t>
      </w:r>
      <w:r w:rsidRPr="009B46E2">
        <w:rPr>
          <w:rFonts w:ascii="Tahoma" w:hAnsi="Tahoma" w:cs="Tahoma"/>
          <w:bCs/>
          <w:sz w:val="22"/>
          <w:szCs w:val="22"/>
        </w:rPr>
        <w:t>aceptación o rechazo.</w:t>
      </w:r>
    </w:p>
    <w:p w14:paraId="2A0AA9A3" w14:textId="77777777" w:rsidR="008A73F2" w:rsidRPr="005807A7" w:rsidRDefault="008A73F2" w:rsidP="005807A7">
      <w:pPr>
        <w:pStyle w:val="Prrafodelista"/>
        <w:spacing w:line="276" w:lineRule="auto"/>
        <w:rPr>
          <w:rFonts w:ascii="Tahoma" w:hAnsi="Tahoma" w:cs="Tahoma"/>
          <w:bCs/>
          <w:sz w:val="22"/>
          <w:szCs w:val="22"/>
        </w:rPr>
      </w:pPr>
    </w:p>
    <w:p w14:paraId="761AA83B" w14:textId="77777777" w:rsidR="00FE4078" w:rsidRDefault="00FE4078" w:rsidP="005807A7">
      <w:pPr>
        <w:pStyle w:val="Prrafodelista"/>
        <w:numPr>
          <w:ilvl w:val="0"/>
          <w:numId w:val="65"/>
        </w:numPr>
        <w:spacing w:line="276" w:lineRule="auto"/>
        <w:ind w:left="1134"/>
        <w:jc w:val="both"/>
        <w:rPr>
          <w:rFonts w:ascii="Tahoma" w:hAnsi="Tahoma" w:cs="Tahoma"/>
          <w:bCs/>
          <w:sz w:val="22"/>
          <w:szCs w:val="22"/>
        </w:rPr>
      </w:pPr>
      <w:r w:rsidRPr="00F8699A">
        <w:rPr>
          <w:rFonts w:ascii="Tahoma" w:hAnsi="Tahoma" w:cs="Tahoma"/>
          <w:b/>
          <w:bCs/>
          <w:sz w:val="22"/>
          <w:szCs w:val="22"/>
        </w:rPr>
        <w:t>Envío electrónico de antecedentes (EEA)</w:t>
      </w:r>
      <w:r w:rsidRPr="005807A7">
        <w:rPr>
          <w:rFonts w:ascii="Tahoma" w:hAnsi="Tahoma" w:cs="Tahoma"/>
          <w:bCs/>
          <w:sz w:val="22"/>
          <w:szCs w:val="22"/>
        </w:rPr>
        <w:t xml:space="preserve">: Envío de la documentación de respaldo de una SMDA </w:t>
      </w:r>
      <w:r w:rsidR="00E6067F">
        <w:rPr>
          <w:rFonts w:ascii="Tahoma" w:hAnsi="Tahoma" w:cs="Tahoma"/>
          <w:bCs/>
          <w:sz w:val="22"/>
          <w:szCs w:val="22"/>
        </w:rPr>
        <w:t>–</w:t>
      </w:r>
      <w:r w:rsidR="00B52810">
        <w:rPr>
          <w:rFonts w:ascii="Tahoma" w:hAnsi="Tahoma" w:cs="Tahoma"/>
          <w:bCs/>
          <w:sz w:val="22"/>
          <w:szCs w:val="22"/>
        </w:rPr>
        <w:t xml:space="preserve">ingresada </w:t>
      </w:r>
      <w:r w:rsidRPr="005807A7">
        <w:rPr>
          <w:rFonts w:ascii="Tahoma" w:hAnsi="Tahoma" w:cs="Tahoma"/>
          <w:bCs/>
          <w:sz w:val="22"/>
          <w:szCs w:val="22"/>
        </w:rPr>
        <w:t>electrónicamente</w:t>
      </w:r>
      <w:r w:rsidR="00E6067F" w:rsidRPr="00E6067F">
        <w:rPr>
          <w:rFonts w:ascii="Tahoma" w:hAnsi="Tahoma" w:cs="Tahoma"/>
          <w:bCs/>
          <w:sz w:val="22"/>
          <w:szCs w:val="22"/>
        </w:rPr>
        <w:t xml:space="preserve"> </w:t>
      </w:r>
      <w:r w:rsidR="00E6067F">
        <w:rPr>
          <w:rFonts w:ascii="Tahoma" w:hAnsi="Tahoma" w:cs="Tahoma"/>
          <w:bCs/>
          <w:sz w:val="22"/>
          <w:szCs w:val="22"/>
        </w:rPr>
        <w:t>y que se encuentre en estado de pendiente –</w:t>
      </w:r>
      <w:r w:rsidR="009B46E2" w:rsidRPr="009B46E2">
        <w:rPr>
          <w:rFonts w:ascii="Tahoma" w:hAnsi="Tahoma" w:cs="Tahoma"/>
          <w:bCs/>
          <w:sz w:val="22"/>
          <w:szCs w:val="22"/>
        </w:rPr>
        <w:t xml:space="preserve"> </w:t>
      </w:r>
      <w:r w:rsidR="009B46E2" w:rsidRPr="005807A7">
        <w:rPr>
          <w:rFonts w:ascii="Tahoma" w:hAnsi="Tahoma" w:cs="Tahoma"/>
          <w:bCs/>
          <w:sz w:val="22"/>
          <w:szCs w:val="22"/>
        </w:rPr>
        <w:t>a la Dirección Regional o Administración de Aduana</w:t>
      </w:r>
      <w:r w:rsidR="00E6067F">
        <w:rPr>
          <w:rFonts w:ascii="Tahoma" w:hAnsi="Tahoma" w:cs="Tahoma"/>
          <w:bCs/>
          <w:sz w:val="22"/>
          <w:szCs w:val="22"/>
        </w:rPr>
        <w:t xml:space="preserve"> correspondiente.</w:t>
      </w:r>
      <w:r w:rsidR="009B46E2">
        <w:rPr>
          <w:rFonts w:ascii="Tahoma" w:hAnsi="Tahoma" w:cs="Tahoma"/>
          <w:bCs/>
          <w:sz w:val="22"/>
          <w:szCs w:val="22"/>
        </w:rPr>
        <w:t xml:space="preserve"> </w:t>
      </w:r>
    </w:p>
    <w:p w14:paraId="77B4CD5A" w14:textId="77777777" w:rsidR="008A73F2" w:rsidRPr="005807A7" w:rsidRDefault="008A73F2" w:rsidP="005807A7">
      <w:pPr>
        <w:pStyle w:val="Prrafodelista"/>
        <w:spacing w:line="276" w:lineRule="auto"/>
        <w:rPr>
          <w:rFonts w:ascii="Tahoma" w:hAnsi="Tahoma" w:cs="Tahoma"/>
          <w:bCs/>
          <w:sz w:val="22"/>
          <w:szCs w:val="22"/>
        </w:rPr>
      </w:pPr>
    </w:p>
    <w:p w14:paraId="6E36E184" w14:textId="77777777" w:rsidR="00FE4078" w:rsidRDefault="00FE4078" w:rsidP="005807A7">
      <w:pPr>
        <w:pStyle w:val="Prrafodelista"/>
        <w:numPr>
          <w:ilvl w:val="0"/>
          <w:numId w:val="65"/>
        </w:numPr>
        <w:spacing w:line="276" w:lineRule="auto"/>
        <w:ind w:left="1134"/>
        <w:jc w:val="both"/>
        <w:rPr>
          <w:rFonts w:ascii="Tahoma" w:hAnsi="Tahoma" w:cs="Tahoma"/>
          <w:bCs/>
          <w:sz w:val="22"/>
          <w:szCs w:val="22"/>
        </w:rPr>
      </w:pPr>
      <w:r w:rsidRPr="00F8699A">
        <w:rPr>
          <w:rFonts w:ascii="Tahoma" w:hAnsi="Tahoma" w:cs="Tahoma"/>
          <w:b/>
          <w:bCs/>
          <w:sz w:val="22"/>
          <w:szCs w:val="22"/>
        </w:rPr>
        <w:t>Estado Pendiente:</w:t>
      </w:r>
      <w:r w:rsidRPr="005807A7">
        <w:rPr>
          <w:rFonts w:ascii="Tahoma" w:hAnsi="Tahoma" w:cs="Tahoma"/>
          <w:bCs/>
          <w:sz w:val="22"/>
          <w:szCs w:val="22"/>
        </w:rPr>
        <w:t xml:space="preserve"> Estado que da cuenta del ingreso de una SMDA</w:t>
      </w:r>
      <w:r w:rsidR="00AD1024">
        <w:rPr>
          <w:rFonts w:ascii="Tahoma" w:hAnsi="Tahoma" w:cs="Tahoma"/>
          <w:bCs/>
          <w:sz w:val="22"/>
          <w:szCs w:val="22"/>
        </w:rPr>
        <w:t xml:space="preserve"> </w:t>
      </w:r>
      <w:r w:rsidR="00E6067F">
        <w:rPr>
          <w:rFonts w:ascii="Tahoma" w:hAnsi="Tahoma" w:cs="Tahoma"/>
          <w:bCs/>
          <w:sz w:val="22"/>
          <w:szCs w:val="22"/>
        </w:rPr>
        <w:t>–</w:t>
      </w:r>
      <w:r w:rsidR="00AD1024">
        <w:rPr>
          <w:rFonts w:ascii="Tahoma" w:hAnsi="Tahoma" w:cs="Tahoma"/>
          <w:bCs/>
          <w:sz w:val="22"/>
          <w:szCs w:val="22"/>
        </w:rPr>
        <w:t>a uno de los sistemas informáticos de Aduana</w:t>
      </w:r>
      <w:r w:rsidR="00E6067F">
        <w:rPr>
          <w:rFonts w:ascii="Tahoma" w:hAnsi="Tahoma" w:cs="Tahoma"/>
          <w:bCs/>
          <w:sz w:val="22"/>
          <w:szCs w:val="22"/>
        </w:rPr>
        <w:t>–</w:t>
      </w:r>
      <w:r w:rsidRPr="005807A7">
        <w:rPr>
          <w:rFonts w:ascii="Tahoma" w:hAnsi="Tahoma" w:cs="Tahoma"/>
          <w:bCs/>
          <w:sz w:val="22"/>
          <w:szCs w:val="22"/>
        </w:rPr>
        <w:t xml:space="preserve"> que ha sido recibida por parte </w:t>
      </w:r>
      <w:r w:rsidR="00AD1024" w:rsidRPr="005807A7">
        <w:rPr>
          <w:rFonts w:ascii="Tahoma" w:hAnsi="Tahoma" w:cs="Tahoma"/>
          <w:bCs/>
          <w:sz w:val="22"/>
          <w:szCs w:val="22"/>
        </w:rPr>
        <w:t>de</w:t>
      </w:r>
      <w:r w:rsidR="00AD1024">
        <w:rPr>
          <w:rFonts w:ascii="Tahoma" w:hAnsi="Tahoma" w:cs="Tahoma"/>
          <w:bCs/>
          <w:sz w:val="22"/>
          <w:szCs w:val="22"/>
        </w:rPr>
        <w:t xml:space="preserve"> este </w:t>
      </w:r>
      <w:r w:rsidRPr="005807A7">
        <w:rPr>
          <w:rFonts w:ascii="Tahoma" w:hAnsi="Tahoma" w:cs="Tahoma"/>
          <w:bCs/>
          <w:sz w:val="22"/>
          <w:szCs w:val="22"/>
        </w:rPr>
        <w:t>Servicio, y que encuentra a la espera de la presentación de antecedentes o bien de su tramitación electrónica de Aduanas (TEA).</w:t>
      </w:r>
    </w:p>
    <w:p w14:paraId="4A766D7A" w14:textId="77777777" w:rsidR="008A73F2" w:rsidRPr="005807A7" w:rsidRDefault="008A73F2" w:rsidP="005807A7">
      <w:pPr>
        <w:pStyle w:val="Prrafodelista"/>
        <w:spacing w:line="276" w:lineRule="auto"/>
        <w:rPr>
          <w:rFonts w:ascii="Tahoma" w:hAnsi="Tahoma" w:cs="Tahoma"/>
          <w:bCs/>
          <w:sz w:val="22"/>
          <w:szCs w:val="22"/>
        </w:rPr>
      </w:pPr>
    </w:p>
    <w:p w14:paraId="3C52CA25" w14:textId="77777777" w:rsidR="009A2F80" w:rsidRDefault="00FE4078" w:rsidP="005807A7">
      <w:pPr>
        <w:pStyle w:val="Prrafodelista"/>
        <w:numPr>
          <w:ilvl w:val="0"/>
          <w:numId w:val="65"/>
        </w:numPr>
        <w:spacing w:line="276" w:lineRule="auto"/>
        <w:ind w:left="1134"/>
        <w:jc w:val="both"/>
        <w:rPr>
          <w:rFonts w:ascii="Tahoma" w:hAnsi="Tahoma" w:cs="Tahoma"/>
          <w:bCs/>
          <w:sz w:val="22"/>
          <w:szCs w:val="22"/>
        </w:rPr>
      </w:pPr>
      <w:r w:rsidRPr="00464727">
        <w:rPr>
          <w:rFonts w:ascii="Tahoma" w:hAnsi="Tahoma" w:cs="Tahoma"/>
          <w:b/>
          <w:bCs/>
          <w:sz w:val="22"/>
          <w:szCs w:val="22"/>
        </w:rPr>
        <w:t>Campo</w:t>
      </w:r>
      <w:r w:rsidR="00E6067F">
        <w:rPr>
          <w:rFonts w:ascii="Tahoma" w:hAnsi="Tahoma" w:cs="Tahoma"/>
          <w:b/>
          <w:bCs/>
          <w:sz w:val="22"/>
          <w:szCs w:val="22"/>
        </w:rPr>
        <w:t>s</w:t>
      </w:r>
      <w:r w:rsidRPr="00464727">
        <w:rPr>
          <w:rFonts w:ascii="Tahoma" w:hAnsi="Tahoma" w:cs="Tahoma"/>
          <w:b/>
          <w:bCs/>
          <w:sz w:val="22"/>
          <w:szCs w:val="22"/>
        </w:rPr>
        <w:t xml:space="preserve"> relevante</w:t>
      </w:r>
      <w:r w:rsidR="00E6067F">
        <w:rPr>
          <w:rFonts w:ascii="Tahoma" w:hAnsi="Tahoma" w:cs="Tahoma"/>
          <w:b/>
          <w:bCs/>
          <w:sz w:val="22"/>
          <w:szCs w:val="22"/>
        </w:rPr>
        <w:t>s</w:t>
      </w:r>
      <w:r w:rsidRPr="00F8699A">
        <w:rPr>
          <w:rFonts w:ascii="Tahoma" w:hAnsi="Tahoma" w:cs="Tahoma"/>
          <w:bCs/>
          <w:sz w:val="22"/>
          <w:szCs w:val="22"/>
        </w:rPr>
        <w:t>: Corresponde</w:t>
      </w:r>
      <w:r w:rsidR="00E6067F">
        <w:rPr>
          <w:rFonts w:ascii="Tahoma" w:hAnsi="Tahoma" w:cs="Tahoma"/>
          <w:bCs/>
          <w:sz w:val="22"/>
          <w:szCs w:val="22"/>
        </w:rPr>
        <w:t>n a los</w:t>
      </w:r>
      <w:r w:rsidRPr="00F8699A">
        <w:rPr>
          <w:rFonts w:ascii="Tahoma" w:hAnsi="Tahoma" w:cs="Tahoma"/>
          <w:bCs/>
          <w:sz w:val="22"/>
          <w:szCs w:val="22"/>
        </w:rPr>
        <w:t xml:space="preserve"> campos de un documento aduanero, que dada su naturaleza</w:t>
      </w:r>
      <w:r w:rsidR="00E6067F">
        <w:rPr>
          <w:rFonts w:ascii="Tahoma" w:hAnsi="Tahoma" w:cs="Tahoma"/>
          <w:bCs/>
          <w:sz w:val="22"/>
          <w:szCs w:val="22"/>
        </w:rPr>
        <w:t>,</w:t>
      </w:r>
      <w:r w:rsidRPr="00F8699A">
        <w:rPr>
          <w:rFonts w:ascii="Tahoma" w:hAnsi="Tahoma" w:cs="Tahoma"/>
          <w:bCs/>
          <w:sz w:val="22"/>
          <w:szCs w:val="22"/>
        </w:rPr>
        <w:t xml:space="preserve"> deben ser revisados por los funcionarios de Aduanas.</w:t>
      </w:r>
    </w:p>
    <w:p w14:paraId="4F21CBB3" w14:textId="77777777" w:rsidR="00B808A9" w:rsidRPr="0012371A" w:rsidRDefault="00B808A9" w:rsidP="0007694B">
      <w:pPr>
        <w:pStyle w:val="Prrafodelista"/>
        <w:ind w:left="1134"/>
        <w:rPr>
          <w:rFonts w:ascii="Tahoma" w:hAnsi="Tahoma" w:cs="Tahoma"/>
          <w:bCs/>
          <w:sz w:val="22"/>
          <w:szCs w:val="22"/>
        </w:rPr>
      </w:pPr>
    </w:p>
    <w:p w14:paraId="686C93F4" w14:textId="0D1E0F10" w:rsidR="009A2F80" w:rsidRPr="00C33042" w:rsidRDefault="00B808A9" w:rsidP="00955A33">
      <w:pPr>
        <w:pStyle w:val="Prrafodelista"/>
        <w:numPr>
          <w:ilvl w:val="0"/>
          <w:numId w:val="65"/>
        </w:numPr>
        <w:spacing w:line="276" w:lineRule="auto"/>
        <w:ind w:left="1134"/>
        <w:jc w:val="both"/>
        <w:rPr>
          <w:rFonts w:ascii="Tahoma" w:hAnsi="Tahoma" w:cs="Tahoma"/>
          <w:b/>
          <w:bCs/>
          <w:sz w:val="22"/>
          <w:szCs w:val="22"/>
        </w:rPr>
      </w:pPr>
      <w:r w:rsidRPr="00C33042">
        <w:rPr>
          <w:rFonts w:ascii="Tahoma" w:hAnsi="Tahoma" w:cs="Tahoma"/>
          <w:b/>
          <w:bCs/>
          <w:sz w:val="22"/>
          <w:szCs w:val="22"/>
        </w:rPr>
        <w:t>Campos grises</w:t>
      </w:r>
      <w:r w:rsidR="0012371A" w:rsidRPr="00C33042">
        <w:rPr>
          <w:rFonts w:ascii="Tahoma" w:hAnsi="Tahoma" w:cs="Tahoma"/>
          <w:b/>
          <w:bCs/>
          <w:sz w:val="22"/>
          <w:szCs w:val="22"/>
        </w:rPr>
        <w:t>:</w:t>
      </w:r>
      <w:r w:rsidR="0012371A" w:rsidRPr="00C33042">
        <w:rPr>
          <w:rFonts w:ascii="Tahoma" w:hAnsi="Tahoma" w:cs="Tahoma"/>
          <w:bCs/>
          <w:sz w:val="22"/>
          <w:szCs w:val="22"/>
        </w:rPr>
        <w:t xml:space="preserve"> </w:t>
      </w:r>
      <w:r w:rsidR="006F025B" w:rsidRPr="00C33042">
        <w:rPr>
          <w:rFonts w:ascii="Tahoma" w:hAnsi="Tahoma" w:cs="Tahoma"/>
          <w:bCs/>
          <w:sz w:val="22"/>
          <w:szCs w:val="22"/>
        </w:rPr>
        <w:t xml:space="preserve">Corresponden a los indicados en el apartado IX del presente Apéndice. </w:t>
      </w:r>
    </w:p>
    <w:p w14:paraId="2874DBF9" w14:textId="77777777" w:rsidR="009A2F80" w:rsidRDefault="009A2F80" w:rsidP="005807A7">
      <w:pPr>
        <w:spacing w:line="276" w:lineRule="auto"/>
        <w:rPr>
          <w:rFonts w:ascii="Tahoma" w:hAnsi="Tahoma" w:cs="Tahoma"/>
          <w:b/>
          <w:bCs/>
          <w:sz w:val="22"/>
          <w:szCs w:val="22"/>
        </w:rPr>
      </w:pPr>
    </w:p>
    <w:p w14:paraId="26279B40" w14:textId="77777777" w:rsidR="009A2F80" w:rsidRPr="005F3037" w:rsidRDefault="007E019A" w:rsidP="002652D4">
      <w:pPr>
        <w:pStyle w:val="Prrafodelista"/>
        <w:numPr>
          <w:ilvl w:val="0"/>
          <w:numId w:val="66"/>
        </w:numPr>
        <w:spacing w:line="276" w:lineRule="auto"/>
        <w:rPr>
          <w:rFonts w:ascii="Tahoma" w:hAnsi="Tahoma" w:cs="Tahoma"/>
          <w:b/>
          <w:bCs/>
          <w:sz w:val="22"/>
          <w:szCs w:val="22"/>
        </w:rPr>
      </w:pPr>
      <w:r w:rsidRPr="005F3037">
        <w:rPr>
          <w:rFonts w:ascii="Tahoma" w:hAnsi="Tahoma" w:cs="Tahoma"/>
          <w:b/>
          <w:bCs/>
          <w:sz w:val="22"/>
          <w:szCs w:val="22"/>
        </w:rPr>
        <w:t xml:space="preserve">PROCEDIMIENTO GENERAL </w:t>
      </w:r>
    </w:p>
    <w:p w14:paraId="587BBE24" w14:textId="77777777" w:rsidR="00472CB5" w:rsidRDefault="00472CB5" w:rsidP="005807A7">
      <w:pPr>
        <w:pStyle w:val="Prrafodelista"/>
        <w:spacing w:line="276" w:lineRule="auto"/>
        <w:rPr>
          <w:rFonts w:ascii="Tahoma" w:hAnsi="Tahoma" w:cs="Tahoma"/>
          <w:b/>
          <w:bCs/>
          <w:sz w:val="22"/>
          <w:szCs w:val="22"/>
        </w:rPr>
      </w:pPr>
    </w:p>
    <w:p w14:paraId="1E3A4764" w14:textId="77777777" w:rsidR="007E019A" w:rsidRDefault="007E019A" w:rsidP="005807A7">
      <w:pPr>
        <w:pStyle w:val="Prrafodelista"/>
        <w:spacing w:line="276" w:lineRule="auto"/>
        <w:jc w:val="both"/>
        <w:rPr>
          <w:rFonts w:ascii="Tahoma" w:hAnsi="Tahoma" w:cs="Tahoma"/>
          <w:bCs/>
          <w:sz w:val="22"/>
          <w:szCs w:val="22"/>
        </w:rPr>
      </w:pPr>
      <w:r w:rsidRPr="005807A7">
        <w:rPr>
          <w:rFonts w:ascii="Tahoma" w:hAnsi="Tahoma" w:cs="Tahoma"/>
          <w:bCs/>
          <w:sz w:val="22"/>
          <w:szCs w:val="22"/>
        </w:rPr>
        <w:t xml:space="preserve">El </w:t>
      </w:r>
      <w:r w:rsidR="00AD1024">
        <w:rPr>
          <w:rFonts w:ascii="Tahoma" w:hAnsi="Tahoma" w:cs="Tahoma"/>
          <w:bCs/>
          <w:sz w:val="22"/>
          <w:szCs w:val="22"/>
        </w:rPr>
        <w:t>Agente</w:t>
      </w:r>
      <w:r w:rsidR="00AD1024" w:rsidRPr="005807A7">
        <w:rPr>
          <w:rFonts w:ascii="Tahoma" w:hAnsi="Tahoma" w:cs="Tahoma"/>
          <w:bCs/>
          <w:sz w:val="22"/>
          <w:szCs w:val="22"/>
        </w:rPr>
        <w:t xml:space="preserve"> </w:t>
      </w:r>
      <w:r w:rsidRPr="005807A7">
        <w:rPr>
          <w:rFonts w:ascii="Tahoma" w:hAnsi="Tahoma" w:cs="Tahoma"/>
          <w:bCs/>
          <w:sz w:val="22"/>
          <w:szCs w:val="22"/>
        </w:rPr>
        <w:t xml:space="preserve">de </w:t>
      </w:r>
      <w:r w:rsidR="00AD1024">
        <w:rPr>
          <w:rFonts w:ascii="Tahoma" w:hAnsi="Tahoma" w:cs="Tahoma"/>
          <w:bCs/>
          <w:sz w:val="22"/>
          <w:szCs w:val="22"/>
        </w:rPr>
        <w:t>A</w:t>
      </w:r>
      <w:r w:rsidR="00AD1024" w:rsidRPr="005807A7">
        <w:rPr>
          <w:rFonts w:ascii="Tahoma" w:hAnsi="Tahoma" w:cs="Tahoma"/>
          <w:bCs/>
          <w:sz w:val="22"/>
          <w:szCs w:val="22"/>
        </w:rPr>
        <w:t>duana</w:t>
      </w:r>
      <w:r w:rsidR="00AD1024">
        <w:rPr>
          <w:rFonts w:ascii="Tahoma" w:hAnsi="Tahoma" w:cs="Tahoma"/>
          <w:bCs/>
          <w:sz w:val="22"/>
          <w:szCs w:val="22"/>
        </w:rPr>
        <w:t>s</w:t>
      </w:r>
      <w:r w:rsidR="00AD1024" w:rsidRPr="005807A7">
        <w:rPr>
          <w:rFonts w:ascii="Tahoma" w:hAnsi="Tahoma" w:cs="Tahoma"/>
          <w:bCs/>
          <w:sz w:val="22"/>
          <w:szCs w:val="22"/>
        </w:rPr>
        <w:t xml:space="preserve"> </w:t>
      </w:r>
      <w:r w:rsidRPr="005807A7">
        <w:rPr>
          <w:rFonts w:ascii="Tahoma" w:hAnsi="Tahoma" w:cs="Tahoma"/>
          <w:bCs/>
          <w:sz w:val="22"/>
          <w:szCs w:val="22"/>
        </w:rPr>
        <w:t>podrá</w:t>
      </w:r>
      <w:r w:rsidR="00F8699A">
        <w:rPr>
          <w:rFonts w:ascii="Tahoma" w:hAnsi="Tahoma" w:cs="Tahoma"/>
          <w:bCs/>
          <w:sz w:val="22"/>
          <w:szCs w:val="22"/>
        </w:rPr>
        <w:t xml:space="preserve"> ingresar </w:t>
      </w:r>
      <w:r w:rsidRPr="005807A7">
        <w:rPr>
          <w:rFonts w:ascii="Tahoma" w:hAnsi="Tahoma" w:cs="Tahoma"/>
          <w:bCs/>
          <w:sz w:val="22"/>
          <w:szCs w:val="22"/>
        </w:rPr>
        <w:t xml:space="preserve">una </w:t>
      </w:r>
      <w:r w:rsidR="00B808A9">
        <w:rPr>
          <w:rFonts w:ascii="Tahoma" w:hAnsi="Tahoma" w:cs="Tahoma"/>
          <w:bCs/>
          <w:sz w:val="22"/>
          <w:szCs w:val="22"/>
        </w:rPr>
        <w:t>presentación electrónica</w:t>
      </w:r>
      <w:r w:rsidRPr="005807A7">
        <w:rPr>
          <w:rFonts w:ascii="Tahoma" w:hAnsi="Tahoma" w:cs="Tahoma"/>
          <w:bCs/>
          <w:sz w:val="22"/>
          <w:szCs w:val="22"/>
        </w:rPr>
        <w:t xml:space="preserve">, solicitando la modificación de los campos </w:t>
      </w:r>
      <w:r w:rsidR="00AD1024">
        <w:rPr>
          <w:rFonts w:ascii="Tahoma" w:hAnsi="Tahoma" w:cs="Tahoma"/>
          <w:bCs/>
          <w:sz w:val="22"/>
          <w:szCs w:val="22"/>
        </w:rPr>
        <w:t>en</w:t>
      </w:r>
      <w:r w:rsidRPr="005807A7">
        <w:rPr>
          <w:rFonts w:ascii="Tahoma" w:hAnsi="Tahoma" w:cs="Tahoma"/>
          <w:bCs/>
          <w:sz w:val="22"/>
          <w:szCs w:val="22"/>
        </w:rPr>
        <w:t xml:space="preserve"> la </w:t>
      </w:r>
      <w:r w:rsidR="00AD1024">
        <w:rPr>
          <w:rFonts w:ascii="Tahoma" w:hAnsi="Tahoma" w:cs="Tahoma"/>
          <w:bCs/>
          <w:sz w:val="22"/>
          <w:szCs w:val="22"/>
        </w:rPr>
        <w:t>D</w:t>
      </w:r>
      <w:r w:rsidR="00AD1024" w:rsidRPr="005807A7">
        <w:rPr>
          <w:rFonts w:ascii="Tahoma" w:hAnsi="Tahoma" w:cs="Tahoma"/>
          <w:bCs/>
          <w:sz w:val="22"/>
          <w:szCs w:val="22"/>
        </w:rPr>
        <w:t xml:space="preserve">eclaración </w:t>
      </w:r>
      <w:r w:rsidRPr="005807A7">
        <w:rPr>
          <w:rFonts w:ascii="Tahoma" w:hAnsi="Tahoma" w:cs="Tahoma"/>
          <w:bCs/>
          <w:sz w:val="22"/>
          <w:szCs w:val="22"/>
        </w:rPr>
        <w:t xml:space="preserve">de </w:t>
      </w:r>
      <w:r w:rsidR="00AD1024">
        <w:rPr>
          <w:rFonts w:ascii="Tahoma" w:hAnsi="Tahoma" w:cs="Tahoma"/>
          <w:bCs/>
          <w:sz w:val="22"/>
          <w:szCs w:val="22"/>
        </w:rPr>
        <w:t>I</w:t>
      </w:r>
      <w:r w:rsidR="00AD1024" w:rsidRPr="005807A7">
        <w:rPr>
          <w:rFonts w:ascii="Tahoma" w:hAnsi="Tahoma" w:cs="Tahoma"/>
          <w:bCs/>
          <w:sz w:val="22"/>
          <w:szCs w:val="22"/>
        </w:rPr>
        <w:t xml:space="preserve">ngreso </w:t>
      </w:r>
      <w:r w:rsidRPr="005807A7">
        <w:rPr>
          <w:rFonts w:ascii="Tahoma" w:hAnsi="Tahoma" w:cs="Tahoma"/>
          <w:bCs/>
          <w:sz w:val="22"/>
          <w:szCs w:val="22"/>
        </w:rPr>
        <w:t xml:space="preserve">o de </w:t>
      </w:r>
      <w:r w:rsidR="00AD1024">
        <w:rPr>
          <w:rFonts w:ascii="Tahoma" w:hAnsi="Tahoma" w:cs="Tahoma"/>
          <w:bCs/>
          <w:sz w:val="22"/>
          <w:szCs w:val="22"/>
        </w:rPr>
        <w:t>S</w:t>
      </w:r>
      <w:r w:rsidR="00AD1024" w:rsidRPr="005807A7">
        <w:rPr>
          <w:rFonts w:ascii="Tahoma" w:hAnsi="Tahoma" w:cs="Tahoma"/>
          <w:bCs/>
          <w:sz w:val="22"/>
          <w:szCs w:val="22"/>
        </w:rPr>
        <w:t>alida</w:t>
      </w:r>
      <w:r w:rsidR="00AD1024">
        <w:rPr>
          <w:rFonts w:ascii="Tahoma" w:hAnsi="Tahoma" w:cs="Tahoma"/>
          <w:bCs/>
          <w:sz w:val="22"/>
          <w:szCs w:val="22"/>
        </w:rPr>
        <w:t xml:space="preserve"> </w:t>
      </w:r>
      <w:r w:rsidR="000417C5">
        <w:rPr>
          <w:rFonts w:ascii="Tahoma" w:hAnsi="Tahoma" w:cs="Tahoma"/>
          <w:bCs/>
          <w:sz w:val="22"/>
          <w:szCs w:val="22"/>
        </w:rPr>
        <w:t>(</w:t>
      </w:r>
      <w:r w:rsidR="00AD1024" w:rsidRPr="00EC59C8">
        <w:rPr>
          <w:rFonts w:ascii="Tahoma" w:hAnsi="Tahoma" w:cs="Tahoma"/>
          <w:bCs/>
          <w:sz w:val="22"/>
          <w:szCs w:val="22"/>
        </w:rPr>
        <w:t>DUS</w:t>
      </w:r>
      <w:r w:rsidR="000417C5" w:rsidRPr="00EC59C8">
        <w:rPr>
          <w:rFonts w:ascii="Tahoma" w:hAnsi="Tahoma" w:cs="Tahoma"/>
          <w:bCs/>
          <w:sz w:val="22"/>
          <w:szCs w:val="22"/>
        </w:rPr>
        <w:t>-</w:t>
      </w:r>
      <w:r w:rsidR="00F8699A" w:rsidRPr="00EC59C8">
        <w:rPr>
          <w:rFonts w:ascii="Tahoma" w:hAnsi="Tahoma" w:cs="Tahoma"/>
          <w:bCs/>
          <w:sz w:val="22"/>
          <w:szCs w:val="22"/>
        </w:rPr>
        <w:t>AT, DUS-</w:t>
      </w:r>
      <w:r w:rsidR="00AD1024" w:rsidRPr="00EC59C8">
        <w:rPr>
          <w:rFonts w:ascii="Tahoma" w:hAnsi="Tahoma" w:cs="Tahoma"/>
          <w:bCs/>
          <w:sz w:val="22"/>
          <w:szCs w:val="22"/>
        </w:rPr>
        <w:t>AS</w:t>
      </w:r>
      <w:r w:rsidR="00AD1024">
        <w:rPr>
          <w:rFonts w:ascii="Tahoma" w:hAnsi="Tahoma" w:cs="Tahoma"/>
          <w:bCs/>
          <w:sz w:val="22"/>
          <w:szCs w:val="22"/>
        </w:rPr>
        <w:t xml:space="preserve"> </w:t>
      </w:r>
      <w:r w:rsidR="000417C5">
        <w:rPr>
          <w:rFonts w:ascii="Tahoma" w:hAnsi="Tahoma" w:cs="Tahoma"/>
          <w:bCs/>
          <w:sz w:val="22"/>
          <w:szCs w:val="22"/>
        </w:rPr>
        <w:t xml:space="preserve">y </w:t>
      </w:r>
      <w:r w:rsidR="00AD1024">
        <w:rPr>
          <w:rFonts w:ascii="Tahoma" w:hAnsi="Tahoma" w:cs="Tahoma"/>
          <w:bCs/>
          <w:sz w:val="22"/>
          <w:szCs w:val="22"/>
        </w:rPr>
        <w:t>DUS-LEG</w:t>
      </w:r>
      <w:r w:rsidR="000417C5">
        <w:rPr>
          <w:rFonts w:ascii="Tahoma" w:hAnsi="Tahoma" w:cs="Tahoma"/>
          <w:bCs/>
          <w:sz w:val="22"/>
          <w:szCs w:val="22"/>
        </w:rPr>
        <w:t>)</w:t>
      </w:r>
      <w:r w:rsidRPr="005807A7">
        <w:rPr>
          <w:rFonts w:ascii="Tahoma" w:hAnsi="Tahoma" w:cs="Tahoma"/>
          <w:bCs/>
          <w:sz w:val="22"/>
          <w:szCs w:val="22"/>
        </w:rPr>
        <w:t xml:space="preserve">, </w:t>
      </w:r>
      <w:r w:rsidR="00C06F19">
        <w:rPr>
          <w:rFonts w:ascii="Tahoma" w:hAnsi="Tahoma" w:cs="Tahoma"/>
          <w:bCs/>
          <w:sz w:val="22"/>
          <w:szCs w:val="22"/>
        </w:rPr>
        <w:t>teniendo en consideración lo siguiente</w:t>
      </w:r>
      <w:r w:rsidRPr="005807A7">
        <w:rPr>
          <w:rFonts w:ascii="Tahoma" w:hAnsi="Tahoma" w:cs="Tahoma"/>
          <w:bCs/>
          <w:sz w:val="22"/>
          <w:szCs w:val="22"/>
        </w:rPr>
        <w:t>:</w:t>
      </w:r>
    </w:p>
    <w:p w14:paraId="3CD198C7" w14:textId="77777777" w:rsidR="007E019A" w:rsidRPr="005807A7" w:rsidRDefault="007E019A" w:rsidP="005807A7">
      <w:pPr>
        <w:pStyle w:val="Prrafodelista"/>
        <w:spacing w:line="276" w:lineRule="auto"/>
        <w:jc w:val="both"/>
        <w:rPr>
          <w:rFonts w:ascii="Tahoma" w:hAnsi="Tahoma" w:cs="Tahoma"/>
          <w:bCs/>
          <w:sz w:val="22"/>
          <w:szCs w:val="22"/>
        </w:rPr>
      </w:pPr>
    </w:p>
    <w:p w14:paraId="4FDECEC7" w14:textId="77777777" w:rsidR="00B808A9" w:rsidRDefault="007E019A" w:rsidP="008B3127">
      <w:pPr>
        <w:pStyle w:val="Prrafodelista"/>
        <w:numPr>
          <w:ilvl w:val="0"/>
          <w:numId w:val="68"/>
        </w:numPr>
        <w:spacing w:line="276" w:lineRule="auto"/>
        <w:jc w:val="both"/>
        <w:rPr>
          <w:rFonts w:ascii="Tahoma" w:hAnsi="Tahoma" w:cs="Tahoma"/>
          <w:bCs/>
          <w:sz w:val="22"/>
          <w:szCs w:val="22"/>
        </w:rPr>
      </w:pPr>
      <w:r w:rsidRPr="00173DD1">
        <w:rPr>
          <w:rFonts w:ascii="Tahoma" w:hAnsi="Tahoma" w:cs="Tahoma"/>
          <w:bCs/>
          <w:sz w:val="22"/>
          <w:szCs w:val="22"/>
        </w:rPr>
        <w:t>Todas las S</w:t>
      </w:r>
      <w:r w:rsidR="00B808A9">
        <w:rPr>
          <w:rFonts w:ascii="Tahoma" w:hAnsi="Tahoma" w:cs="Tahoma"/>
          <w:bCs/>
          <w:sz w:val="22"/>
          <w:szCs w:val="22"/>
        </w:rPr>
        <w:t xml:space="preserve">olicitudes </w:t>
      </w:r>
      <w:r w:rsidRPr="00173DD1">
        <w:rPr>
          <w:rFonts w:ascii="Tahoma" w:hAnsi="Tahoma" w:cs="Tahoma"/>
          <w:bCs/>
          <w:sz w:val="22"/>
          <w:szCs w:val="22"/>
        </w:rPr>
        <w:t xml:space="preserve">presentadas de forma electrónica serán sometidas a una serie de validaciones computacionales </w:t>
      </w:r>
      <w:r w:rsidR="00B808A9">
        <w:rPr>
          <w:rFonts w:ascii="Tahoma" w:hAnsi="Tahoma" w:cs="Tahoma"/>
          <w:bCs/>
          <w:sz w:val="22"/>
          <w:szCs w:val="22"/>
        </w:rPr>
        <w:t>básicas</w:t>
      </w:r>
      <w:r w:rsidRPr="00173DD1">
        <w:rPr>
          <w:rFonts w:ascii="Tahoma" w:hAnsi="Tahoma" w:cs="Tahoma"/>
          <w:bCs/>
          <w:sz w:val="22"/>
          <w:szCs w:val="22"/>
        </w:rPr>
        <w:t xml:space="preserve">, las que, de ser </w:t>
      </w:r>
      <w:r w:rsidR="00C06F19" w:rsidRPr="00173DD1">
        <w:rPr>
          <w:rFonts w:ascii="Tahoma" w:hAnsi="Tahoma" w:cs="Tahoma"/>
          <w:bCs/>
          <w:sz w:val="22"/>
          <w:szCs w:val="22"/>
        </w:rPr>
        <w:t>superadas</w:t>
      </w:r>
      <w:r w:rsidR="00E6067F">
        <w:rPr>
          <w:rFonts w:ascii="Tahoma" w:hAnsi="Tahoma" w:cs="Tahoma"/>
          <w:bCs/>
          <w:sz w:val="22"/>
          <w:szCs w:val="22"/>
        </w:rPr>
        <w:t>,</w:t>
      </w:r>
      <w:r w:rsidR="00C06F19" w:rsidRPr="00173DD1">
        <w:rPr>
          <w:rFonts w:ascii="Tahoma" w:hAnsi="Tahoma" w:cs="Tahoma"/>
          <w:bCs/>
          <w:sz w:val="22"/>
          <w:szCs w:val="22"/>
        </w:rPr>
        <w:t xml:space="preserve"> </w:t>
      </w:r>
      <w:r w:rsidR="00B808A9">
        <w:rPr>
          <w:rFonts w:ascii="Tahoma" w:hAnsi="Tahoma" w:cs="Tahoma"/>
          <w:bCs/>
          <w:sz w:val="22"/>
          <w:szCs w:val="22"/>
        </w:rPr>
        <w:t>dan lugar a una Solicitud de Modificación de Documento Aduanero (</w:t>
      </w:r>
      <w:r w:rsidR="00692882">
        <w:rPr>
          <w:rFonts w:ascii="Tahoma" w:hAnsi="Tahoma" w:cs="Tahoma"/>
          <w:bCs/>
          <w:sz w:val="22"/>
          <w:szCs w:val="22"/>
        </w:rPr>
        <w:t>SMDA</w:t>
      </w:r>
      <w:r w:rsidR="00B808A9">
        <w:rPr>
          <w:rFonts w:ascii="Tahoma" w:hAnsi="Tahoma" w:cs="Tahoma"/>
          <w:bCs/>
          <w:sz w:val="22"/>
          <w:szCs w:val="22"/>
        </w:rPr>
        <w:t>)</w:t>
      </w:r>
      <w:r w:rsidR="001C530E">
        <w:rPr>
          <w:rFonts w:ascii="Tahoma" w:hAnsi="Tahoma" w:cs="Tahoma"/>
          <w:bCs/>
          <w:sz w:val="22"/>
          <w:szCs w:val="22"/>
        </w:rPr>
        <w:t>.</w:t>
      </w:r>
    </w:p>
    <w:p w14:paraId="31AF82E2" w14:textId="77777777" w:rsidR="00B808A9" w:rsidRDefault="00B808A9" w:rsidP="00221931">
      <w:pPr>
        <w:pStyle w:val="Prrafodelista"/>
        <w:spacing w:line="276" w:lineRule="auto"/>
        <w:ind w:left="1440"/>
        <w:jc w:val="both"/>
        <w:rPr>
          <w:rFonts w:ascii="Tahoma" w:hAnsi="Tahoma" w:cs="Tahoma"/>
          <w:bCs/>
          <w:sz w:val="22"/>
          <w:szCs w:val="22"/>
        </w:rPr>
      </w:pPr>
    </w:p>
    <w:p w14:paraId="353CE2BB" w14:textId="77777777" w:rsidR="00B808A9" w:rsidRDefault="003F291C" w:rsidP="008B3127">
      <w:pPr>
        <w:pStyle w:val="Prrafodelista"/>
        <w:numPr>
          <w:ilvl w:val="0"/>
          <w:numId w:val="68"/>
        </w:numPr>
        <w:spacing w:line="276" w:lineRule="auto"/>
        <w:jc w:val="both"/>
        <w:rPr>
          <w:rFonts w:ascii="Tahoma" w:hAnsi="Tahoma" w:cs="Tahoma"/>
          <w:bCs/>
          <w:sz w:val="22"/>
          <w:szCs w:val="22"/>
        </w:rPr>
      </w:pPr>
      <w:r>
        <w:rPr>
          <w:rFonts w:ascii="Tahoma" w:hAnsi="Tahoma" w:cs="Tahoma"/>
          <w:bCs/>
          <w:sz w:val="22"/>
          <w:szCs w:val="22"/>
        </w:rPr>
        <w:t>Una vez superado el proceso anterior, e</w:t>
      </w:r>
      <w:r w:rsidR="00B808A9">
        <w:rPr>
          <w:rFonts w:ascii="Tahoma" w:hAnsi="Tahoma" w:cs="Tahoma"/>
          <w:bCs/>
          <w:sz w:val="22"/>
          <w:szCs w:val="22"/>
        </w:rPr>
        <w:t xml:space="preserve">n caso que las reglas de negocio y/o la totalidad de los campos que solicita modificar no precisen de la revisión de un funcionario de aduanas, la </w:t>
      </w:r>
      <w:r>
        <w:rPr>
          <w:rFonts w:ascii="Tahoma" w:hAnsi="Tahoma" w:cs="Tahoma"/>
          <w:bCs/>
          <w:sz w:val="22"/>
          <w:szCs w:val="22"/>
        </w:rPr>
        <w:t xml:space="preserve">SMDA </w:t>
      </w:r>
      <w:r w:rsidR="00B808A9">
        <w:rPr>
          <w:rFonts w:ascii="Tahoma" w:hAnsi="Tahoma" w:cs="Tahoma"/>
          <w:bCs/>
          <w:sz w:val="22"/>
          <w:szCs w:val="22"/>
        </w:rPr>
        <w:t>queda aceptada automáticamente.</w:t>
      </w:r>
    </w:p>
    <w:p w14:paraId="7BD2F679" w14:textId="77777777" w:rsidR="004378F0" w:rsidRPr="005F3037" w:rsidRDefault="004378F0" w:rsidP="005F3037">
      <w:pPr>
        <w:pStyle w:val="Prrafodelista"/>
        <w:rPr>
          <w:rFonts w:ascii="Tahoma" w:hAnsi="Tahoma" w:cs="Tahoma"/>
          <w:bCs/>
          <w:sz w:val="22"/>
          <w:szCs w:val="22"/>
        </w:rPr>
      </w:pPr>
    </w:p>
    <w:p w14:paraId="6746784A" w14:textId="77777777" w:rsidR="00173DD1" w:rsidRDefault="00B808A9" w:rsidP="008B3127">
      <w:pPr>
        <w:pStyle w:val="Prrafodelista"/>
        <w:numPr>
          <w:ilvl w:val="0"/>
          <w:numId w:val="68"/>
        </w:numPr>
        <w:spacing w:line="276" w:lineRule="auto"/>
        <w:jc w:val="both"/>
        <w:rPr>
          <w:rFonts w:ascii="Tahoma" w:hAnsi="Tahoma" w:cs="Tahoma"/>
          <w:bCs/>
          <w:sz w:val="22"/>
          <w:szCs w:val="22"/>
        </w:rPr>
      </w:pPr>
      <w:r>
        <w:rPr>
          <w:rFonts w:ascii="Tahoma" w:hAnsi="Tahoma" w:cs="Tahoma"/>
          <w:bCs/>
          <w:sz w:val="22"/>
          <w:szCs w:val="22"/>
        </w:rPr>
        <w:t>En caso que las reglas de negocio y/o a lo menos un ca</w:t>
      </w:r>
      <w:r w:rsidR="003F291C">
        <w:rPr>
          <w:rFonts w:ascii="Tahoma" w:hAnsi="Tahoma" w:cs="Tahoma"/>
          <w:bCs/>
          <w:sz w:val="22"/>
          <w:szCs w:val="22"/>
        </w:rPr>
        <w:t>m</w:t>
      </w:r>
      <w:r>
        <w:rPr>
          <w:rFonts w:ascii="Tahoma" w:hAnsi="Tahoma" w:cs="Tahoma"/>
          <w:bCs/>
          <w:sz w:val="22"/>
          <w:szCs w:val="22"/>
        </w:rPr>
        <w:t xml:space="preserve">po a modificar requiera de un proceso de revisión o autorización por parte de un funcionario </w:t>
      </w:r>
      <w:r>
        <w:rPr>
          <w:rFonts w:ascii="Tahoma" w:hAnsi="Tahoma" w:cs="Tahoma"/>
          <w:bCs/>
          <w:sz w:val="22"/>
          <w:szCs w:val="22"/>
        </w:rPr>
        <w:lastRenderedPageBreak/>
        <w:t xml:space="preserve">de aduanas, la SMDA quedará en </w:t>
      </w:r>
      <w:r w:rsidR="0055743B" w:rsidRPr="00173DD1">
        <w:rPr>
          <w:rFonts w:ascii="Tahoma" w:hAnsi="Tahoma" w:cs="Tahoma"/>
          <w:bCs/>
          <w:sz w:val="22"/>
          <w:szCs w:val="22"/>
        </w:rPr>
        <w:t xml:space="preserve">Estado Pendiente, </w:t>
      </w:r>
      <w:r w:rsidR="00C06F19" w:rsidRPr="00173DD1">
        <w:rPr>
          <w:rFonts w:ascii="Tahoma" w:hAnsi="Tahoma" w:cs="Tahoma"/>
          <w:bCs/>
          <w:sz w:val="22"/>
          <w:szCs w:val="22"/>
        </w:rPr>
        <w:t xml:space="preserve">a la espera de </w:t>
      </w:r>
      <w:r w:rsidR="003F291C">
        <w:rPr>
          <w:rFonts w:ascii="Tahoma" w:hAnsi="Tahoma" w:cs="Tahoma"/>
          <w:bCs/>
          <w:sz w:val="22"/>
          <w:szCs w:val="22"/>
        </w:rPr>
        <w:t>su</w:t>
      </w:r>
      <w:r w:rsidR="003F291C" w:rsidRPr="00173DD1">
        <w:rPr>
          <w:rFonts w:ascii="Tahoma" w:hAnsi="Tahoma" w:cs="Tahoma"/>
          <w:bCs/>
          <w:sz w:val="22"/>
          <w:szCs w:val="22"/>
        </w:rPr>
        <w:t xml:space="preserve"> </w:t>
      </w:r>
      <w:r w:rsidR="007E019A" w:rsidRPr="00173DD1">
        <w:rPr>
          <w:rFonts w:ascii="Tahoma" w:hAnsi="Tahoma" w:cs="Tahoma"/>
          <w:bCs/>
          <w:sz w:val="22"/>
          <w:szCs w:val="22"/>
        </w:rPr>
        <w:t xml:space="preserve">TEA. </w:t>
      </w:r>
      <w:r>
        <w:rPr>
          <w:rFonts w:ascii="Tahoma" w:hAnsi="Tahoma" w:cs="Tahoma"/>
          <w:bCs/>
          <w:sz w:val="22"/>
          <w:szCs w:val="22"/>
        </w:rPr>
        <w:t xml:space="preserve">El estado pendiente no implica el rechazo </w:t>
      </w:r>
      <w:r w:rsidR="003F291C">
        <w:rPr>
          <w:rFonts w:ascii="Tahoma" w:hAnsi="Tahoma" w:cs="Tahoma"/>
          <w:bCs/>
          <w:sz w:val="22"/>
          <w:szCs w:val="22"/>
        </w:rPr>
        <w:t xml:space="preserve">o aceptación </w:t>
      </w:r>
      <w:r>
        <w:rPr>
          <w:rFonts w:ascii="Tahoma" w:hAnsi="Tahoma" w:cs="Tahoma"/>
          <w:bCs/>
          <w:sz w:val="22"/>
          <w:szCs w:val="22"/>
        </w:rPr>
        <w:t>de la SMDA, debiendo esperar</w:t>
      </w:r>
      <w:r w:rsidR="003F291C">
        <w:rPr>
          <w:rFonts w:ascii="Tahoma" w:hAnsi="Tahoma" w:cs="Tahoma"/>
          <w:bCs/>
          <w:sz w:val="22"/>
          <w:szCs w:val="22"/>
        </w:rPr>
        <w:t xml:space="preserve"> para ello,</w:t>
      </w:r>
      <w:r>
        <w:rPr>
          <w:rFonts w:ascii="Tahoma" w:hAnsi="Tahoma" w:cs="Tahoma"/>
          <w:bCs/>
          <w:sz w:val="22"/>
          <w:szCs w:val="22"/>
        </w:rPr>
        <w:t xml:space="preserve"> a su resolución </w:t>
      </w:r>
      <w:r w:rsidR="003F291C">
        <w:rPr>
          <w:rFonts w:ascii="Tahoma" w:hAnsi="Tahoma" w:cs="Tahoma"/>
          <w:bCs/>
          <w:sz w:val="22"/>
          <w:szCs w:val="22"/>
        </w:rPr>
        <w:t xml:space="preserve">de </w:t>
      </w:r>
      <w:r>
        <w:rPr>
          <w:rFonts w:ascii="Tahoma" w:hAnsi="Tahoma" w:cs="Tahoma"/>
          <w:bCs/>
          <w:sz w:val="22"/>
          <w:szCs w:val="22"/>
        </w:rPr>
        <w:t>aprobación o rechazo luego del procedimiento que se indica a continuación.</w:t>
      </w:r>
    </w:p>
    <w:p w14:paraId="1581A44C" w14:textId="77777777" w:rsidR="00173DD1" w:rsidRDefault="00173DD1" w:rsidP="005807A7">
      <w:pPr>
        <w:pStyle w:val="Prrafodelista"/>
        <w:spacing w:line="276" w:lineRule="auto"/>
        <w:rPr>
          <w:rFonts w:ascii="Tahoma" w:hAnsi="Tahoma" w:cs="Tahoma"/>
          <w:bCs/>
          <w:sz w:val="22"/>
          <w:szCs w:val="22"/>
        </w:rPr>
      </w:pPr>
    </w:p>
    <w:p w14:paraId="2988C34A" w14:textId="77777777" w:rsidR="00221931" w:rsidRDefault="00F8699A" w:rsidP="00692A60">
      <w:pPr>
        <w:pStyle w:val="Prrafodelista"/>
        <w:numPr>
          <w:ilvl w:val="0"/>
          <w:numId w:val="76"/>
        </w:numPr>
        <w:spacing w:line="276" w:lineRule="auto"/>
        <w:jc w:val="both"/>
        <w:rPr>
          <w:rFonts w:ascii="Tahoma" w:hAnsi="Tahoma" w:cs="Tahoma"/>
          <w:bCs/>
          <w:sz w:val="22"/>
          <w:szCs w:val="22"/>
        </w:rPr>
      </w:pPr>
      <w:r w:rsidRPr="00173DD1">
        <w:rPr>
          <w:rFonts w:ascii="Tahoma" w:hAnsi="Tahoma" w:cs="Tahoma"/>
          <w:bCs/>
          <w:sz w:val="22"/>
          <w:szCs w:val="22"/>
        </w:rPr>
        <w:t>En caso que</w:t>
      </w:r>
      <w:r w:rsidR="003F291C">
        <w:rPr>
          <w:rFonts w:ascii="Tahoma" w:hAnsi="Tahoma" w:cs="Tahoma"/>
          <w:bCs/>
          <w:sz w:val="22"/>
          <w:szCs w:val="22"/>
        </w:rPr>
        <w:t>,</w:t>
      </w:r>
      <w:r w:rsidRPr="00173DD1">
        <w:rPr>
          <w:rFonts w:ascii="Tahoma" w:hAnsi="Tahoma" w:cs="Tahoma"/>
          <w:bCs/>
          <w:sz w:val="22"/>
          <w:szCs w:val="22"/>
        </w:rPr>
        <w:t xml:space="preserve"> la </w:t>
      </w:r>
      <w:r w:rsidR="00B808A9">
        <w:rPr>
          <w:rFonts w:ascii="Tahoma" w:hAnsi="Tahoma" w:cs="Tahoma"/>
          <w:bCs/>
          <w:sz w:val="22"/>
          <w:szCs w:val="22"/>
        </w:rPr>
        <w:t>presentación electrónica o solicitud</w:t>
      </w:r>
      <w:r w:rsidR="003F291C">
        <w:rPr>
          <w:rFonts w:ascii="Tahoma" w:hAnsi="Tahoma" w:cs="Tahoma"/>
          <w:bCs/>
          <w:sz w:val="22"/>
          <w:szCs w:val="22"/>
        </w:rPr>
        <w:t>,</w:t>
      </w:r>
      <w:r w:rsidR="00B808A9">
        <w:rPr>
          <w:rFonts w:ascii="Tahoma" w:hAnsi="Tahoma" w:cs="Tahoma"/>
          <w:bCs/>
          <w:sz w:val="22"/>
          <w:szCs w:val="22"/>
        </w:rPr>
        <w:t xml:space="preserve"> </w:t>
      </w:r>
      <w:r w:rsidRPr="00173DD1">
        <w:rPr>
          <w:rFonts w:ascii="Tahoma" w:hAnsi="Tahoma" w:cs="Tahoma"/>
          <w:bCs/>
          <w:sz w:val="22"/>
          <w:szCs w:val="22"/>
        </w:rPr>
        <w:t>no supere las validaciones</w:t>
      </w:r>
      <w:r w:rsidR="00B808A9">
        <w:rPr>
          <w:rFonts w:ascii="Tahoma" w:hAnsi="Tahoma" w:cs="Tahoma"/>
          <w:bCs/>
          <w:sz w:val="22"/>
          <w:szCs w:val="22"/>
        </w:rPr>
        <w:t xml:space="preserve"> básicas</w:t>
      </w:r>
      <w:r w:rsidRPr="00173DD1">
        <w:rPr>
          <w:rFonts w:ascii="Tahoma" w:hAnsi="Tahoma" w:cs="Tahoma"/>
          <w:bCs/>
          <w:sz w:val="22"/>
          <w:szCs w:val="22"/>
        </w:rPr>
        <w:t>, el sistema arrojará</w:t>
      </w:r>
      <w:r w:rsidR="007E019A" w:rsidRPr="00173DD1">
        <w:rPr>
          <w:rFonts w:ascii="Tahoma" w:hAnsi="Tahoma" w:cs="Tahoma"/>
          <w:bCs/>
          <w:sz w:val="22"/>
          <w:szCs w:val="22"/>
        </w:rPr>
        <w:t xml:space="preserve"> los errores detectados, los que deberán ser subsanados por el despachador</w:t>
      </w:r>
      <w:r w:rsidR="003F291C">
        <w:rPr>
          <w:rFonts w:ascii="Tahoma" w:hAnsi="Tahoma" w:cs="Tahoma"/>
          <w:bCs/>
          <w:sz w:val="22"/>
          <w:szCs w:val="22"/>
        </w:rPr>
        <w:t>. U</w:t>
      </w:r>
      <w:r w:rsidR="007E019A" w:rsidRPr="00173DD1">
        <w:rPr>
          <w:rFonts w:ascii="Tahoma" w:hAnsi="Tahoma" w:cs="Tahoma"/>
          <w:bCs/>
          <w:sz w:val="22"/>
          <w:szCs w:val="22"/>
        </w:rPr>
        <w:t xml:space="preserve">na vez corregidos </w:t>
      </w:r>
      <w:r w:rsidR="003F291C">
        <w:rPr>
          <w:rFonts w:ascii="Tahoma" w:hAnsi="Tahoma" w:cs="Tahoma"/>
          <w:bCs/>
          <w:sz w:val="22"/>
          <w:szCs w:val="22"/>
        </w:rPr>
        <w:t xml:space="preserve">estos, </w:t>
      </w:r>
      <w:r w:rsidR="007E019A" w:rsidRPr="00173DD1">
        <w:rPr>
          <w:rFonts w:ascii="Tahoma" w:hAnsi="Tahoma" w:cs="Tahoma"/>
          <w:bCs/>
          <w:sz w:val="22"/>
          <w:szCs w:val="22"/>
        </w:rPr>
        <w:t>permitirán la presentación electrónica de</w:t>
      </w:r>
      <w:r w:rsidR="000E2EE1">
        <w:rPr>
          <w:rFonts w:ascii="Tahoma" w:hAnsi="Tahoma" w:cs="Tahoma"/>
          <w:bCs/>
          <w:sz w:val="22"/>
          <w:szCs w:val="22"/>
        </w:rPr>
        <w:t xml:space="preserve"> una nueva solicitud</w:t>
      </w:r>
      <w:r w:rsidR="007E019A" w:rsidRPr="00173DD1">
        <w:rPr>
          <w:rFonts w:ascii="Tahoma" w:hAnsi="Tahoma" w:cs="Tahoma"/>
          <w:bCs/>
          <w:sz w:val="22"/>
          <w:szCs w:val="22"/>
        </w:rPr>
        <w:t xml:space="preserve">. </w:t>
      </w:r>
    </w:p>
    <w:p w14:paraId="7EB8B2E3" w14:textId="77777777" w:rsidR="00221931" w:rsidRDefault="00221931" w:rsidP="00221931">
      <w:pPr>
        <w:pStyle w:val="Prrafodelista"/>
        <w:spacing w:line="276" w:lineRule="auto"/>
        <w:ind w:left="1440"/>
        <w:jc w:val="both"/>
        <w:rPr>
          <w:rFonts w:ascii="Tahoma" w:hAnsi="Tahoma" w:cs="Tahoma"/>
          <w:bCs/>
          <w:sz w:val="22"/>
          <w:szCs w:val="22"/>
        </w:rPr>
      </w:pPr>
    </w:p>
    <w:p w14:paraId="0EB3B9D6" w14:textId="77777777" w:rsidR="00C42859" w:rsidRDefault="00173DD1" w:rsidP="00692A60">
      <w:pPr>
        <w:pStyle w:val="Prrafodelista"/>
        <w:numPr>
          <w:ilvl w:val="0"/>
          <w:numId w:val="76"/>
        </w:numPr>
        <w:spacing w:line="276" w:lineRule="auto"/>
        <w:jc w:val="both"/>
        <w:rPr>
          <w:rFonts w:ascii="Tahoma" w:hAnsi="Tahoma" w:cs="Tahoma"/>
          <w:bCs/>
          <w:sz w:val="22"/>
          <w:szCs w:val="22"/>
        </w:rPr>
      </w:pPr>
      <w:r w:rsidRPr="001D7EA4">
        <w:rPr>
          <w:rFonts w:ascii="Tahoma" w:hAnsi="Tahoma" w:cs="Tahoma"/>
          <w:bCs/>
          <w:sz w:val="22"/>
          <w:szCs w:val="22"/>
        </w:rPr>
        <w:t xml:space="preserve">Habiendo una SMDA pendiente de </w:t>
      </w:r>
      <w:r w:rsidR="00221931" w:rsidRPr="001D7EA4">
        <w:rPr>
          <w:rFonts w:ascii="Tahoma" w:hAnsi="Tahoma" w:cs="Tahoma"/>
          <w:bCs/>
          <w:sz w:val="22"/>
          <w:szCs w:val="22"/>
        </w:rPr>
        <w:t>resolver</w:t>
      </w:r>
      <w:r w:rsidRPr="001D7EA4">
        <w:rPr>
          <w:rFonts w:ascii="Tahoma" w:hAnsi="Tahoma" w:cs="Tahoma"/>
          <w:bCs/>
          <w:sz w:val="22"/>
          <w:szCs w:val="22"/>
        </w:rPr>
        <w:t xml:space="preserve"> el </w:t>
      </w:r>
      <w:r w:rsidR="003F291C" w:rsidRPr="001D7EA4">
        <w:rPr>
          <w:rFonts w:ascii="Tahoma" w:hAnsi="Tahoma" w:cs="Tahoma"/>
          <w:bCs/>
          <w:sz w:val="22"/>
          <w:szCs w:val="22"/>
        </w:rPr>
        <w:t xml:space="preserve">despachador </w:t>
      </w:r>
      <w:r w:rsidRPr="001D7EA4">
        <w:rPr>
          <w:rFonts w:ascii="Tahoma" w:hAnsi="Tahoma" w:cs="Tahoma"/>
          <w:bCs/>
          <w:sz w:val="22"/>
          <w:szCs w:val="22"/>
        </w:rPr>
        <w:t xml:space="preserve">no podrá presentar otra SMDA sobre el mismo </w:t>
      </w:r>
      <w:r w:rsidR="005F6383" w:rsidRPr="001D7EA4">
        <w:rPr>
          <w:rFonts w:ascii="Tahoma" w:hAnsi="Tahoma" w:cs="Tahoma"/>
          <w:bCs/>
          <w:sz w:val="22"/>
          <w:szCs w:val="22"/>
        </w:rPr>
        <w:t>documento</w:t>
      </w:r>
      <w:r w:rsidR="005F6383" w:rsidRPr="00173DD1">
        <w:rPr>
          <w:rFonts w:ascii="Tahoma" w:hAnsi="Tahoma" w:cs="Tahoma"/>
          <w:bCs/>
          <w:sz w:val="22"/>
          <w:szCs w:val="22"/>
        </w:rPr>
        <w:t>,</w:t>
      </w:r>
      <w:r w:rsidRPr="00173DD1">
        <w:rPr>
          <w:rFonts w:ascii="Tahoma" w:hAnsi="Tahoma" w:cs="Tahoma"/>
          <w:bCs/>
          <w:sz w:val="22"/>
          <w:szCs w:val="22"/>
        </w:rPr>
        <w:t xml:space="preserve"> aunque </w:t>
      </w:r>
      <w:r w:rsidR="00F02F7A">
        <w:rPr>
          <w:rFonts w:ascii="Tahoma" w:hAnsi="Tahoma" w:cs="Tahoma"/>
          <w:bCs/>
          <w:sz w:val="22"/>
          <w:szCs w:val="22"/>
        </w:rPr>
        <w:t>esta última pretenda</w:t>
      </w:r>
      <w:r w:rsidRPr="00173DD1">
        <w:rPr>
          <w:rFonts w:ascii="Tahoma" w:hAnsi="Tahoma" w:cs="Tahoma"/>
          <w:bCs/>
          <w:sz w:val="22"/>
          <w:szCs w:val="22"/>
        </w:rPr>
        <w:t xml:space="preserve"> </w:t>
      </w:r>
      <w:r w:rsidR="00F02F7A" w:rsidRPr="00173DD1">
        <w:rPr>
          <w:rFonts w:ascii="Tahoma" w:hAnsi="Tahoma" w:cs="Tahoma"/>
          <w:bCs/>
          <w:sz w:val="22"/>
          <w:szCs w:val="22"/>
        </w:rPr>
        <w:t>modifi</w:t>
      </w:r>
      <w:r w:rsidR="00F02F7A">
        <w:rPr>
          <w:rFonts w:ascii="Tahoma" w:hAnsi="Tahoma" w:cs="Tahoma"/>
          <w:bCs/>
          <w:sz w:val="22"/>
          <w:szCs w:val="22"/>
        </w:rPr>
        <w:t>car</w:t>
      </w:r>
      <w:r w:rsidR="00F02F7A" w:rsidRPr="00173DD1">
        <w:rPr>
          <w:rFonts w:ascii="Tahoma" w:hAnsi="Tahoma" w:cs="Tahoma"/>
          <w:bCs/>
          <w:sz w:val="22"/>
          <w:szCs w:val="22"/>
        </w:rPr>
        <w:t xml:space="preserve"> </w:t>
      </w:r>
      <w:r w:rsidRPr="00173DD1">
        <w:rPr>
          <w:rFonts w:ascii="Tahoma" w:hAnsi="Tahoma" w:cs="Tahoma"/>
          <w:bCs/>
          <w:sz w:val="22"/>
          <w:szCs w:val="22"/>
        </w:rPr>
        <w:t xml:space="preserve">campos distintos a los contenidos en la primera SMDA. Una vez resuelta </w:t>
      </w:r>
      <w:r w:rsidR="00F02F7A">
        <w:rPr>
          <w:rFonts w:ascii="Tahoma" w:hAnsi="Tahoma" w:cs="Tahoma"/>
          <w:bCs/>
          <w:sz w:val="22"/>
          <w:szCs w:val="22"/>
        </w:rPr>
        <w:t>la primera SMDA</w:t>
      </w:r>
      <w:r w:rsidRPr="00173DD1">
        <w:rPr>
          <w:rFonts w:ascii="Tahoma" w:hAnsi="Tahoma" w:cs="Tahoma"/>
          <w:bCs/>
          <w:sz w:val="22"/>
          <w:szCs w:val="22"/>
        </w:rPr>
        <w:t>, podrá presentar otra</w:t>
      </w:r>
      <w:r w:rsidR="00F02F7A">
        <w:rPr>
          <w:rFonts w:ascii="Tahoma" w:hAnsi="Tahoma" w:cs="Tahoma"/>
          <w:bCs/>
          <w:sz w:val="22"/>
          <w:szCs w:val="22"/>
        </w:rPr>
        <w:t xml:space="preserve"> (una segunda)</w:t>
      </w:r>
      <w:r w:rsidRPr="00173DD1">
        <w:rPr>
          <w:rFonts w:ascii="Tahoma" w:hAnsi="Tahoma" w:cs="Tahoma"/>
          <w:bCs/>
          <w:sz w:val="22"/>
          <w:szCs w:val="22"/>
        </w:rPr>
        <w:t xml:space="preserve"> sobre el mismo documento aduanero ya modificado. </w:t>
      </w:r>
    </w:p>
    <w:p w14:paraId="1FECF487" w14:textId="77777777" w:rsidR="00173DD1" w:rsidRPr="005807A7" w:rsidRDefault="00173DD1" w:rsidP="00692A60">
      <w:pPr>
        <w:pStyle w:val="Prrafodelista"/>
        <w:spacing w:line="276" w:lineRule="auto"/>
        <w:ind w:left="1440"/>
        <w:jc w:val="both"/>
        <w:rPr>
          <w:rFonts w:ascii="Tahoma" w:hAnsi="Tahoma" w:cs="Tahoma"/>
          <w:bCs/>
          <w:sz w:val="22"/>
          <w:szCs w:val="22"/>
        </w:rPr>
      </w:pPr>
    </w:p>
    <w:p w14:paraId="606D91D8" w14:textId="77777777" w:rsidR="007E019A" w:rsidRDefault="008C4A84" w:rsidP="00692A60">
      <w:pPr>
        <w:pStyle w:val="Prrafodelista"/>
        <w:numPr>
          <w:ilvl w:val="0"/>
          <w:numId w:val="68"/>
        </w:numPr>
        <w:spacing w:line="276" w:lineRule="auto"/>
        <w:jc w:val="both"/>
        <w:rPr>
          <w:rFonts w:ascii="Tahoma" w:hAnsi="Tahoma" w:cs="Tahoma"/>
          <w:bCs/>
          <w:sz w:val="22"/>
          <w:szCs w:val="22"/>
        </w:rPr>
      </w:pPr>
      <w:r w:rsidRPr="00692A60">
        <w:rPr>
          <w:rFonts w:ascii="Tahoma" w:hAnsi="Tahoma" w:cs="Tahoma"/>
          <w:bCs/>
          <w:sz w:val="22"/>
          <w:szCs w:val="22"/>
        </w:rPr>
        <w:t>En caso de que</w:t>
      </w:r>
      <w:r w:rsidR="00692A60" w:rsidRPr="00692A60">
        <w:rPr>
          <w:rFonts w:ascii="Tahoma" w:hAnsi="Tahoma" w:cs="Tahoma"/>
          <w:bCs/>
          <w:sz w:val="22"/>
          <w:szCs w:val="22"/>
        </w:rPr>
        <w:t xml:space="preserve"> el despachador detecta</w:t>
      </w:r>
      <w:r w:rsidR="000E2EE1">
        <w:rPr>
          <w:rFonts w:ascii="Tahoma" w:hAnsi="Tahoma" w:cs="Tahoma"/>
          <w:bCs/>
          <w:sz w:val="22"/>
          <w:szCs w:val="22"/>
        </w:rPr>
        <w:t>re</w:t>
      </w:r>
      <w:r w:rsidR="00692A60" w:rsidRPr="00692A60">
        <w:rPr>
          <w:rFonts w:ascii="Tahoma" w:hAnsi="Tahoma" w:cs="Tahoma"/>
          <w:bCs/>
          <w:sz w:val="22"/>
          <w:szCs w:val="22"/>
        </w:rPr>
        <w:t xml:space="preserve"> un error en la confección de su SMDA </w:t>
      </w:r>
      <w:r>
        <w:rPr>
          <w:rFonts w:ascii="Tahoma" w:hAnsi="Tahoma" w:cs="Tahoma"/>
          <w:bCs/>
          <w:sz w:val="22"/>
          <w:szCs w:val="22"/>
        </w:rPr>
        <w:t>ingresada</w:t>
      </w:r>
      <w:r w:rsidR="00692A60" w:rsidRPr="00692A60">
        <w:rPr>
          <w:rFonts w:ascii="Tahoma" w:hAnsi="Tahoma" w:cs="Tahoma"/>
          <w:bCs/>
          <w:sz w:val="22"/>
          <w:szCs w:val="22"/>
        </w:rPr>
        <w:t xml:space="preserve"> y </w:t>
      </w:r>
      <w:r w:rsidR="00F02F7A">
        <w:rPr>
          <w:rFonts w:ascii="Tahoma" w:hAnsi="Tahoma" w:cs="Tahoma"/>
          <w:bCs/>
          <w:sz w:val="22"/>
          <w:szCs w:val="22"/>
        </w:rPr>
        <w:t xml:space="preserve">esta </w:t>
      </w:r>
      <w:r w:rsidR="005F6383">
        <w:rPr>
          <w:rFonts w:ascii="Tahoma" w:hAnsi="Tahoma" w:cs="Tahoma"/>
          <w:bCs/>
          <w:sz w:val="22"/>
          <w:szCs w:val="22"/>
        </w:rPr>
        <w:t xml:space="preserve">se encuentre en </w:t>
      </w:r>
      <w:r w:rsidR="00692A60" w:rsidRPr="00692A60">
        <w:rPr>
          <w:rFonts w:ascii="Tahoma" w:hAnsi="Tahoma" w:cs="Tahoma"/>
          <w:bCs/>
          <w:sz w:val="22"/>
          <w:szCs w:val="22"/>
        </w:rPr>
        <w:t xml:space="preserve">estado </w:t>
      </w:r>
      <w:r w:rsidR="00F02F7A">
        <w:rPr>
          <w:rFonts w:ascii="Tahoma" w:hAnsi="Tahoma" w:cs="Tahoma"/>
          <w:bCs/>
          <w:sz w:val="22"/>
          <w:szCs w:val="22"/>
        </w:rPr>
        <w:t>P</w:t>
      </w:r>
      <w:r w:rsidR="00F02F7A" w:rsidRPr="00692A60">
        <w:rPr>
          <w:rFonts w:ascii="Tahoma" w:hAnsi="Tahoma" w:cs="Tahoma"/>
          <w:bCs/>
          <w:sz w:val="22"/>
          <w:szCs w:val="22"/>
        </w:rPr>
        <w:t>endiente</w:t>
      </w:r>
      <w:r w:rsidR="00692A60" w:rsidRPr="00692A60">
        <w:rPr>
          <w:rFonts w:ascii="Tahoma" w:hAnsi="Tahoma" w:cs="Tahoma"/>
          <w:bCs/>
          <w:sz w:val="22"/>
          <w:szCs w:val="22"/>
        </w:rPr>
        <w:t xml:space="preserve">, o bien, </w:t>
      </w:r>
      <w:r w:rsidR="00F02F7A">
        <w:rPr>
          <w:rFonts w:ascii="Tahoma" w:hAnsi="Tahoma" w:cs="Tahoma"/>
          <w:bCs/>
          <w:sz w:val="22"/>
          <w:szCs w:val="22"/>
        </w:rPr>
        <w:t xml:space="preserve">el despachador </w:t>
      </w:r>
      <w:r w:rsidR="00692A60" w:rsidRPr="00692A60">
        <w:rPr>
          <w:rFonts w:ascii="Tahoma" w:hAnsi="Tahoma" w:cs="Tahoma"/>
          <w:bCs/>
          <w:sz w:val="22"/>
          <w:szCs w:val="22"/>
        </w:rPr>
        <w:t>se desiste d</w:t>
      </w:r>
      <w:r w:rsidR="00692A60">
        <w:rPr>
          <w:rFonts w:ascii="Tahoma" w:hAnsi="Tahoma" w:cs="Tahoma"/>
          <w:bCs/>
          <w:sz w:val="22"/>
          <w:szCs w:val="22"/>
        </w:rPr>
        <w:t>e su presentación, podrá descartar</w:t>
      </w:r>
      <w:r w:rsidR="00692A60" w:rsidRPr="00692A60">
        <w:rPr>
          <w:rFonts w:ascii="Tahoma" w:hAnsi="Tahoma" w:cs="Tahoma"/>
          <w:bCs/>
          <w:sz w:val="22"/>
          <w:szCs w:val="22"/>
        </w:rPr>
        <w:t xml:space="preserve">la desde </w:t>
      </w:r>
      <w:r w:rsidR="005F6383" w:rsidRPr="00692A60">
        <w:rPr>
          <w:rFonts w:ascii="Tahoma" w:hAnsi="Tahoma" w:cs="Tahoma"/>
          <w:bCs/>
          <w:sz w:val="22"/>
          <w:szCs w:val="22"/>
        </w:rPr>
        <w:t>la aplicación</w:t>
      </w:r>
      <w:r w:rsidR="00692A60" w:rsidRPr="00692A60">
        <w:rPr>
          <w:rFonts w:ascii="Tahoma" w:hAnsi="Tahoma" w:cs="Tahoma"/>
          <w:bCs/>
          <w:sz w:val="22"/>
          <w:szCs w:val="22"/>
        </w:rPr>
        <w:t xml:space="preserve"> DespachadoresWeb, siempre y cuando, a ese momento aún no haya remitido a la Aduana </w:t>
      </w:r>
      <w:r w:rsidR="00F02F7A" w:rsidRPr="00692A60">
        <w:rPr>
          <w:rFonts w:ascii="Tahoma" w:hAnsi="Tahoma" w:cs="Tahoma"/>
          <w:bCs/>
          <w:sz w:val="22"/>
          <w:szCs w:val="22"/>
        </w:rPr>
        <w:t>l</w:t>
      </w:r>
      <w:r w:rsidR="00F02F7A">
        <w:rPr>
          <w:rFonts w:ascii="Tahoma" w:hAnsi="Tahoma" w:cs="Tahoma"/>
          <w:bCs/>
          <w:sz w:val="22"/>
          <w:szCs w:val="22"/>
        </w:rPr>
        <w:t>a</w:t>
      </w:r>
      <w:r w:rsidR="00F02F7A" w:rsidRPr="00692A60">
        <w:rPr>
          <w:rFonts w:ascii="Tahoma" w:hAnsi="Tahoma" w:cs="Tahoma"/>
          <w:bCs/>
          <w:sz w:val="22"/>
          <w:szCs w:val="22"/>
        </w:rPr>
        <w:t xml:space="preserve"> </w:t>
      </w:r>
      <w:r w:rsidR="00F02F7A">
        <w:rPr>
          <w:rFonts w:ascii="Tahoma" w:hAnsi="Tahoma" w:cs="Tahoma"/>
          <w:bCs/>
          <w:sz w:val="22"/>
          <w:szCs w:val="22"/>
        </w:rPr>
        <w:t>documentación</w:t>
      </w:r>
      <w:r w:rsidR="00F02F7A" w:rsidRPr="00692A60">
        <w:rPr>
          <w:rFonts w:ascii="Tahoma" w:hAnsi="Tahoma" w:cs="Tahoma"/>
          <w:bCs/>
          <w:sz w:val="22"/>
          <w:szCs w:val="22"/>
        </w:rPr>
        <w:t xml:space="preserve"> </w:t>
      </w:r>
      <w:r w:rsidR="00692A60" w:rsidRPr="00692A60">
        <w:rPr>
          <w:rFonts w:ascii="Tahoma" w:hAnsi="Tahoma" w:cs="Tahoma"/>
          <w:bCs/>
          <w:sz w:val="22"/>
          <w:szCs w:val="22"/>
        </w:rPr>
        <w:t xml:space="preserve">que la </w:t>
      </w:r>
      <w:r w:rsidR="00F02F7A">
        <w:rPr>
          <w:rFonts w:ascii="Tahoma" w:hAnsi="Tahoma" w:cs="Tahoma"/>
          <w:bCs/>
          <w:sz w:val="22"/>
          <w:szCs w:val="22"/>
        </w:rPr>
        <w:t>respalda</w:t>
      </w:r>
      <w:r w:rsidR="00692A60" w:rsidRPr="00692A60">
        <w:rPr>
          <w:rFonts w:ascii="Tahoma" w:hAnsi="Tahoma" w:cs="Tahoma"/>
          <w:bCs/>
          <w:sz w:val="22"/>
          <w:szCs w:val="22"/>
        </w:rPr>
        <w:t>.</w:t>
      </w:r>
    </w:p>
    <w:p w14:paraId="6680EB26" w14:textId="77777777" w:rsidR="00FF0EFC" w:rsidRPr="005807A7" w:rsidRDefault="00FF0EFC" w:rsidP="005807A7">
      <w:pPr>
        <w:pStyle w:val="Prrafodelista"/>
        <w:spacing w:line="276" w:lineRule="auto"/>
        <w:rPr>
          <w:rFonts w:ascii="Tahoma" w:hAnsi="Tahoma" w:cs="Tahoma"/>
          <w:bCs/>
          <w:sz w:val="22"/>
          <w:szCs w:val="22"/>
        </w:rPr>
      </w:pPr>
    </w:p>
    <w:p w14:paraId="7ACA0F48" w14:textId="77777777" w:rsidR="00EB4011" w:rsidRDefault="00FF2186">
      <w:pPr>
        <w:pStyle w:val="Prrafodelista"/>
        <w:numPr>
          <w:ilvl w:val="0"/>
          <w:numId w:val="68"/>
        </w:numPr>
        <w:spacing w:line="276" w:lineRule="auto"/>
        <w:jc w:val="both"/>
        <w:rPr>
          <w:rFonts w:ascii="Tahoma" w:hAnsi="Tahoma" w:cs="Tahoma"/>
          <w:bCs/>
          <w:sz w:val="22"/>
          <w:szCs w:val="22"/>
        </w:rPr>
      </w:pPr>
      <w:r>
        <w:rPr>
          <w:rFonts w:ascii="Tahoma" w:hAnsi="Tahoma" w:cs="Tahoma"/>
          <w:bCs/>
          <w:sz w:val="22"/>
          <w:szCs w:val="22"/>
        </w:rPr>
        <w:t>La</w:t>
      </w:r>
      <w:r w:rsidR="007E019A" w:rsidRPr="005807A7">
        <w:rPr>
          <w:rFonts w:ascii="Tahoma" w:hAnsi="Tahoma" w:cs="Tahoma"/>
          <w:bCs/>
          <w:sz w:val="22"/>
          <w:szCs w:val="22"/>
        </w:rPr>
        <w:t xml:space="preserve"> documentación que respalde </w:t>
      </w:r>
      <w:r>
        <w:rPr>
          <w:rFonts w:ascii="Tahoma" w:hAnsi="Tahoma" w:cs="Tahoma"/>
          <w:bCs/>
          <w:sz w:val="22"/>
          <w:szCs w:val="22"/>
        </w:rPr>
        <w:t>una</w:t>
      </w:r>
      <w:r w:rsidRPr="005807A7">
        <w:rPr>
          <w:rFonts w:ascii="Tahoma" w:hAnsi="Tahoma" w:cs="Tahoma"/>
          <w:bCs/>
          <w:sz w:val="22"/>
          <w:szCs w:val="22"/>
        </w:rPr>
        <w:t xml:space="preserve"> </w:t>
      </w:r>
      <w:r w:rsidR="007E019A" w:rsidRPr="005807A7">
        <w:rPr>
          <w:rFonts w:ascii="Tahoma" w:hAnsi="Tahoma" w:cs="Tahoma"/>
          <w:bCs/>
          <w:sz w:val="22"/>
          <w:szCs w:val="22"/>
        </w:rPr>
        <w:t xml:space="preserve">SMDA, </w:t>
      </w:r>
      <w:r>
        <w:rPr>
          <w:rFonts w:ascii="Tahoma" w:hAnsi="Tahoma" w:cs="Tahoma"/>
          <w:bCs/>
          <w:sz w:val="22"/>
          <w:szCs w:val="22"/>
        </w:rPr>
        <w:t>deberá</w:t>
      </w:r>
      <w:r w:rsidR="007E019A" w:rsidRPr="005807A7">
        <w:rPr>
          <w:rFonts w:ascii="Tahoma" w:hAnsi="Tahoma" w:cs="Tahoma"/>
          <w:bCs/>
          <w:sz w:val="22"/>
          <w:szCs w:val="22"/>
        </w:rPr>
        <w:t xml:space="preserve"> ser remitida </w:t>
      </w:r>
      <w:r>
        <w:rPr>
          <w:rFonts w:ascii="Tahoma" w:hAnsi="Tahoma" w:cs="Tahoma"/>
          <w:bCs/>
          <w:sz w:val="22"/>
          <w:szCs w:val="22"/>
        </w:rPr>
        <w:t>junto a una</w:t>
      </w:r>
      <w:r w:rsidR="007E019A" w:rsidRPr="005807A7">
        <w:rPr>
          <w:rFonts w:ascii="Tahoma" w:hAnsi="Tahoma" w:cs="Tahoma"/>
          <w:bCs/>
          <w:sz w:val="22"/>
          <w:szCs w:val="22"/>
        </w:rPr>
        <w:t xml:space="preserve"> GEMI, Solicitud Simple, o bien,</w:t>
      </w:r>
      <w:r w:rsidR="00F02F7A">
        <w:rPr>
          <w:rFonts w:ascii="Tahoma" w:hAnsi="Tahoma" w:cs="Tahoma"/>
          <w:bCs/>
          <w:sz w:val="22"/>
          <w:szCs w:val="22"/>
        </w:rPr>
        <w:t xml:space="preserve"> a una</w:t>
      </w:r>
      <w:r w:rsidR="007E019A" w:rsidRPr="005807A7">
        <w:rPr>
          <w:rFonts w:ascii="Tahoma" w:hAnsi="Tahoma" w:cs="Tahoma"/>
          <w:bCs/>
          <w:sz w:val="22"/>
          <w:szCs w:val="22"/>
        </w:rPr>
        <w:t xml:space="preserve"> Carátula de Control cuando corresponda a los documentos </w:t>
      </w:r>
      <w:r>
        <w:rPr>
          <w:rFonts w:ascii="Tahoma" w:hAnsi="Tahoma" w:cs="Tahoma"/>
          <w:bCs/>
          <w:sz w:val="22"/>
          <w:szCs w:val="22"/>
        </w:rPr>
        <w:t>que se deben acompañar</w:t>
      </w:r>
      <w:r w:rsidRPr="005807A7">
        <w:rPr>
          <w:rFonts w:ascii="Tahoma" w:hAnsi="Tahoma" w:cs="Tahoma"/>
          <w:bCs/>
          <w:sz w:val="22"/>
          <w:szCs w:val="22"/>
        </w:rPr>
        <w:t xml:space="preserve"> </w:t>
      </w:r>
      <w:r w:rsidR="007E019A" w:rsidRPr="005807A7">
        <w:rPr>
          <w:rFonts w:ascii="Tahoma" w:hAnsi="Tahoma" w:cs="Tahoma"/>
          <w:bCs/>
          <w:sz w:val="22"/>
          <w:szCs w:val="22"/>
        </w:rPr>
        <w:t xml:space="preserve">para solicitar la devolución de derechos aduaneros. </w:t>
      </w:r>
    </w:p>
    <w:p w14:paraId="34B92E60" w14:textId="77777777" w:rsidR="00F427D4" w:rsidRPr="005F3037" w:rsidRDefault="00F427D4" w:rsidP="005F3037">
      <w:pPr>
        <w:pStyle w:val="Prrafodelista"/>
        <w:rPr>
          <w:rFonts w:ascii="Tahoma" w:hAnsi="Tahoma" w:cs="Tahoma"/>
          <w:bCs/>
          <w:sz w:val="22"/>
          <w:szCs w:val="22"/>
        </w:rPr>
      </w:pPr>
    </w:p>
    <w:p w14:paraId="3F34DE09" w14:textId="77777777" w:rsidR="00C548CB" w:rsidRPr="001D7EA4" w:rsidRDefault="00F427D4" w:rsidP="00F427D4">
      <w:pPr>
        <w:pStyle w:val="Prrafodelista"/>
        <w:spacing w:line="276" w:lineRule="auto"/>
        <w:ind w:left="1440"/>
        <w:jc w:val="both"/>
        <w:rPr>
          <w:rFonts w:ascii="Tahoma" w:hAnsi="Tahoma" w:cs="Tahoma"/>
          <w:bCs/>
          <w:sz w:val="22"/>
          <w:szCs w:val="22"/>
        </w:rPr>
      </w:pPr>
      <w:r w:rsidRPr="001D7EA4">
        <w:rPr>
          <w:rFonts w:ascii="Tahoma" w:hAnsi="Tahoma" w:cs="Tahoma"/>
          <w:bCs/>
          <w:sz w:val="22"/>
          <w:szCs w:val="22"/>
        </w:rPr>
        <w:t xml:space="preserve">Los documentos de respaldo que </w:t>
      </w:r>
      <w:r w:rsidR="00442D48" w:rsidRPr="001D7EA4">
        <w:rPr>
          <w:rFonts w:ascii="Tahoma" w:hAnsi="Tahoma" w:cs="Tahoma"/>
          <w:bCs/>
          <w:sz w:val="22"/>
          <w:szCs w:val="22"/>
        </w:rPr>
        <w:t>fundament</w:t>
      </w:r>
      <w:r w:rsidR="00F02F7A" w:rsidRPr="001D7EA4">
        <w:rPr>
          <w:rFonts w:ascii="Tahoma" w:hAnsi="Tahoma" w:cs="Tahoma"/>
          <w:bCs/>
          <w:sz w:val="22"/>
          <w:szCs w:val="22"/>
        </w:rPr>
        <w:t>a</w:t>
      </w:r>
      <w:r w:rsidR="00442D48" w:rsidRPr="001D7EA4">
        <w:rPr>
          <w:rFonts w:ascii="Tahoma" w:hAnsi="Tahoma" w:cs="Tahoma"/>
          <w:bCs/>
          <w:sz w:val="22"/>
          <w:szCs w:val="22"/>
        </w:rPr>
        <w:t xml:space="preserve">n una SMDA </w:t>
      </w:r>
      <w:r w:rsidRPr="001D7EA4">
        <w:rPr>
          <w:rFonts w:ascii="Tahoma" w:hAnsi="Tahoma" w:cs="Tahoma"/>
          <w:bCs/>
          <w:sz w:val="22"/>
          <w:szCs w:val="22"/>
        </w:rPr>
        <w:t>deberán</w:t>
      </w:r>
      <w:r w:rsidR="00C548CB" w:rsidRPr="001D7EA4">
        <w:rPr>
          <w:rFonts w:ascii="Tahoma" w:hAnsi="Tahoma" w:cs="Tahoma"/>
          <w:bCs/>
          <w:sz w:val="22"/>
          <w:szCs w:val="22"/>
        </w:rPr>
        <w:t xml:space="preserve"> cumplir los siguientes requisitos mínimos para su aceptación:</w:t>
      </w:r>
    </w:p>
    <w:p w14:paraId="6A36CBD8" w14:textId="77777777" w:rsidR="006C7DB6" w:rsidRPr="001D7EA4" w:rsidRDefault="006C7DB6" w:rsidP="00F427D4">
      <w:pPr>
        <w:pStyle w:val="Prrafodelista"/>
        <w:spacing w:line="276" w:lineRule="auto"/>
        <w:ind w:left="1440"/>
        <w:jc w:val="both"/>
        <w:rPr>
          <w:rFonts w:ascii="Tahoma" w:hAnsi="Tahoma" w:cs="Tahoma"/>
          <w:bCs/>
          <w:sz w:val="22"/>
          <w:szCs w:val="22"/>
        </w:rPr>
      </w:pPr>
    </w:p>
    <w:p w14:paraId="53370FBC" w14:textId="77777777" w:rsidR="00703C86" w:rsidRPr="001D7EA4" w:rsidRDefault="00C548CB" w:rsidP="005F3037">
      <w:pPr>
        <w:pStyle w:val="Prrafodelista"/>
        <w:numPr>
          <w:ilvl w:val="0"/>
          <w:numId w:val="82"/>
        </w:numPr>
        <w:spacing w:line="276" w:lineRule="auto"/>
        <w:jc w:val="both"/>
        <w:rPr>
          <w:rFonts w:ascii="Tahoma" w:hAnsi="Tahoma" w:cs="Tahoma"/>
          <w:bCs/>
          <w:sz w:val="22"/>
          <w:szCs w:val="22"/>
        </w:rPr>
      </w:pPr>
      <w:r w:rsidRPr="001D7EA4">
        <w:rPr>
          <w:rFonts w:ascii="Tahoma" w:hAnsi="Tahoma" w:cs="Tahoma"/>
          <w:bCs/>
          <w:sz w:val="22"/>
          <w:szCs w:val="22"/>
        </w:rPr>
        <w:t xml:space="preserve">Documentos enviados </w:t>
      </w:r>
      <w:r w:rsidR="006C7DB6" w:rsidRPr="001D7EA4">
        <w:rPr>
          <w:rFonts w:ascii="Tahoma" w:hAnsi="Tahoma" w:cs="Tahoma"/>
          <w:bCs/>
          <w:sz w:val="22"/>
          <w:szCs w:val="22"/>
        </w:rPr>
        <w:t>electrónicamente:</w:t>
      </w:r>
      <w:r w:rsidR="00703C86" w:rsidRPr="001D7EA4">
        <w:rPr>
          <w:rFonts w:ascii="Tahoma" w:hAnsi="Tahoma" w:cs="Tahoma"/>
          <w:bCs/>
          <w:sz w:val="22"/>
          <w:szCs w:val="22"/>
        </w:rPr>
        <w:t xml:space="preserve"> Deberán ser presentados</w:t>
      </w:r>
      <w:r w:rsidR="00666BCB" w:rsidRPr="001D7EA4">
        <w:rPr>
          <w:rFonts w:ascii="Tahoma" w:hAnsi="Tahoma" w:cs="Tahoma"/>
          <w:bCs/>
          <w:sz w:val="22"/>
          <w:szCs w:val="22"/>
        </w:rPr>
        <w:t xml:space="preserve"> escaneados por ambas caras</w:t>
      </w:r>
      <w:r w:rsidR="00F02F7A" w:rsidRPr="001D7EA4">
        <w:rPr>
          <w:rFonts w:ascii="Tahoma" w:hAnsi="Tahoma" w:cs="Tahoma"/>
          <w:bCs/>
          <w:sz w:val="22"/>
          <w:szCs w:val="22"/>
        </w:rPr>
        <w:t>, estar</w:t>
      </w:r>
      <w:r w:rsidR="00212725" w:rsidRPr="001D7EA4">
        <w:rPr>
          <w:rFonts w:ascii="Tahoma" w:hAnsi="Tahoma" w:cs="Tahoma"/>
          <w:bCs/>
          <w:sz w:val="22"/>
          <w:szCs w:val="22"/>
        </w:rPr>
        <w:t xml:space="preserve"> legalizados conforme al artículo 195 de la Ordenanza de Aduanas</w:t>
      </w:r>
      <w:r w:rsidR="00B763DC" w:rsidRPr="001D7EA4">
        <w:rPr>
          <w:rFonts w:ascii="Tahoma" w:hAnsi="Tahoma" w:cs="Tahoma"/>
          <w:bCs/>
          <w:sz w:val="22"/>
          <w:szCs w:val="22"/>
        </w:rPr>
        <w:t>, salvo que se trate de documentos electrónicos</w:t>
      </w:r>
      <w:r w:rsidR="0058575D" w:rsidRPr="001D7EA4">
        <w:rPr>
          <w:rFonts w:ascii="Tahoma" w:hAnsi="Tahoma" w:cs="Tahoma"/>
          <w:bCs/>
          <w:sz w:val="22"/>
          <w:szCs w:val="22"/>
        </w:rPr>
        <w:t xml:space="preserve"> suscritos con firma electrónica avanzada</w:t>
      </w:r>
      <w:r w:rsidR="003635FA" w:rsidRPr="001D7EA4">
        <w:rPr>
          <w:rFonts w:ascii="Tahoma" w:hAnsi="Tahoma" w:cs="Tahoma"/>
          <w:bCs/>
          <w:sz w:val="22"/>
          <w:szCs w:val="22"/>
        </w:rPr>
        <w:t>. Su contenido deberá ser</w:t>
      </w:r>
      <w:r w:rsidR="00703C86" w:rsidRPr="001D7EA4">
        <w:rPr>
          <w:rFonts w:ascii="Tahoma" w:hAnsi="Tahoma" w:cs="Tahoma"/>
          <w:bCs/>
          <w:sz w:val="22"/>
          <w:szCs w:val="22"/>
        </w:rPr>
        <w:t xml:space="preserve"> íntegr</w:t>
      </w:r>
      <w:r w:rsidR="003635FA" w:rsidRPr="001D7EA4">
        <w:rPr>
          <w:rFonts w:ascii="Tahoma" w:hAnsi="Tahoma" w:cs="Tahoma"/>
          <w:bCs/>
          <w:sz w:val="22"/>
          <w:szCs w:val="22"/>
        </w:rPr>
        <w:t>o</w:t>
      </w:r>
      <w:r w:rsidR="00703C86" w:rsidRPr="001D7EA4">
        <w:rPr>
          <w:rFonts w:ascii="Tahoma" w:hAnsi="Tahoma" w:cs="Tahoma"/>
          <w:bCs/>
          <w:sz w:val="22"/>
          <w:szCs w:val="22"/>
        </w:rPr>
        <w:t xml:space="preserve">, </w:t>
      </w:r>
      <w:r w:rsidR="00F02F7A" w:rsidRPr="001D7EA4">
        <w:rPr>
          <w:rFonts w:ascii="Tahoma" w:hAnsi="Tahoma" w:cs="Tahoma"/>
          <w:bCs/>
          <w:sz w:val="22"/>
          <w:szCs w:val="22"/>
        </w:rPr>
        <w:t xml:space="preserve">encontrarse </w:t>
      </w:r>
      <w:r w:rsidR="00703C86" w:rsidRPr="001D7EA4">
        <w:rPr>
          <w:rFonts w:ascii="Tahoma" w:hAnsi="Tahoma" w:cs="Tahoma"/>
          <w:bCs/>
          <w:sz w:val="22"/>
          <w:szCs w:val="22"/>
        </w:rPr>
        <w:t>legible y deberá</w:t>
      </w:r>
      <w:r w:rsidR="003635FA" w:rsidRPr="001D7EA4">
        <w:rPr>
          <w:rFonts w:ascii="Tahoma" w:hAnsi="Tahoma" w:cs="Tahoma"/>
          <w:bCs/>
          <w:sz w:val="22"/>
          <w:szCs w:val="22"/>
        </w:rPr>
        <w:t xml:space="preserve"> dar </w:t>
      </w:r>
      <w:r w:rsidR="00703C86" w:rsidRPr="001D7EA4">
        <w:rPr>
          <w:rFonts w:ascii="Tahoma" w:hAnsi="Tahoma" w:cs="Tahoma"/>
          <w:bCs/>
          <w:sz w:val="22"/>
          <w:szCs w:val="22"/>
        </w:rPr>
        <w:t>cuenta de manera justificada de los cambios solicitado</w:t>
      </w:r>
      <w:r w:rsidR="00070FD8" w:rsidRPr="001D7EA4">
        <w:rPr>
          <w:rFonts w:ascii="Tahoma" w:hAnsi="Tahoma" w:cs="Tahoma"/>
          <w:bCs/>
          <w:sz w:val="22"/>
          <w:szCs w:val="22"/>
        </w:rPr>
        <w:t>s</w:t>
      </w:r>
      <w:r w:rsidR="00703C86" w:rsidRPr="001D7EA4">
        <w:rPr>
          <w:rFonts w:ascii="Tahoma" w:hAnsi="Tahoma" w:cs="Tahoma"/>
          <w:bCs/>
          <w:sz w:val="22"/>
          <w:szCs w:val="22"/>
        </w:rPr>
        <w:t>.</w:t>
      </w:r>
      <w:r w:rsidR="00070FD8" w:rsidRPr="001D7EA4">
        <w:rPr>
          <w:rFonts w:ascii="Tahoma" w:hAnsi="Tahoma" w:cs="Tahoma"/>
          <w:bCs/>
          <w:sz w:val="22"/>
          <w:szCs w:val="22"/>
        </w:rPr>
        <w:t xml:space="preserve"> </w:t>
      </w:r>
    </w:p>
    <w:p w14:paraId="02637937" w14:textId="77777777" w:rsidR="0011025E" w:rsidRPr="001D7EA4" w:rsidRDefault="0011025E" w:rsidP="005F3037">
      <w:pPr>
        <w:pStyle w:val="Prrafodelista"/>
        <w:spacing w:line="276" w:lineRule="auto"/>
        <w:ind w:left="1843"/>
        <w:jc w:val="both"/>
        <w:rPr>
          <w:rFonts w:ascii="Tahoma" w:hAnsi="Tahoma" w:cs="Tahoma"/>
          <w:bCs/>
          <w:sz w:val="22"/>
          <w:szCs w:val="22"/>
        </w:rPr>
      </w:pPr>
    </w:p>
    <w:p w14:paraId="3D2DE542" w14:textId="77777777" w:rsidR="00F427D4" w:rsidRPr="001D7EA4" w:rsidRDefault="0011025E" w:rsidP="005F3037">
      <w:pPr>
        <w:pStyle w:val="Prrafodelista"/>
        <w:numPr>
          <w:ilvl w:val="0"/>
          <w:numId w:val="82"/>
        </w:numPr>
        <w:spacing w:line="276" w:lineRule="auto"/>
        <w:jc w:val="both"/>
        <w:rPr>
          <w:rFonts w:ascii="Tahoma" w:hAnsi="Tahoma" w:cs="Tahoma"/>
          <w:bCs/>
          <w:sz w:val="22"/>
          <w:szCs w:val="22"/>
        </w:rPr>
      </w:pPr>
      <w:r w:rsidRPr="001D7EA4">
        <w:rPr>
          <w:rFonts w:ascii="Tahoma" w:hAnsi="Tahoma" w:cs="Tahoma"/>
          <w:bCs/>
          <w:sz w:val="22"/>
          <w:szCs w:val="22"/>
        </w:rPr>
        <w:t>Documentos presentados materialmente: Deberán ser presentados en original</w:t>
      </w:r>
      <w:r w:rsidR="00716190" w:rsidRPr="001D7EA4">
        <w:rPr>
          <w:rFonts w:ascii="Tahoma" w:hAnsi="Tahoma" w:cs="Tahoma"/>
          <w:bCs/>
          <w:sz w:val="22"/>
          <w:szCs w:val="22"/>
        </w:rPr>
        <w:t xml:space="preserve">, salvo aquellos que conforme a las reglas generales se autoriza la presentación de </w:t>
      </w:r>
      <w:r w:rsidR="00F02F7A" w:rsidRPr="001D7EA4">
        <w:rPr>
          <w:rFonts w:ascii="Tahoma" w:hAnsi="Tahoma" w:cs="Tahoma"/>
          <w:bCs/>
          <w:sz w:val="22"/>
          <w:szCs w:val="22"/>
        </w:rPr>
        <w:t>una</w:t>
      </w:r>
      <w:r w:rsidR="00716190" w:rsidRPr="001D7EA4">
        <w:rPr>
          <w:rFonts w:ascii="Tahoma" w:hAnsi="Tahoma" w:cs="Tahoma"/>
          <w:bCs/>
          <w:sz w:val="22"/>
          <w:szCs w:val="22"/>
        </w:rPr>
        <w:t xml:space="preserve"> copia legalizada,</w:t>
      </w:r>
      <w:r w:rsidRPr="001D7EA4">
        <w:rPr>
          <w:rFonts w:ascii="Tahoma" w:hAnsi="Tahoma" w:cs="Tahoma"/>
          <w:bCs/>
          <w:sz w:val="22"/>
          <w:szCs w:val="22"/>
        </w:rPr>
        <w:t xml:space="preserve"> conforme al artículo 195 de la Ordenanza de Aduanas. Su contenido deberá ser íntegro,</w:t>
      </w:r>
      <w:r w:rsidR="00F02F7A" w:rsidRPr="001D7EA4">
        <w:rPr>
          <w:rFonts w:ascii="Tahoma" w:hAnsi="Tahoma" w:cs="Tahoma"/>
          <w:bCs/>
          <w:sz w:val="22"/>
          <w:szCs w:val="22"/>
        </w:rPr>
        <w:t xml:space="preserve"> </w:t>
      </w:r>
      <w:r w:rsidRPr="001D7EA4">
        <w:rPr>
          <w:rFonts w:ascii="Tahoma" w:hAnsi="Tahoma" w:cs="Tahoma"/>
          <w:bCs/>
          <w:sz w:val="22"/>
          <w:szCs w:val="22"/>
        </w:rPr>
        <w:t>legible y deberá dar cuenta de manera justificada de los cambios solicitados.</w:t>
      </w:r>
    </w:p>
    <w:p w14:paraId="24C0EA40" w14:textId="77777777" w:rsidR="00EB4011" w:rsidRPr="001D7EA4" w:rsidRDefault="00EB4011" w:rsidP="005F3037">
      <w:pPr>
        <w:pStyle w:val="Prrafodelista"/>
        <w:spacing w:line="276" w:lineRule="auto"/>
        <w:ind w:left="1843"/>
        <w:jc w:val="both"/>
        <w:rPr>
          <w:rFonts w:ascii="Tahoma" w:hAnsi="Tahoma" w:cs="Tahoma"/>
          <w:bCs/>
          <w:sz w:val="22"/>
          <w:szCs w:val="22"/>
        </w:rPr>
      </w:pPr>
    </w:p>
    <w:p w14:paraId="17E7587E" w14:textId="77777777" w:rsidR="007E019A" w:rsidRPr="001D7EA4" w:rsidRDefault="007E019A" w:rsidP="005F3037">
      <w:pPr>
        <w:pStyle w:val="Prrafodelista"/>
        <w:numPr>
          <w:ilvl w:val="0"/>
          <w:numId w:val="82"/>
        </w:numPr>
        <w:spacing w:line="276" w:lineRule="auto"/>
        <w:jc w:val="both"/>
        <w:rPr>
          <w:rFonts w:ascii="Tahoma" w:hAnsi="Tahoma" w:cs="Tahoma"/>
          <w:bCs/>
          <w:sz w:val="22"/>
          <w:szCs w:val="22"/>
        </w:rPr>
      </w:pPr>
      <w:r w:rsidRPr="001D7EA4">
        <w:rPr>
          <w:rFonts w:ascii="Tahoma" w:hAnsi="Tahoma" w:cs="Tahoma"/>
          <w:bCs/>
          <w:sz w:val="22"/>
          <w:szCs w:val="22"/>
        </w:rPr>
        <w:t xml:space="preserve">El despachador sólo deberá presentar aquellos documentos </w:t>
      </w:r>
      <w:r w:rsidR="00CF28BD" w:rsidRPr="001D7EA4">
        <w:rPr>
          <w:rFonts w:ascii="Tahoma" w:hAnsi="Tahoma" w:cs="Tahoma"/>
          <w:bCs/>
          <w:sz w:val="22"/>
          <w:szCs w:val="22"/>
        </w:rPr>
        <w:t>que respalden la modificación,</w:t>
      </w:r>
      <w:r w:rsidRPr="001D7EA4">
        <w:rPr>
          <w:rFonts w:ascii="Tahoma" w:hAnsi="Tahoma" w:cs="Tahoma"/>
          <w:bCs/>
          <w:sz w:val="22"/>
          <w:szCs w:val="22"/>
        </w:rPr>
        <w:t xml:space="preserve"> no </w:t>
      </w:r>
      <w:r w:rsidR="00F02F7A" w:rsidRPr="001D7EA4">
        <w:rPr>
          <w:rFonts w:ascii="Tahoma" w:hAnsi="Tahoma" w:cs="Tahoma"/>
          <w:bCs/>
          <w:sz w:val="22"/>
          <w:szCs w:val="22"/>
        </w:rPr>
        <w:t xml:space="preserve">siendo </w:t>
      </w:r>
      <w:r w:rsidRPr="001D7EA4">
        <w:rPr>
          <w:rFonts w:ascii="Tahoma" w:hAnsi="Tahoma" w:cs="Tahoma"/>
          <w:bCs/>
          <w:sz w:val="22"/>
          <w:szCs w:val="22"/>
        </w:rPr>
        <w:t>requisito presentar una copia de la SMDA</w:t>
      </w:r>
      <w:r w:rsidR="00F02F7A" w:rsidRPr="001D7EA4">
        <w:rPr>
          <w:rFonts w:ascii="Tahoma" w:hAnsi="Tahoma" w:cs="Tahoma"/>
          <w:bCs/>
          <w:sz w:val="22"/>
          <w:szCs w:val="22"/>
        </w:rPr>
        <w:t xml:space="preserve"> a resolver</w:t>
      </w:r>
      <w:r w:rsidRPr="001D7EA4">
        <w:rPr>
          <w:rFonts w:ascii="Tahoma" w:hAnsi="Tahoma" w:cs="Tahoma"/>
          <w:bCs/>
          <w:sz w:val="22"/>
          <w:szCs w:val="22"/>
        </w:rPr>
        <w:t>, así como tampoco una copia del documento aduanero</w:t>
      </w:r>
      <w:r w:rsidR="002107FF" w:rsidRPr="001D7EA4">
        <w:rPr>
          <w:rFonts w:ascii="Tahoma" w:hAnsi="Tahoma" w:cs="Tahoma"/>
          <w:bCs/>
          <w:sz w:val="22"/>
          <w:szCs w:val="22"/>
        </w:rPr>
        <w:t xml:space="preserve"> a modificar</w:t>
      </w:r>
      <w:r w:rsidRPr="001D7EA4">
        <w:rPr>
          <w:rFonts w:ascii="Tahoma" w:hAnsi="Tahoma" w:cs="Tahoma"/>
          <w:bCs/>
          <w:sz w:val="22"/>
          <w:szCs w:val="22"/>
        </w:rPr>
        <w:t>, salvo que</w:t>
      </w:r>
      <w:r w:rsidR="00FF2186" w:rsidRPr="001D7EA4">
        <w:rPr>
          <w:rFonts w:ascii="Tahoma" w:hAnsi="Tahoma" w:cs="Tahoma"/>
          <w:bCs/>
          <w:sz w:val="22"/>
          <w:szCs w:val="22"/>
        </w:rPr>
        <w:t xml:space="preserve">, </w:t>
      </w:r>
      <w:r w:rsidR="002107FF" w:rsidRPr="001D7EA4">
        <w:rPr>
          <w:rFonts w:ascii="Tahoma" w:hAnsi="Tahoma" w:cs="Tahoma"/>
          <w:bCs/>
          <w:sz w:val="22"/>
          <w:szCs w:val="22"/>
        </w:rPr>
        <w:t>este último haya sido objeto</w:t>
      </w:r>
      <w:r w:rsidR="00FF2186" w:rsidRPr="001D7EA4">
        <w:rPr>
          <w:rFonts w:ascii="Tahoma" w:hAnsi="Tahoma" w:cs="Tahoma"/>
          <w:bCs/>
          <w:sz w:val="22"/>
          <w:szCs w:val="22"/>
        </w:rPr>
        <w:t xml:space="preserve"> </w:t>
      </w:r>
      <w:r w:rsidR="002107FF" w:rsidRPr="001D7EA4">
        <w:rPr>
          <w:rFonts w:ascii="Tahoma" w:hAnsi="Tahoma" w:cs="Tahoma"/>
          <w:bCs/>
          <w:sz w:val="22"/>
          <w:szCs w:val="22"/>
        </w:rPr>
        <w:t>de algún</w:t>
      </w:r>
      <w:r w:rsidR="00FF2186" w:rsidRPr="001D7EA4">
        <w:rPr>
          <w:rFonts w:ascii="Tahoma" w:hAnsi="Tahoma" w:cs="Tahoma"/>
          <w:bCs/>
          <w:sz w:val="22"/>
          <w:szCs w:val="22"/>
        </w:rPr>
        <w:t xml:space="preserve"> tipo de fiscalización, </w:t>
      </w:r>
      <w:r w:rsidR="002107FF" w:rsidRPr="001D7EA4">
        <w:rPr>
          <w:rFonts w:ascii="Tahoma" w:hAnsi="Tahoma" w:cs="Tahoma"/>
          <w:bCs/>
          <w:sz w:val="22"/>
          <w:szCs w:val="22"/>
        </w:rPr>
        <w:t xml:space="preserve">cuyo resultado </w:t>
      </w:r>
      <w:r w:rsidR="00FF2186" w:rsidRPr="001D7EA4">
        <w:rPr>
          <w:rFonts w:ascii="Tahoma" w:hAnsi="Tahoma" w:cs="Tahoma"/>
          <w:bCs/>
          <w:sz w:val="22"/>
          <w:szCs w:val="22"/>
        </w:rPr>
        <w:t>se haya indicado en este</w:t>
      </w:r>
      <w:r w:rsidRPr="001D7EA4">
        <w:rPr>
          <w:rFonts w:ascii="Tahoma" w:hAnsi="Tahoma" w:cs="Tahoma"/>
          <w:bCs/>
          <w:sz w:val="22"/>
          <w:szCs w:val="22"/>
        </w:rPr>
        <w:t>.</w:t>
      </w:r>
    </w:p>
    <w:p w14:paraId="213A98F1" w14:textId="77777777" w:rsidR="008B3FE8" w:rsidRPr="001D7EA4" w:rsidRDefault="008B3FE8" w:rsidP="005807A7">
      <w:pPr>
        <w:pStyle w:val="Prrafodelista"/>
        <w:spacing w:line="276" w:lineRule="auto"/>
        <w:rPr>
          <w:rFonts w:ascii="Tahoma" w:hAnsi="Tahoma" w:cs="Tahoma"/>
          <w:bCs/>
          <w:sz w:val="22"/>
          <w:szCs w:val="22"/>
        </w:rPr>
      </w:pPr>
    </w:p>
    <w:p w14:paraId="600A0DBF" w14:textId="77777777" w:rsidR="007E019A" w:rsidRPr="001D7EA4" w:rsidRDefault="00FF2186" w:rsidP="005807A7">
      <w:pPr>
        <w:pStyle w:val="Prrafodelista"/>
        <w:numPr>
          <w:ilvl w:val="0"/>
          <w:numId w:val="68"/>
        </w:numPr>
        <w:spacing w:line="276" w:lineRule="auto"/>
        <w:jc w:val="both"/>
        <w:rPr>
          <w:rFonts w:ascii="Tahoma" w:hAnsi="Tahoma" w:cs="Tahoma"/>
          <w:bCs/>
          <w:sz w:val="22"/>
          <w:szCs w:val="22"/>
        </w:rPr>
      </w:pPr>
      <w:r w:rsidRPr="001D7EA4">
        <w:rPr>
          <w:rFonts w:ascii="Tahoma" w:hAnsi="Tahoma" w:cs="Tahoma"/>
          <w:bCs/>
          <w:sz w:val="22"/>
          <w:szCs w:val="22"/>
        </w:rPr>
        <w:lastRenderedPageBreak/>
        <w:t>Con todo</w:t>
      </w:r>
      <w:r w:rsidR="007E019A" w:rsidRPr="001D7EA4">
        <w:rPr>
          <w:rFonts w:ascii="Tahoma" w:hAnsi="Tahoma" w:cs="Tahoma"/>
          <w:bCs/>
          <w:sz w:val="22"/>
          <w:szCs w:val="22"/>
        </w:rPr>
        <w:t xml:space="preserve">, el despachador deberá indicar expresamente </w:t>
      </w:r>
      <w:r w:rsidR="002107FF" w:rsidRPr="001D7EA4">
        <w:rPr>
          <w:rFonts w:ascii="Tahoma" w:hAnsi="Tahoma" w:cs="Tahoma"/>
          <w:bCs/>
          <w:sz w:val="22"/>
          <w:szCs w:val="22"/>
        </w:rPr>
        <w:t>–</w:t>
      </w:r>
      <w:r w:rsidR="007E019A" w:rsidRPr="001D7EA4">
        <w:rPr>
          <w:rFonts w:ascii="Tahoma" w:hAnsi="Tahoma" w:cs="Tahoma"/>
          <w:bCs/>
          <w:sz w:val="22"/>
          <w:szCs w:val="22"/>
        </w:rPr>
        <w:t>con claridad y precisión</w:t>
      </w:r>
      <w:r w:rsidR="002107FF" w:rsidRPr="001D7EA4">
        <w:rPr>
          <w:rFonts w:ascii="Tahoma" w:hAnsi="Tahoma" w:cs="Tahoma"/>
          <w:bCs/>
          <w:sz w:val="22"/>
          <w:szCs w:val="22"/>
        </w:rPr>
        <w:t>–</w:t>
      </w:r>
      <w:r w:rsidR="00501991" w:rsidRPr="001D7EA4">
        <w:rPr>
          <w:rFonts w:ascii="Tahoma" w:hAnsi="Tahoma" w:cs="Tahoma"/>
          <w:bCs/>
          <w:sz w:val="22"/>
          <w:szCs w:val="22"/>
        </w:rPr>
        <w:t xml:space="preserve"> </w:t>
      </w:r>
      <w:r w:rsidR="00A442E1" w:rsidRPr="001D7EA4">
        <w:rPr>
          <w:rFonts w:ascii="Tahoma" w:hAnsi="Tahoma" w:cs="Tahoma"/>
          <w:bCs/>
          <w:sz w:val="22"/>
          <w:szCs w:val="22"/>
        </w:rPr>
        <w:t xml:space="preserve">en la oportunidad de envío de los documentos, </w:t>
      </w:r>
      <w:r w:rsidR="00501991" w:rsidRPr="001D7EA4">
        <w:rPr>
          <w:rFonts w:ascii="Tahoma" w:hAnsi="Tahoma" w:cs="Tahoma"/>
          <w:bCs/>
          <w:sz w:val="22"/>
          <w:szCs w:val="22"/>
        </w:rPr>
        <w:t xml:space="preserve">el motivo </w:t>
      </w:r>
      <w:r w:rsidR="00A442E1" w:rsidRPr="001D7EA4">
        <w:rPr>
          <w:rFonts w:ascii="Tahoma" w:hAnsi="Tahoma" w:cs="Tahoma"/>
          <w:bCs/>
          <w:sz w:val="22"/>
          <w:szCs w:val="22"/>
        </w:rPr>
        <w:t>que sustenta</w:t>
      </w:r>
      <w:r w:rsidR="002107FF" w:rsidRPr="001D7EA4">
        <w:rPr>
          <w:rFonts w:ascii="Tahoma" w:hAnsi="Tahoma" w:cs="Tahoma"/>
          <w:bCs/>
          <w:sz w:val="22"/>
          <w:szCs w:val="22"/>
        </w:rPr>
        <w:t xml:space="preserve"> </w:t>
      </w:r>
      <w:r w:rsidR="00A442E1" w:rsidRPr="001D7EA4">
        <w:rPr>
          <w:rFonts w:ascii="Tahoma" w:hAnsi="Tahoma" w:cs="Tahoma"/>
          <w:bCs/>
          <w:sz w:val="22"/>
          <w:szCs w:val="22"/>
        </w:rPr>
        <w:t xml:space="preserve">su </w:t>
      </w:r>
      <w:r w:rsidR="00501991" w:rsidRPr="001D7EA4">
        <w:rPr>
          <w:rFonts w:ascii="Tahoma" w:hAnsi="Tahoma" w:cs="Tahoma"/>
          <w:bCs/>
          <w:sz w:val="22"/>
          <w:szCs w:val="22"/>
        </w:rPr>
        <w:t>solicitud de modificación</w:t>
      </w:r>
      <w:r w:rsidR="002107FF" w:rsidRPr="001D7EA4">
        <w:rPr>
          <w:rFonts w:ascii="Tahoma" w:hAnsi="Tahoma" w:cs="Tahoma"/>
          <w:bCs/>
          <w:sz w:val="22"/>
          <w:szCs w:val="22"/>
        </w:rPr>
        <w:t xml:space="preserve">. Si el envío se </w:t>
      </w:r>
      <w:r w:rsidR="00A442E1" w:rsidRPr="001D7EA4">
        <w:rPr>
          <w:rFonts w:ascii="Tahoma" w:hAnsi="Tahoma" w:cs="Tahoma"/>
          <w:bCs/>
          <w:sz w:val="22"/>
          <w:szCs w:val="22"/>
        </w:rPr>
        <w:t>efectúa</w:t>
      </w:r>
      <w:r w:rsidR="002107FF" w:rsidRPr="001D7EA4">
        <w:rPr>
          <w:rFonts w:ascii="Tahoma" w:hAnsi="Tahoma" w:cs="Tahoma"/>
          <w:bCs/>
          <w:sz w:val="22"/>
          <w:szCs w:val="22"/>
        </w:rPr>
        <w:t xml:space="preserve"> mediante</w:t>
      </w:r>
      <w:r w:rsidR="00501991" w:rsidRPr="001D7EA4">
        <w:rPr>
          <w:rFonts w:ascii="Tahoma" w:hAnsi="Tahoma" w:cs="Tahoma"/>
          <w:bCs/>
          <w:sz w:val="22"/>
          <w:szCs w:val="22"/>
        </w:rPr>
        <w:t xml:space="preserve"> correo electrónico</w:t>
      </w:r>
      <w:r w:rsidR="002107FF" w:rsidRPr="001D7EA4">
        <w:rPr>
          <w:rFonts w:ascii="Tahoma" w:hAnsi="Tahoma" w:cs="Tahoma"/>
          <w:bCs/>
          <w:sz w:val="22"/>
          <w:szCs w:val="22"/>
        </w:rPr>
        <w:t>, deberá</w:t>
      </w:r>
      <w:r w:rsidR="00501991" w:rsidRPr="001D7EA4">
        <w:rPr>
          <w:rFonts w:ascii="Tahoma" w:hAnsi="Tahoma" w:cs="Tahoma"/>
          <w:bCs/>
          <w:sz w:val="22"/>
          <w:szCs w:val="22"/>
        </w:rPr>
        <w:t xml:space="preserve"> señalarlo en el cuerpo del mismo, </w:t>
      </w:r>
      <w:r w:rsidR="002107FF" w:rsidRPr="001D7EA4">
        <w:rPr>
          <w:rFonts w:ascii="Tahoma" w:hAnsi="Tahoma" w:cs="Tahoma"/>
          <w:bCs/>
          <w:sz w:val="22"/>
          <w:szCs w:val="22"/>
        </w:rPr>
        <w:t xml:space="preserve">y </w:t>
      </w:r>
      <w:r w:rsidR="00501991" w:rsidRPr="001D7EA4">
        <w:rPr>
          <w:rFonts w:ascii="Tahoma" w:hAnsi="Tahoma" w:cs="Tahoma"/>
          <w:bCs/>
          <w:sz w:val="22"/>
          <w:szCs w:val="22"/>
        </w:rPr>
        <w:t>adicionalmente</w:t>
      </w:r>
      <w:r w:rsidR="002107FF" w:rsidRPr="001D7EA4">
        <w:rPr>
          <w:rFonts w:ascii="Tahoma" w:hAnsi="Tahoma" w:cs="Tahoma"/>
          <w:bCs/>
          <w:sz w:val="22"/>
          <w:szCs w:val="22"/>
        </w:rPr>
        <w:t xml:space="preserve"> –con independencia de la forma en que se entregue la documentación a la aduana– también deberá</w:t>
      </w:r>
      <w:r w:rsidR="00501991" w:rsidRPr="001D7EA4">
        <w:rPr>
          <w:rFonts w:ascii="Tahoma" w:hAnsi="Tahoma" w:cs="Tahoma"/>
          <w:bCs/>
          <w:sz w:val="22"/>
          <w:szCs w:val="22"/>
        </w:rPr>
        <w:t xml:space="preserve"> indicarlo en la GEMI, </w:t>
      </w:r>
      <w:r w:rsidR="00A442E1" w:rsidRPr="001D7EA4">
        <w:rPr>
          <w:rFonts w:ascii="Tahoma" w:hAnsi="Tahoma" w:cs="Tahoma"/>
          <w:bCs/>
          <w:sz w:val="22"/>
          <w:szCs w:val="22"/>
        </w:rPr>
        <w:t xml:space="preserve">o en </w:t>
      </w:r>
      <w:r w:rsidR="00501991" w:rsidRPr="001D7EA4">
        <w:rPr>
          <w:rFonts w:ascii="Tahoma" w:hAnsi="Tahoma" w:cs="Tahoma"/>
          <w:bCs/>
          <w:sz w:val="22"/>
          <w:szCs w:val="22"/>
        </w:rPr>
        <w:t xml:space="preserve">Solicitud Simple, o bien, </w:t>
      </w:r>
      <w:r w:rsidR="00A442E1" w:rsidRPr="001D7EA4">
        <w:rPr>
          <w:rFonts w:ascii="Tahoma" w:hAnsi="Tahoma" w:cs="Tahoma"/>
          <w:bCs/>
          <w:sz w:val="22"/>
          <w:szCs w:val="22"/>
        </w:rPr>
        <w:t xml:space="preserve">en la </w:t>
      </w:r>
      <w:r w:rsidR="00501991" w:rsidRPr="001D7EA4">
        <w:rPr>
          <w:rFonts w:ascii="Tahoma" w:hAnsi="Tahoma" w:cs="Tahoma"/>
          <w:bCs/>
          <w:sz w:val="22"/>
          <w:szCs w:val="22"/>
        </w:rPr>
        <w:t>Carátula de Control.</w:t>
      </w:r>
      <w:r w:rsidR="002107FF" w:rsidRPr="001D7EA4">
        <w:rPr>
          <w:rFonts w:ascii="Tahoma" w:hAnsi="Tahoma" w:cs="Tahoma"/>
          <w:bCs/>
          <w:sz w:val="22"/>
          <w:szCs w:val="22"/>
        </w:rPr>
        <w:t xml:space="preserve"> </w:t>
      </w:r>
    </w:p>
    <w:p w14:paraId="7CBE3B10" w14:textId="77777777" w:rsidR="00E834E6" w:rsidRPr="001D7EA4" w:rsidRDefault="00E834E6" w:rsidP="005807A7">
      <w:pPr>
        <w:pStyle w:val="Prrafodelista"/>
        <w:spacing w:line="276" w:lineRule="auto"/>
        <w:rPr>
          <w:rFonts w:ascii="Tahoma" w:hAnsi="Tahoma" w:cs="Tahoma"/>
          <w:b/>
          <w:bCs/>
          <w:sz w:val="22"/>
          <w:szCs w:val="22"/>
        </w:rPr>
      </w:pPr>
    </w:p>
    <w:p w14:paraId="28ECDD7C" w14:textId="77777777" w:rsidR="00E834E6" w:rsidRPr="001D7EA4" w:rsidRDefault="00E834E6">
      <w:pPr>
        <w:pStyle w:val="Prrafodelista"/>
        <w:numPr>
          <w:ilvl w:val="0"/>
          <w:numId w:val="66"/>
        </w:numPr>
        <w:spacing w:line="276" w:lineRule="auto"/>
        <w:rPr>
          <w:rFonts w:ascii="Tahoma" w:hAnsi="Tahoma" w:cs="Tahoma"/>
          <w:b/>
          <w:bCs/>
          <w:sz w:val="22"/>
          <w:szCs w:val="22"/>
        </w:rPr>
      </w:pPr>
      <w:r w:rsidRPr="001D7EA4">
        <w:rPr>
          <w:rFonts w:ascii="Tahoma" w:hAnsi="Tahoma" w:cs="Tahoma"/>
          <w:b/>
          <w:bCs/>
          <w:sz w:val="22"/>
          <w:szCs w:val="22"/>
        </w:rPr>
        <w:t>DE LAS NOTIFICACIONES</w:t>
      </w:r>
    </w:p>
    <w:p w14:paraId="21F99D83" w14:textId="77777777" w:rsidR="00472CB5" w:rsidRPr="001D7EA4" w:rsidRDefault="00472CB5" w:rsidP="005807A7">
      <w:pPr>
        <w:pStyle w:val="Prrafodelista"/>
        <w:spacing w:line="276" w:lineRule="auto"/>
        <w:rPr>
          <w:rFonts w:ascii="Tahoma" w:hAnsi="Tahoma" w:cs="Tahoma"/>
          <w:b/>
          <w:bCs/>
          <w:sz w:val="22"/>
          <w:szCs w:val="22"/>
        </w:rPr>
      </w:pPr>
    </w:p>
    <w:p w14:paraId="001C7EAA" w14:textId="77777777" w:rsidR="00A442E1" w:rsidRPr="001D7EA4" w:rsidRDefault="00E834E6" w:rsidP="005807A7">
      <w:pPr>
        <w:pStyle w:val="Prrafodelista"/>
        <w:numPr>
          <w:ilvl w:val="0"/>
          <w:numId w:val="66"/>
        </w:numPr>
        <w:spacing w:line="276" w:lineRule="auto"/>
        <w:jc w:val="both"/>
        <w:rPr>
          <w:rFonts w:ascii="Tahoma" w:hAnsi="Tahoma" w:cs="Tahoma"/>
          <w:bCs/>
          <w:sz w:val="22"/>
          <w:szCs w:val="22"/>
        </w:rPr>
      </w:pPr>
      <w:r w:rsidRPr="001D7EA4">
        <w:rPr>
          <w:rFonts w:ascii="Tahoma" w:hAnsi="Tahoma" w:cs="Tahoma"/>
          <w:bCs/>
          <w:sz w:val="22"/>
          <w:szCs w:val="22"/>
        </w:rPr>
        <w:t xml:space="preserve">El despachador podrá revisar, en cualquier momento, el estado en que se encuentra una SMDA –incluido el resultado de su solicitud– través de la aplicación DespachadoresWeb, por tanto, se </w:t>
      </w:r>
      <w:r w:rsidR="00FF2186" w:rsidRPr="001D7EA4">
        <w:rPr>
          <w:rFonts w:ascii="Tahoma" w:hAnsi="Tahoma" w:cs="Tahoma"/>
          <w:bCs/>
          <w:sz w:val="22"/>
          <w:szCs w:val="22"/>
        </w:rPr>
        <w:t xml:space="preserve">tendrá </w:t>
      </w:r>
      <w:r w:rsidRPr="001D7EA4">
        <w:rPr>
          <w:rFonts w:ascii="Tahoma" w:hAnsi="Tahoma" w:cs="Tahoma"/>
          <w:bCs/>
          <w:sz w:val="22"/>
          <w:szCs w:val="22"/>
        </w:rPr>
        <w:t>por notificado</w:t>
      </w:r>
      <w:r w:rsidR="00501991" w:rsidRPr="001D7EA4">
        <w:rPr>
          <w:rFonts w:ascii="Tahoma" w:hAnsi="Tahoma" w:cs="Tahoma"/>
          <w:bCs/>
          <w:sz w:val="22"/>
          <w:szCs w:val="22"/>
        </w:rPr>
        <w:t xml:space="preserve"> d</w:t>
      </w:r>
      <w:r w:rsidR="0091604E" w:rsidRPr="001D7EA4">
        <w:rPr>
          <w:rFonts w:ascii="Tahoma" w:hAnsi="Tahoma" w:cs="Tahoma"/>
          <w:bCs/>
          <w:sz w:val="22"/>
          <w:szCs w:val="22"/>
        </w:rPr>
        <w:t>e</w:t>
      </w:r>
      <w:r w:rsidR="00C2099E" w:rsidRPr="001D7EA4">
        <w:rPr>
          <w:rFonts w:ascii="Tahoma" w:hAnsi="Tahoma" w:cs="Tahoma"/>
          <w:bCs/>
          <w:sz w:val="22"/>
          <w:szCs w:val="22"/>
        </w:rPr>
        <w:t>l</w:t>
      </w:r>
      <w:r w:rsidR="00501991" w:rsidRPr="001D7EA4">
        <w:rPr>
          <w:rFonts w:ascii="Tahoma" w:hAnsi="Tahoma" w:cs="Tahoma"/>
          <w:bCs/>
          <w:sz w:val="22"/>
          <w:szCs w:val="22"/>
        </w:rPr>
        <w:t xml:space="preserve"> estado</w:t>
      </w:r>
      <w:r w:rsidRPr="001D7EA4">
        <w:rPr>
          <w:rFonts w:ascii="Tahoma" w:hAnsi="Tahoma" w:cs="Tahoma"/>
          <w:bCs/>
          <w:sz w:val="22"/>
          <w:szCs w:val="22"/>
        </w:rPr>
        <w:t xml:space="preserve"> </w:t>
      </w:r>
      <w:r w:rsidR="00EE10EE" w:rsidRPr="001D7EA4">
        <w:rPr>
          <w:rFonts w:ascii="Tahoma" w:hAnsi="Tahoma" w:cs="Tahoma"/>
          <w:bCs/>
          <w:sz w:val="22"/>
          <w:szCs w:val="22"/>
        </w:rPr>
        <w:t xml:space="preserve">de su SMDA </w:t>
      </w:r>
      <w:r w:rsidRPr="001D7EA4">
        <w:rPr>
          <w:rFonts w:ascii="Tahoma" w:hAnsi="Tahoma" w:cs="Tahoma"/>
          <w:bCs/>
          <w:sz w:val="22"/>
          <w:szCs w:val="22"/>
        </w:rPr>
        <w:t xml:space="preserve">desde la fecha </w:t>
      </w:r>
      <w:r w:rsidR="00832328" w:rsidRPr="001D7EA4">
        <w:rPr>
          <w:rFonts w:ascii="Tahoma" w:hAnsi="Tahoma" w:cs="Tahoma"/>
          <w:bCs/>
          <w:sz w:val="22"/>
          <w:szCs w:val="22"/>
        </w:rPr>
        <w:t>del</w:t>
      </w:r>
      <w:r w:rsidR="00EE10EE" w:rsidRPr="001D7EA4">
        <w:rPr>
          <w:rFonts w:ascii="Tahoma" w:hAnsi="Tahoma" w:cs="Tahoma"/>
          <w:bCs/>
          <w:sz w:val="22"/>
          <w:szCs w:val="22"/>
        </w:rPr>
        <w:t xml:space="preserve"> evento </w:t>
      </w:r>
      <w:r w:rsidR="00832328" w:rsidRPr="001D7EA4">
        <w:rPr>
          <w:rFonts w:ascii="Tahoma" w:hAnsi="Tahoma" w:cs="Tahoma"/>
          <w:bCs/>
          <w:sz w:val="22"/>
          <w:szCs w:val="22"/>
        </w:rPr>
        <w:t xml:space="preserve">registrado en </w:t>
      </w:r>
      <w:r w:rsidR="00EE10EE" w:rsidRPr="001D7EA4">
        <w:rPr>
          <w:rFonts w:ascii="Tahoma" w:hAnsi="Tahoma" w:cs="Tahoma"/>
          <w:bCs/>
          <w:sz w:val="22"/>
          <w:szCs w:val="22"/>
        </w:rPr>
        <w:t xml:space="preserve"> el sistema</w:t>
      </w:r>
      <w:r w:rsidR="002107FF" w:rsidRPr="001D7EA4">
        <w:rPr>
          <w:rFonts w:ascii="Tahoma" w:hAnsi="Tahoma" w:cs="Tahoma"/>
          <w:bCs/>
          <w:sz w:val="22"/>
          <w:szCs w:val="22"/>
        </w:rPr>
        <w:t>. P</w:t>
      </w:r>
      <w:r w:rsidR="00832328" w:rsidRPr="001D7EA4">
        <w:rPr>
          <w:rFonts w:ascii="Tahoma" w:hAnsi="Tahoma" w:cs="Tahoma"/>
          <w:bCs/>
          <w:sz w:val="22"/>
          <w:szCs w:val="22"/>
        </w:rPr>
        <w:t xml:space="preserve">or </w:t>
      </w:r>
      <w:r w:rsidR="00B923F6" w:rsidRPr="001D7EA4">
        <w:rPr>
          <w:rFonts w:ascii="Tahoma" w:hAnsi="Tahoma" w:cs="Tahoma"/>
          <w:bCs/>
          <w:sz w:val="22"/>
          <w:szCs w:val="22"/>
        </w:rPr>
        <w:t>ejemplo,</w:t>
      </w:r>
      <w:r w:rsidR="00832328" w:rsidRPr="001D7EA4">
        <w:rPr>
          <w:rFonts w:ascii="Tahoma" w:hAnsi="Tahoma" w:cs="Tahoma"/>
          <w:bCs/>
          <w:sz w:val="22"/>
          <w:szCs w:val="22"/>
        </w:rPr>
        <w:t xml:space="preserve"> la fecha </w:t>
      </w:r>
      <w:r w:rsidR="00A442E1" w:rsidRPr="001D7EA4">
        <w:rPr>
          <w:rFonts w:ascii="Tahoma" w:hAnsi="Tahoma" w:cs="Tahoma"/>
          <w:bCs/>
          <w:sz w:val="22"/>
          <w:szCs w:val="22"/>
        </w:rPr>
        <w:t xml:space="preserve">de </w:t>
      </w:r>
      <w:r w:rsidR="002107FF" w:rsidRPr="001D7EA4">
        <w:rPr>
          <w:rFonts w:ascii="Tahoma" w:hAnsi="Tahoma" w:cs="Tahoma"/>
          <w:bCs/>
          <w:sz w:val="22"/>
          <w:szCs w:val="22"/>
        </w:rPr>
        <w:t xml:space="preserve">la </w:t>
      </w:r>
      <w:r w:rsidR="00B923F6" w:rsidRPr="001D7EA4">
        <w:rPr>
          <w:rFonts w:ascii="Tahoma" w:hAnsi="Tahoma" w:cs="Tahoma"/>
          <w:bCs/>
          <w:sz w:val="22"/>
          <w:szCs w:val="22"/>
        </w:rPr>
        <w:t>aceptación</w:t>
      </w:r>
      <w:r w:rsidR="002107FF" w:rsidRPr="001D7EA4">
        <w:rPr>
          <w:rFonts w:ascii="Tahoma" w:hAnsi="Tahoma" w:cs="Tahoma"/>
          <w:bCs/>
          <w:sz w:val="22"/>
          <w:szCs w:val="22"/>
        </w:rPr>
        <w:t xml:space="preserve"> de la SMDA,</w:t>
      </w:r>
      <w:r w:rsidR="00B923F6" w:rsidRPr="001D7EA4">
        <w:rPr>
          <w:rFonts w:ascii="Tahoma" w:hAnsi="Tahoma" w:cs="Tahoma"/>
          <w:bCs/>
          <w:sz w:val="22"/>
          <w:szCs w:val="22"/>
        </w:rPr>
        <w:t xml:space="preserve"> o </w:t>
      </w:r>
      <w:r w:rsidR="00A442E1" w:rsidRPr="001D7EA4">
        <w:rPr>
          <w:rFonts w:ascii="Tahoma" w:hAnsi="Tahoma" w:cs="Tahoma"/>
          <w:bCs/>
          <w:sz w:val="22"/>
          <w:szCs w:val="22"/>
        </w:rPr>
        <w:t xml:space="preserve">la fecha </w:t>
      </w:r>
      <w:r w:rsidR="00B923F6" w:rsidRPr="001D7EA4">
        <w:rPr>
          <w:rFonts w:ascii="Tahoma" w:hAnsi="Tahoma" w:cs="Tahoma"/>
          <w:bCs/>
          <w:sz w:val="22"/>
          <w:szCs w:val="22"/>
        </w:rPr>
        <w:t>de</w:t>
      </w:r>
      <w:r w:rsidR="00A803A1" w:rsidRPr="001D7EA4">
        <w:rPr>
          <w:rFonts w:ascii="Tahoma" w:hAnsi="Tahoma" w:cs="Tahoma"/>
          <w:bCs/>
          <w:sz w:val="22"/>
          <w:szCs w:val="22"/>
        </w:rPr>
        <w:t>l motivo señalado en</w:t>
      </w:r>
      <w:r w:rsidR="00B923F6" w:rsidRPr="001D7EA4">
        <w:rPr>
          <w:rFonts w:ascii="Tahoma" w:hAnsi="Tahoma" w:cs="Tahoma"/>
          <w:bCs/>
          <w:sz w:val="22"/>
          <w:szCs w:val="22"/>
        </w:rPr>
        <w:t xml:space="preserve"> su rechazo</w:t>
      </w:r>
      <w:r w:rsidR="002107FF" w:rsidRPr="001D7EA4">
        <w:rPr>
          <w:rFonts w:ascii="Tahoma" w:hAnsi="Tahoma" w:cs="Tahoma"/>
          <w:bCs/>
          <w:sz w:val="22"/>
          <w:szCs w:val="22"/>
        </w:rPr>
        <w:t>, se tendrá por fecha de notificación.</w:t>
      </w:r>
      <w:r w:rsidR="00A442E1" w:rsidRPr="001D7EA4">
        <w:rPr>
          <w:rFonts w:ascii="Tahoma" w:hAnsi="Tahoma" w:cs="Tahoma"/>
          <w:bCs/>
          <w:sz w:val="22"/>
          <w:szCs w:val="22"/>
        </w:rPr>
        <w:t xml:space="preserve"> </w:t>
      </w:r>
    </w:p>
    <w:p w14:paraId="6033EB97" w14:textId="77777777" w:rsidR="00A442E1" w:rsidRPr="001D7EA4" w:rsidRDefault="00A442E1" w:rsidP="00016043">
      <w:pPr>
        <w:pStyle w:val="Prrafodelista"/>
        <w:rPr>
          <w:rFonts w:ascii="Tahoma" w:hAnsi="Tahoma" w:cs="Tahoma"/>
          <w:bCs/>
          <w:sz w:val="22"/>
          <w:szCs w:val="22"/>
        </w:rPr>
      </w:pPr>
    </w:p>
    <w:p w14:paraId="42E1E3A9" w14:textId="77777777" w:rsidR="00472CB5" w:rsidRDefault="00472CB5" w:rsidP="005807A7">
      <w:pPr>
        <w:pStyle w:val="Prrafodelista"/>
        <w:numPr>
          <w:ilvl w:val="0"/>
          <w:numId w:val="66"/>
        </w:numPr>
        <w:spacing w:line="276" w:lineRule="auto"/>
        <w:jc w:val="both"/>
        <w:rPr>
          <w:rFonts w:ascii="Tahoma" w:hAnsi="Tahoma" w:cs="Tahoma"/>
          <w:bCs/>
          <w:sz w:val="22"/>
          <w:szCs w:val="22"/>
        </w:rPr>
      </w:pPr>
      <w:r w:rsidRPr="00472CB5">
        <w:rPr>
          <w:rFonts w:ascii="Tahoma" w:hAnsi="Tahoma" w:cs="Tahoma"/>
          <w:b/>
          <w:bCs/>
          <w:sz w:val="22"/>
          <w:szCs w:val="22"/>
        </w:rPr>
        <w:t>DE LA RESPONSABILIDAD DEL DESPACHADOR</w:t>
      </w:r>
      <w:r>
        <w:rPr>
          <w:rFonts w:ascii="Tahoma" w:hAnsi="Tahoma" w:cs="Tahoma"/>
          <w:b/>
          <w:bCs/>
          <w:sz w:val="22"/>
          <w:szCs w:val="22"/>
        </w:rPr>
        <w:t>:</w:t>
      </w:r>
      <w:r w:rsidRPr="005807A7">
        <w:rPr>
          <w:rFonts w:ascii="Tahoma" w:hAnsi="Tahoma" w:cs="Tahoma"/>
          <w:b/>
          <w:bCs/>
          <w:sz w:val="22"/>
          <w:szCs w:val="22"/>
        </w:rPr>
        <w:t xml:space="preserve"> </w:t>
      </w:r>
      <w:r w:rsidRPr="005807A7">
        <w:rPr>
          <w:rFonts w:ascii="Tahoma" w:hAnsi="Tahoma" w:cs="Tahoma"/>
          <w:bCs/>
          <w:sz w:val="22"/>
          <w:szCs w:val="22"/>
        </w:rPr>
        <w:t>Será responsabilidad del despachador:</w:t>
      </w:r>
    </w:p>
    <w:p w14:paraId="6EE7B085" w14:textId="77777777" w:rsidR="00472CB5" w:rsidRPr="005807A7" w:rsidRDefault="00472CB5" w:rsidP="005807A7">
      <w:pPr>
        <w:pStyle w:val="Prrafodelista"/>
        <w:spacing w:line="276" w:lineRule="auto"/>
        <w:rPr>
          <w:rFonts w:ascii="Tahoma" w:hAnsi="Tahoma" w:cs="Tahoma"/>
          <w:bCs/>
          <w:sz w:val="22"/>
          <w:szCs w:val="22"/>
        </w:rPr>
      </w:pPr>
    </w:p>
    <w:p w14:paraId="496BCE42" w14:textId="77777777" w:rsidR="00472CB5" w:rsidRDefault="00472CB5" w:rsidP="0084661E">
      <w:pPr>
        <w:pStyle w:val="Prrafodelista"/>
        <w:numPr>
          <w:ilvl w:val="0"/>
          <w:numId w:val="79"/>
        </w:numPr>
        <w:spacing w:line="276" w:lineRule="auto"/>
        <w:ind w:left="1134"/>
        <w:jc w:val="both"/>
        <w:rPr>
          <w:rFonts w:ascii="Tahoma" w:hAnsi="Tahoma" w:cs="Tahoma"/>
          <w:bCs/>
          <w:sz w:val="22"/>
          <w:szCs w:val="22"/>
        </w:rPr>
      </w:pPr>
      <w:r w:rsidRPr="005807A7">
        <w:rPr>
          <w:rFonts w:ascii="Tahoma" w:hAnsi="Tahoma" w:cs="Tahoma"/>
          <w:bCs/>
          <w:sz w:val="22"/>
          <w:szCs w:val="22"/>
        </w:rPr>
        <w:t xml:space="preserve">Informar a la Aduana un correo </w:t>
      </w:r>
      <w:r w:rsidR="00A442E1">
        <w:rPr>
          <w:rFonts w:ascii="Tahoma" w:hAnsi="Tahoma" w:cs="Tahoma"/>
          <w:bCs/>
          <w:sz w:val="22"/>
          <w:szCs w:val="22"/>
        </w:rPr>
        <w:t xml:space="preserve">electrónico </w:t>
      </w:r>
      <w:r w:rsidRPr="005807A7">
        <w:rPr>
          <w:rFonts w:ascii="Tahoma" w:hAnsi="Tahoma" w:cs="Tahoma"/>
          <w:bCs/>
          <w:sz w:val="22"/>
          <w:szCs w:val="22"/>
        </w:rPr>
        <w:t xml:space="preserve">al cual le podrá notificar los requerimientos sobre una SMDA </w:t>
      </w:r>
      <w:r w:rsidR="00B52810">
        <w:rPr>
          <w:rFonts w:ascii="Tahoma" w:hAnsi="Tahoma" w:cs="Tahoma"/>
          <w:bCs/>
          <w:sz w:val="22"/>
          <w:szCs w:val="22"/>
        </w:rPr>
        <w:t>ingresada</w:t>
      </w:r>
      <w:r w:rsidRPr="005807A7">
        <w:rPr>
          <w:rFonts w:ascii="Tahoma" w:hAnsi="Tahoma" w:cs="Tahoma"/>
          <w:bCs/>
          <w:sz w:val="22"/>
          <w:szCs w:val="22"/>
        </w:rPr>
        <w:t xml:space="preserve"> </w:t>
      </w:r>
      <w:r w:rsidR="00B52810">
        <w:rPr>
          <w:rFonts w:ascii="Tahoma" w:hAnsi="Tahoma" w:cs="Tahoma"/>
          <w:bCs/>
          <w:sz w:val="22"/>
          <w:szCs w:val="22"/>
        </w:rPr>
        <w:t>para</w:t>
      </w:r>
      <w:r w:rsidRPr="005807A7">
        <w:rPr>
          <w:rFonts w:ascii="Tahoma" w:hAnsi="Tahoma" w:cs="Tahoma"/>
          <w:bCs/>
          <w:sz w:val="22"/>
          <w:szCs w:val="22"/>
        </w:rPr>
        <w:t xml:space="preserve"> TEA.</w:t>
      </w:r>
    </w:p>
    <w:p w14:paraId="47D4A234" w14:textId="77777777" w:rsidR="00DC62B6" w:rsidRDefault="00DC62B6" w:rsidP="0084661E">
      <w:pPr>
        <w:pStyle w:val="Prrafodelista"/>
        <w:spacing w:line="276" w:lineRule="auto"/>
        <w:ind w:left="1134"/>
        <w:jc w:val="both"/>
        <w:rPr>
          <w:rFonts w:ascii="Tahoma" w:hAnsi="Tahoma" w:cs="Tahoma"/>
          <w:bCs/>
          <w:sz w:val="22"/>
          <w:szCs w:val="22"/>
        </w:rPr>
      </w:pPr>
    </w:p>
    <w:p w14:paraId="435F71C4" w14:textId="77777777" w:rsidR="004E5F8D" w:rsidRPr="001D7EA4" w:rsidRDefault="00DC62B6" w:rsidP="0084661E">
      <w:pPr>
        <w:pStyle w:val="Prrafodelista"/>
        <w:numPr>
          <w:ilvl w:val="0"/>
          <w:numId w:val="79"/>
        </w:numPr>
        <w:spacing w:line="276" w:lineRule="auto"/>
        <w:ind w:left="1134"/>
        <w:jc w:val="both"/>
        <w:rPr>
          <w:rFonts w:ascii="Tahoma" w:hAnsi="Tahoma" w:cs="Tahoma"/>
          <w:bCs/>
          <w:sz w:val="22"/>
          <w:szCs w:val="22"/>
        </w:rPr>
      </w:pPr>
      <w:r w:rsidRPr="001D7EA4">
        <w:rPr>
          <w:rFonts w:ascii="Tahoma" w:hAnsi="Tahoma" w:cs="Tahoma"/>
          <w:bCs/>
          <w:sz w:val="22"/>
          <w:szCs w:val="22"/>
        </w:rPr>
        <w:t>Remitir a la Aduana respectiva</w:t>
      </w:r>
      <w:r w:rsidR="008A2C69" w:rsidRPr="001D7EA4">
        <w:rPr>
          <w:rFonts w:ascii="Tahoma" w:hAnsi="Tahoma" w:cs="Tahoma"/>
          <w:bCs/>
          <w:sz w:val="22"/>
          <w:szCs w:val="22"/>
        </w:rPr>
        <w:t>,</w:t>
      </w:r>
      <w:r w:rsidRPr="001D7EA4">
        <w:rPr>
          <w:rFonts w:ascii="Tahoma" w:hAnsi="Tahoma" w:cs="Tahoma"/>
          <w:bCs/>
          <w:sz w:val="22"/>
          <w:szCs w:val="22"/>
        </w:rPr>
        <w:t xml:space="preserve"> </w:t>
      </w:r>
      <w:r w:rsidR="008A2C69" w:rsidRPr="001D7EA4">
        <w:rPr>
          <w:rFonts w:ascii="Tahoma" w:hAnsi="Tahoma" w:cs="Tahoma"/>
          <w:bCs/>
          <w:sz w:val="22"/>
          <w:szCs w:val="22"/>
        </w:rPr>
        <w:t xml:space="preserve">dentro de los plazos establecidos, </w:t>
      </w:r>
      <w:r w:rsidRPr="001D7EA4">
        <w:rPr>
          <w:rFonts w:ascii="Tahoma" w:hAnsi="Tahoma" w:cs="Tahoma"/>
          <w:bCs/>
          <w:sz w:val="22"/>
          <w:szCs w:val="22"/>
        </w:rPr>
        <w:t>los antecedentes de base que fundan la SMDA</w:t>
      </w:r>
      <w:r w:rsidR="00703C86" w:rsidRPr="001D7EA4">
        <w:rPr>
          <w:rFonts w:ascii="Tahoma" w:hAnsi="Tahoma" w:cs="Tahoma"/>
          <w:bCs/>
          <w:sz w:val="22"/>
          <w:szCs w:val="22"/>
        </w:rPr>
        <w:t>.</w:t>
      </w:r>
    </w:p>
    <w:p w14:paraId="3F9C53FB" w14:textId="77777777" w:rsidR="00581750" w:rsidRPr="001D7EA4" w:rsidRDefault="00581750" w:rsidP="0084661E">
      <w:pPr>
        <w:pStyle w:val="Prrafodelista"/>
        <w:spacing w:line="276" w:lineRule="auto"/>
        <w:ind w:left="1134"/>
        <w:jc w:val="both"/>
        <w:rPr>
          <w:rFonts w:ascii="Tahoma" w:hAnsi="Tahoma" w:cs="Tahoma"/>
          <w:bCs/>
          <w:sz w:val="22"/>
          <w:szCs w:val="22"/>
        </w:rPr>
      </w:pPr>
    </w:p>
    <w:p w14:paraId="6B4E8D9C" w14:textId="77777777" w:rsidR="00D3582F" w:rsidRPr="001D7EA4" w:rsidRDefault="00D3582F" w:rsidP="0084661E">
      <w:pPr>
        <w:pStyle w:val="Prrafodelista"/>
        <w:numPr>
          <w:ilvl w:val="0"/>
          <w:numId w:val="79"/>
        </w:numPr>
        <w:spacing w:line="276" w:lineRule="auto"/>
        <w:ind w:left="1134"/>
        <w:jc w:val="both"/>
        <w:rPr>
          <w:rFonts w:ascii="Tahoma" w:hAnsi="Tahoma" w:cs="Tahoma"/>
          <w:bCs/>
          <w:sz w:val="22"/>
          <w:szCs w:val="22"/>
        </w:rPr>
      </w:pPr>
      <w:r w:rsidRPr="001D7EA4">
        <w:rPr>
          <w:rFonts w:ascii="Tahoma" w:hAnsi="Tahoma" w:cs="Tahoma"/>
          <w:bCs/>
          <w:sz w:val="22"/>
          <w:szCs w:val="22"/>
        </w:rPr>
        <w:t xml:space="preserve">Atender los requerimientos </w:t>
      </w:r>
      <w:r w:rsidR="008B1359" w:rsidRPr="001D7EA4">
        <w:rPr>
          <w:rFonts w:ascii="Tahoma" w:hAnsi="Tahoma" w:cs="Tahoma"/>
          <w:bCs/>
          <w:sz w:val="22"/>
          <w:szCs w:val="22"/>
        </w:rPr>
        <w:t>del Servicio</w:t>
      </w:r>
      <w:r w:rsidR="00A442E1" w:rsidRPr="001D7EA4">
        <w:rPr>
          <w:rFonts w:ascii="Tahoma" w:hAnsi="Tahoma" w:cs="Tahoma"/>
          <w:bCs/>
          <w:sz w:val="22"/>
          <w:szCs w:val="22"/>
        </w:rPr>
        <w:t>,</w:t>
      </w:r>
      <w:r w:rsidR="008B1359" w:rsidRPr="001D7EA4">
        <w:rPr>
          <w:rFonts w:ascii="Tahoma" w:hAnsi="Tahoma" w:cs="Tahoma"/>
          <w:bCs/>
          <w:sz w:val="22"/>
          <w:szCs w:val="22"/>
        </w:rPr>
        <w:t xml:space="preserve"> establecidos con ocasión de la revisión de la SMDA.</w:t>
      </w:r>
    </w:p>
    <w:p w14:paraId="3F9B9A2D" w14:textId="77777777" w:rsidR="00D3582F" w:rsidRPr="0084661E" w:rsidRDefault="00D3582F" w:rsidP="0084661E">
      <w:pPr>
        <w:pStyle w:val="Prrafodelista"/>
        <w:ind w:left="1134"/>
        <w:rPr>
          <w:rFonts w:ascii="Tahoma" w:hAnsi="Tahoma" w:cs="Tahoma"/>
          <w:bCs/>
          <w:sz w:val="22"/>
          <w:szCs w:val="22"/>
        </w:rPr>
      </w:pPr>
    </w:p>
    <w:p w14:paraId="4F76779B" w14:textId="77777777" w:rsidR="00472CB5" w:rsidRDefault="00A442E1" w:rsidP="0084661E">
      <w:pPr>
        <w:pStyle w:val="Prrafodelista"/>
        <w:numPr>
          <w:ilvl w:val="0"/>
          <w:numId w:val="79"/>
        </w:numPr>
        <w:spacing w:line="276" w:lineRule="auto"/>
        <w:ind w:left="1134"/>
        <w:jc w:val="both"/>
        <w:rPr>
          <w:rFonts w:ascii="Tahoma" w:hAnsi="Tahoma" w:cs="Tahoma"/>
          <w:bCs/>
          <w:sz w:val="22"/>
          <w:szCs w:val="22"/>
        </w:rPr>
      </w:pPr>
      <w:r>
        <w:rPr>
          <w:rFonts w:ascii="Tahoma" w:hAnsi="Tahoma" w:cs="Tahoma"/>
          <w:bCs/>
          <w:sz w:val="22"/>
          <w:szCs w:val="22"/>
        </w:rPr>
        <w:t>Revisar</w:t>
      </w:r>
      <w:r w:rsidR="00472CB5" w:rsidRPr="005807A7">
        <w:rPr>
          <w:rFonts w:ascii="Tahoma" w:hAnsi="Tahoma" w:cs="Tahoma"/>
          <w:bCs/>
          <w:sz w:val="22"/>
          <w:szCs w:val="22"/>
        </w:rPr>
        <w:t xml:space="preserve"> permanente</w:t>
      </w:r>
      <w:r>
        <w:rPr>
          <w:rFonts w:ascii="Tahoma" w:hAnsi="Tahoma" w:cs="Tahoma"/>
          <w:bCs/>
          <w:sz w:val="22"/>
          <w:szCs w:val="22"/>
        </w:rPr>
        <w:t xml:space="preserve"> </w:t>
      </w:r>
      <w:r w:rsidR="00472CB5" w:rsidRPr="005807A7">
        <w:rPr>
          <w:rFonts w:ascii="Tahoma" w:hAnsi="Tahoma" w:cs="Tahoma"/>
          <w:bCs/>
          <w:sz w:val="22"/>
          <w:szCs w:val="22"/>
        </w:rPr>
        <w:t>el correo electrónico indicado, los sistemas</w:t>
      </w:r>
      <w:r>
        <w:rPr>
          <w:rFonts w:ascii="Tahoma" w:hAnsi="Tahoma" w:cs="Tahoma"/>
          <w:bCs/>
          <w:sz w:val="22"/>
          <w:szCs w:val="22"/>
        </w:rPr>
        <w:t xml:space="preserve"> informáticos</w:t>
      </w:r>
      <w:r w:rsidR="00472CB5" w:rsidRPr="005807A7">
        <w:rPr>
          <w:rFonts w:ascii="Tahoma" w:hAnsi="Tahoma" w:cs="Tahoma"/>
          <w:bCs/>
          <w:sz w:val="22"/>
          <w:szCs w:val="22"/>
        </w:rPr>
        <w:t>, a fin de conocer tanto el estado en que se encuentra su solicitud, como los requerimientos efectuados por este Servicio.</w:t>
      </w:r>
    </w:p>
    <w:p w14:paraId="0ED7452F" w14:textId="77777777" w:rsidR="00BF799C" w:rsidRDefault="00BF799C" w:rsidP="009B46E2">
      <w:pPr>
        <w:pStyle w:val="Prrafodelista"/>
        <w:spacing w:line="276" w:lineRule="auto"/>
        <w:rPr>
          <w:rFonts w:ascii="Tahoma" w:hAnsi="Tahoma" w:cs="Tahoma"/>
          <w:bCs/>
          <w:sz w:val="22"/>
          <w:szCs w:val="22"/>
        </w:rPr>
      </w:pPr>
    </w:p>
    <w:p w14:paraId="7385E7AD" w14:textId="77777777" w:rsidR="00BA434B" w:rsidRPr="00BA434B" w:rsidRDefault="00BA434B" w:rsidP="00BA434B">
      <w:pPr>
        <w:pStyle w:val="Prrafodelista"/>
        <w:spacing w:line="276" w:lineRule="auto"/>
        <w:jc w:val="both"/>
        <w:rPr>
          <w:rFonts w:ascii="Tahoma" w:hAnsi="Tahoma" w:cs="Tahoma"/>
          <w:bCs/>
          <w:sz w:val="22"/>
          <w:szCs w:val="22"/>
        </w:rPr>
      </w:pPr>
    </w:p>
    <w:p w14:paraId="7315BC40" w14:textId="77777777" w:rsidR="00581750" w:rsidRDefault="00581750" w:rsidP="009B46E2">
      <w:pPr>
        <w:pStyle w:val="Prrafodelista"/>
        <w:numPr>
          <w:ilvl w:val="0"/>
          <w:numId w:val="66"/>
        </w:numPr>
        <w:spacing w:line="276" w:lineRule="auto"/>
        <w:jc w:val="both"/>
        <w:rPr>
          <w:rFonts w:ascii="Tahoma" w:hAnsi="Tahoma" w:cs="Tahoma"/>
          <w:bCs/>
          <w:sz w:val="22"/>
          <w:szCs w:val="22"/>
        </w:rPr>
      </w:pPr>
      <w:r>
        <w:rPr>
          <w:rFonts w:ascii="Tahoma" w:hAnsi="Tahoma" w:cs="Tahoma"/>
          <w:b/>
          <w:bCs/>
          <w:sz w:val="22"/>
          <w:szCs w:val="22"/>
        </w:rPr>
        <w:t>DE LA RESPONSABILIDAD DE ADUANAS:</w:t>
      </w:r>
      <w:r w:rsidRPr="00581750">
        <w:rPr>
          <w:rFonts w:ascii="Tahoma" w:hAnsi="Tahoma" w:cs="Tahoma"/>
          <w:bCs/>
          <w:sz w:val="22"/>
          <w:szCs w:val="22"/>
        </w:rPr>
        <w:t xml:space="preserve"> Será responsabilidad de las Aduanas:</w:t>
      </w:r>
    </w:p>
    <w:p w14:paraId="23E3CC60" w14:textId="77777777" w:rsidR="00BF799C" w:rsidRPr="00581750" w:rsidRDefault="00BF799C" w:rsidP="009B46E2">
      <w:pPr>
        <w:pStyle w:val="Prrafodelista"/>
        <w:spacing w:line="276" w:lineRule="auto"/>
        <w:jc w:val="both"/>
        <w:rPr>
          <w:rFonts w:ascii="Tahoma" w:hAnsi="Tahoma" w:cs="Tahoma"/>
          <w:bCs/>
          <w:sz w:val="22"/>
          <w:szCs w:val="22"/>
        </w:rPr>
      </w:pPr>
    </w:p>
    <w:p w14:paraId="752452B8" w14:textId="77777777" w:rsidR="00581750" w:rsidRDefault="00581750" w:rsidP="0084661E">
      <w:pPr>
        <w:pStyle w:val="Prrafodelista"/>
        <w:numPr>
          <w:ilvl w:val="0"/>
          <w:numId w:val="80"/>
        </w:numPr>
        <w:spacing w:line="276" w:lineRule="auto"/>
        <w:ind w:left="1134"/>
        <w:jc w:val="both"/>
        <w:rPr>
          <w:rFonts w:ascii="Tahoma" w:hAnsi="Tahoma" w:cs="Tahoma"/>
          <w:bCs/>
          <w:sz w:val="22"/>
          <w:szCs w:val="22"/>
        </w:rPr>
      </w:pPr>
      <w:r w:rsidRPr="009B46E2">
        <w:rPr>
          <w:rFonts w:ascii="Tahoma" w:hAnsi="Tahoma" w:cs="Tahoma"/>
          <w:bCs/>
          <w:sz w:val="22"/>
          <w:szCs w:val="22"/>
        </w:rPr>
        <w:t xml:space="preserve">Revisar </w:t>
      </w:r>
      <w:r w:rsidR="00FF2186">
        <w:rPr>
          <w:rFonts w:ascii="Tahoma" w:hAnsi="Tahoma" w:cs="Tahoma"/>
          <w:bCs/>
          <w:sz w:val="22"/>
          <w:szCs w:val="22"/>
        </w:rPr>
        <w:t>–</w:t>
      </w:r>
      <w:r w:rsidRPr="009B46E2">
        <w:rPr>
          <w:rFonts w:ascii="Tahoma" w:hAnsi="Tahoma" w:cs="Tahoma"/>
          <w:bCs/>
          <w:sz w:val="22"/>
          <w:szCs w:val="22"/>
        </w:rPr>
        <w:t>en horario hábil</w:t>
      </w:r>
      <w:r w:rsidR="00FF2186">
        <w:rPr>
          <w:rFonts w:ascii="Tahoma" w:hAnsi="Tahoma" w:cs="Tahoma"/>
          <w:bCs/>
          <w:sz w:val="22"/>
          <w:szCs w:val="22"/>
        </w:rPr>
        <w:t>–</w:t>
      </w:r>
      <w:r w:rsidRPr="009B46E2">
        <w:rPr>
          <w:rFonts w:ascii="Tahoma" w:hAnsi="Tahoma" w:cs="Tahoma"/>
          <w:bCs/>
          <w:sz w:val="22"/>
          <w:szCs w:val="22"/>
        </w:rPr>
        <w:t xml:space="preserve"> el registro diario de las SMDA </w:t>
      </w:r>
      <w:r w:rsidR="00B52810">
        <w:rPr>
          <w:rFonts w:ascii="Tahoma" w:hAnsi="Tahoma" w:cs="Tahoma"/>
          <w:bCs/>
          <w:sz w:val="22"/>
          <w:szCs w:val="22"/>
        </w:rPr>
        <w:t>ingresadas</w:t>
      </w:r>
      <w:r w:rsidRPr="009B46E2">
        <w:rPr>
          <w:rFonts w:ascii="Tahoma" w:hAnsi="Tahoma" w:cs="Tahoma"/>
          <w:bCs/>
          <w:sz w:val="22"/>
          <w:szCs w:val="22"/>
        </w:rPr>
        <w:t xml:space="preserve"> electrónicamente y que se encuentran en estado </w:t>
      </w:r>
      <w:r w:rsidR="00FF2186">
        <w:rPr>
          <w:rFonts w:ascii="Tahoma" w:hAnsi="Tahoma" w:cs="Tahoma"/>
          <w:bCs/>
          <w:sz w:val="22"/>
          <w:szCs w:val="22"/>
        </w:rPr>
        <w:t>P</w:t>
      </w:r>
      <w:r w:rsidR="00FF2186" w:rsidRPr="009B46E2">
        <w:rPr>
          <w:rFonts w:ascii="Tahoma" w:hAnsi="Tahoma" w:cs="Tahoma"/>
          <w:bCs/>
          <w:sz w:val="22"/>
          <w:szCs w:val="22"/>
        </w:rPr>
        <w:t>endiente</w:t>
      </w:r>
      <w:r w:rsidR="00A442E1">
        <w:rPr>
          <w:rFonts w:ascii="Tahoma" w:hAnsi="Tahoma" w:cs="Tahoma"/>
          <w:bCs/>
          <w:sz w:val="22"/>
          <w:szCs w:val="22"/>
        </w:rPr>
        <w:t>. En el caso de las modificaciones</w:t>
      </w:r>
      <w:r w:rsidRPr="009B46E2">
        <w:rPr>
          <w:rFonts w:ascii="Tahoma" w:hAnsi="Tahoma" w:cs="Tahoma"/>
          <w:bCs/>
          <w:sz w:val="22"/>
          <w:szCs w:val="22"/>
        </w:rPr>
        <w:t xml:space="preserve"> </w:t>
      </w:r>
      <w:r w:rsidR="00A442E1" w:rsidRPr="009B46E2">
        <w:rPr>
          <w:rFonts w:ascii="Tahoma" w:hAnsi="Tahoma" w:cs="Tahoma"/>
          <w:bCs/>
          <w:sz w:val="22"/>
          <w:szCs w:val="22"/>
        </w:rPr>
        <w:t>a los documentos de ingreso</w:t>
      </w:r>
      <w:r w:rsidR="00A442E1">
        <w:rPr>
          <w:rFonts w:ascii="Tahoma" w:hAnsi="Tahoma" w:cs="Tahoma"/>
          <w:bCs/>
          <w:sz w:val="22"/>
          <w:szCs w:val="22"/>
        </w:rPr>
        <w:t>, la revisión se efectuará</w:t>
      </w:r>
      <w:r w:rsidR="00A442E1" w:rsidRPr="009B46E2">
        <w:rPr>
          <w:rFonts w:ascii="Tahoma" w:hAnsi="Tahoma" w:cs="Tahoma"/>
          <w:bCs/>
          <w:sz w:val="22"/>
          <w:szCs w:val="22"/>
        </w:rPr>
        <w:t xml:space="preserve"> </w:t>
      </w:r>
      <w:r w:rsidRPr="009B46E2">
        <w:rPr>
          <w:rFonts w:ascii="Tahoma" w:hAnsi="Tahoma" w:cs="Tahoma"/>
          <w:bCs/>
          <w:sz w:val="22"/>
          <w:szCs w:val="22"/>
        </w:rPr>
        <w:t xml:space="preserve">a través de la sección CONSULTA del sistema SICOMEXIN, opción ACLARACIÓN DIN POR ADUANA Y ESTADO. Para aquellas modificaciones </w:t>
      </w:r>
      <w:r w:rsidR="00FF2186">
        <w:rPr>
          <w:rFonts w:ascii="Tahoma" w:hAnsi="Tahoma" w:cs="Tahoma"/>
          <w:bCs/>
          <w:sz w:val="22"/>
          <w:szCs w:val="22"/>
        </w:rPr>
        <w:t xml:space="preserve">solicitadas </w:t>
      </w:r>
      <w:r w:rsidRPr="009B46E2">
        <w:rPr>
          <w:rFonts w:ascii="Tahoma" w:hAnsi="Tahoma" w:cs="Tahoma"/>
          <w:bCs/>
          <w:sz w:val="22"/>
          <w:szCs w:val="22"/>
        </w:rPr>
        <w:t xml:space="preserve">a los </w:t>
      </w:r>
      <w:r w:rsidR="00FF2186">
        <w:rPr>
          <w:rFonts w:ascii="Tahoma" w:hAnsi="Tahoma" w:cs="Tahoma"/>
          <w:bCs/>
          <w:sz w:val="22"/>
          <w:szCs w:val="22"/>
        </w:rPr>
        <w:t>D</w:t>
      </w:r>
      <w:r w:rsidR="00FF2186" w:rsidRPr="009B46E2">
        <w:rPr>
          <w:rFonts w:ascii="Tahoma" w:hAnsi="Tahoma" w:cs="Tahoma"/>
          <w:bCs/>
          <w:sz w:val="22"/>
          <w:szCs w:val="22"/>
        </w:rPr>
        <w:t xml:space="preserve">ocumentos </w:t>
      </w:r>
      <w:r w:rsidRPr="009B46E2">
        <w:rPr>
          <w:rFonts w:ascii="Tahoma" w:hAnsi="Tahoma" w:cs="Tahoma"/>
          <w:bCs/>
          <w:sz w:val="22"/>
          <w:szCs w:val="22"/>
        </w:rPr>
        <w:t xml:space="preserve">de </w:t>
      </w:r>
      <w:r w:rsidR="00FF2186">
        <w:rPr>
          <w:rFonts w:ascii="Tahoma" w:hAnsi="Tahoma" w:cs="Tahoma"/>
          <w:bCs/>
          <w:sz w:val="22"/>
          <w:szCs w:val="22"/>
        </w:rPr>
        <w:t>S</w:t>
      </w:r>
      <w:r w:rsidR="00FF2186" w:rsidRPr="009B46E2">
        <w:rPr>
          <w:rFonts w:ascii="Tahoma" w:hAnsi="Tahoma" w:cs="Tahoma"/>
          <w:bCs/>
          <w:sz w:val="22"/>
          <w:szCs w:val="22"/>
        </w:rPr>
        <w:t>alida</w:t>
      </w:r>
      <w:r w:rsidRPr="009B46E2">
        <w:rPr>
          <w:rFonts w:ascii="Tahoma" w:hAnsi="Tahoma" w:cs="Tahoma"/>
          <w:bCs/>
          <w:sz w:val="22"/>
          <w:szCs w:val="22"/>
        </w:rPr>
        <w:t>, la revisión debe</w:t>
      </w:r>
      <w:r w:rsidR="00FF2186">
        <w:rPr>
          <w:rFonts w:ascii="Tahoma" w:hAnsi="Tahoma" w:cs="Tahoma"/>
          <w:bCs/>
          <w:sz w:val="22"/>
          <w:szCs w:val="22"/>
        </w:rPr>
        <w:t>rá</w:t>
      </w:r>
      <w:r w:rsidRPr="009B46E2">
        <w:rPr>
          <w:rFonts w:ascii="Tahoma" w:hAnsi="Tahoma" w:cs="Tahoma"/>
          <w:bCs/>
          <w:sz w:val="22"/>
          <w:szCs w:val="22"/>
        </w:rPr>
        <w:t xml:space="preserve"> ser realizada en la sección de </w:t>
      </w:r>
      <w:r w:rsidR="00E86888" w:rsidRPr="009B46E2">
        <w:rPr>
          <w:rFonts w:ascii="Tahoma" w:hAnsi="Tahoma" w:cs="Tahoma"/>
          <w:bCs/>
          <w:sz w:val="22"/>
          <w:szCs w:val="22"/>
        </w:rPr>
        <w:t>ACLARACI</w:t>
      </w:r>
      <w:r w:rsidR="00E86888">
        <w:rPr>
          <w:rFonts w:ascii="Tahoma" w:hAnsi="Tahoma" w:cs="Tahoma"/>
          <w:bCs/>
          <w:sz w:val="22"/>
          <w:szCs w:val="22"/>
        </w:rPr>
        <w:t>ÓN DUS POR ADUANA Y ESTADO</w:t>
      </w:r>
      <w:r w:rsidRPr="005807A7">
        <w:rPr>
          <w:rFonts w:ascii="Tahoma" w:hAnsi="Tahoma" w:cs="Tahoma"/>
          <w:bCs/>
          <w:sz w:val="22"/>
          <w:szCs w:val="22"/>
        </w:rPr>
        <w:t xml:space="preserve">, </w:t>
      </w:r>
      <w:r w:rsidR="00A442E1">
        <w:rPr>
          <w:rFonts w:ascii="Tahoma" w:hAnsi="Tahoma" w:cs="Tahoma"/>
          <w:bCs/>
          <w:sz w:val="22"/>
          <w:szCs w:val="22"/>
        </w:rPr>
        <w:t xml:space="preserve">en el </w:t>
      </w:r>
      <w:r w:rsidRPr="005807A7">
        <w:rPr>
          <w:rFonts w:ascii="Tahoma" w:hAnsi="Tahoma" w:cs="Tahoma"/>
          <w:bCs/>
          <w:sz w:val="22"/>
          <w:szCs w:val="22"/>
        </w:rPr>
        <w:t>sistema DUS.</w:t>
      </w:r>
    </w:p>
    <w:p w14:paraId="0D864080" w14:textId="77777777" w:rsidR="00664EF4" w:rsidRPr="009B46E2" w:rsidRDefault="00664EF4" w:rsidP="0084661E">
      <w:pPr>
        <w:pStyle w:val="Prrafodelista"/>
        <w:spacing w:line="276" w:lineRule="auto"/>
        <w:ind w:left="1134"/>
        <w:jc w:val="both"/>
        <w:rPr>
          <w:rFonts w:ascii="Tahoma" w:hAnsi="Tahoma" w:cs="Tahoma"/>
          <w:bCs/>
          <w:sz w:val="22"/>
          <w:szCs w:val="22"/>
        </w:rPr>
      </w:pPr>
    </w:p>
    <w:p w14:paraId="72653874" w14:textId="77777777" w:rsidR="00581750" w:rsidRDefault="00BF799C" w:rsidP="0084661E">
      <w:pPr>
        <w:pStyle w:val="Prrafodelista"/>
        <w:numPr>
          <w:ilvl w:val="0"/>
          <w:numId w:val="80"/>
        </w:numPr>
        <w:spacing w:line="276" w:lineRule="auto"/>
        <w:ind w:left="1134"/>
        <w:jc w:val="both"/>
        <w:rPr>
          <w:rFonts w:ascii="Tahoma" w:hAnsi="Tahoma" w:cs="Tahoma"/>
          <w:bCs/>
          <w:sz w:val="22"/>
          <w:szCs w:val="22"/>
        </w:rPr>
      </w:pPr>
      <w:r w:rsidRPr="009B46E2">
        <w:rPr>
          <w:rFonts w:ascii="Tahoma" w:hAnsi="Tahoma" w:cs="Tahoma"/>
          <w:bCs/>
          <w:sz w:val="22"/>
          <w:szCs w:val="22"/>
        </w:rPr>
        <w:t>R</w:t>
      </w:r>
      <w:r w:rsidR="00581750" w:rsidRPr="009B46E2">
        <w:rPr>
          <w:rFonts w:ascii="Tahoma" w:hAnsi="Tahoma" w:cs="Tahoma"/>
          <w:bCs/>
          <w:sz w:val="22"/>
          <w:szCs w:val="22"/>
        </w:rPr>
        <w:t xml:space="preserve">evisar los antecedentes de respaldo presentados por el despachador, </w:t>
      </w:r>
      <w:r w:rsidR="009D0666">
        <w:rPr>
          <w:rFonts w:ascii="Tahoma" w:hAnsi="Tahoma" w:cs="Tahoma"/>
          <w:bCs/>
          <w:sz w:val="22"/>
          <w:szCs w:val="22"/>
        </w:rPr>
        <w:t xml:space="preserve">los que deberán estar legibles </w:t>
      </w:r>
      <w:r w:rsidR="00FB4A5A">
        <w:rPr>
          <w:rFonts w:ascii="Tahoma" w:hAnsi="Tahoma" w:cs="Tahoma"/>
          <w:bCs/>
          <w:sz w:val="22"/>
          <w:szCs w:val="22"/>
        </w:rPr>
        <w:t>e íntegros,</w:t>
      </w:r>
      <w:r w:rsidR="00581750" w:rsidRPr="009B46E2">
        <w:rPr>
          <w:rFonts w:ascii="Tahoma" w:hAnsi="Tahoma" w:cs="Tahoma"/>
          <w:bCs/>
          <w:sz w:val="22"/>
          <w:szCs w:val="22"/>
        </w:rPr>
        <w:t xml:space="preserve"> esto es, que hayan sido correctamente escaneados y </w:t>
      </w:r>
      <w:r w:rsidR="00FF2186">
        <w:rPr>
          <w:rFonts w:ascii="Tahoma" w:hAnsi="Tahoma" w:cs="Tahoma"/>
          <w:bCs/>
          <w:sz w:val="22"/>
          <w:szCs w:val="22"/>
        </w:rPr>
        <w:t>cumplan</w:t>
      </w:r>
      <w:r w:rsidR="00FF2186" w:rsidRPr="009B46E2">
        <w:rPr>
          <w:rFonts w:ascii="Tahoma" w:hAnsi="Tahoma" w:cs="Tahoma"/>
          <w:bCs/>
          <w:sz w:val="22"/>
          <w:szCs w:val="22"/>
        </w:rPr>
        <w:t xml:space="preserve"> </w:t>
      </w:r>
      <w:r w:rsidR="00581750" w:rsidRPr="009B46E2">
        <w:rPr>
          <w:rFonts w:ascii="Tahoma" w:hAnsi="Tahoma" w:cs="Tahoma"/>
          <w:bCs/>
          <w:sz w:val="22"/>
          <w:szCs w:val="22"/>
        </w:rPr>
        <w:t>las formalidades exigidas</w:t>
      </w:r>
      <w:r w:rsidR="008D6425">
        <w:rPr>
          <w:rFonts w:ascii="Tahoma" w:hAnsi="Tahoma" w:cs="Tahoma"/>
          <w:bCs/>
          <w:sz w:val="22"/>
          <w:szCs w:val="22"/>
        </w:rPr>
        <w:t>. En caso contrario, se deberá</w:t>
      </w:r>
      <w:r w:rsidR="00581750" w:rsidRPr="009B46E2">
        <w:rPr>
          <w:rFonts w:ascii="Tahoma" w:hAnsi="Tahoma" w:cs="Tahoma"/>
          <w:bCs/>
          <w:sz w:val="22"/>
          <w:szCs w:val="22"/>
        </w:rPr>
        <w:t xml:space="preserve"> solicitar su reemplazo oportuno</w:t>
      </w:r>
      <w:r w:rsidR="00405891">
        <w:rPr>
          <w:rFonts w:ascii="Tahoma" w:hAnsi="Tahoma" w:cs="Tahoma"/>
          <w:bCs/>
          <w:sz w:val="22"/>
          <w:szCs w:val="22"/>
        </w:rPr>
        <w:t>.</w:t>
      </w:r>
    </w:p>
    <w:p w14:paraId="30339EB2" w14:textId="77777777" w:rsidR="00664EF4" w:rsidRPr="009B46E2" w:rsidRDefault="00664EF4" w:rsidP="0084661E">
      <w:pPr>
        <w:pStyle w:val="Prrafodelista"/>
        <w:spacing w:line="276" w:lineRule="auto"/>
        <w:ind w:left="1134"/>
        <w:rPr>
          <w:rFonts w:ascii="Tahoma" w:hAnsi="Tahoma" w:cs="Tahoma"/>
          <w:bCs/>
          <w:sz w:val="22"/>
          <w:szCs w:val="22"/>
        </w:rPr>
      </w:pPr>
    </w:p>
    <w:p w14:paraId="475BE383" w14:textId="77777777" w:rsidR="00581750" w:rsidRDefault="00581750" w:rsidP="0084661E">
      <w:pPr>
        <w:pStyle w:val="Prrafodelista"/>
        <w:numPr>
          <w:ilvl w:val="0"/>
          <w:numId w:val="80"/>
        </w:numPr>
        <w:spacing w:line="276" w:lineRule="auto"/>
        <w:ind w:left="1134"/>
        <w:jc w:val="both"/>
        <w:rPr>
          <w:rFonts w:ascii="Tahoma" w:hAnsi="Tahoma" w:cs="Tahoma"/>
          <w:bCs/>
          <w:sz w:val="22"/>
          <w:szCs w:val="22"/>
        </w:rPr>
      </w:pPr>
      <w:r w:rsidRPr="009B46E2">
        <w:rPr>
          <w:rFonts w:ascii="Tahoma" w:hAnsi="Tahoma" w:cs="Tahoma"/>
          <w:bCs/>
          <w:sz w:val="22"/>
          <w:szCs w:val="22"/>
        </w:rPr>
        <w:t xml:space="preserve">Revisar que se hayan presentado todos los antecedentes para poder resolver </w:t>
      </w:r>
      <w:r w:rsidR="00FF2186">
        <w:rPr>
          <w:rFonts w:ascii="Tahoma" w:hAnsi="Tahoma" w:cs="Tahoma"/>
          <w:bCs/>
          <w:sz w:val="22"/>
          <w:szCs w:val="22"/>
        </w:rPr>
        <w:t xml:space="preserve">la solicitud, </w:t>
      </w:r>
      <w:r w:rsidRPr="009B46E2">
        <w:rPr>
          <w:rFonts w:ascii="Tahoma" w:hAnsi="Tahoma" w:cs="Tahoma"/>
          <w:bCs/>
          <w:sz w:val="22"/>
          <w:szCs w:val="22"/>
        </w:rPr>
        <w:t xml:space="preserve">y, si así no fuera, requerir al interesado su complementación dentro </w:t>
      </w:r>
      <w:r w:rsidRPr="009B46E2">
        <w:rPr>
          <w:rFonts w:ascii="Tahoma" w:hAnsi="Tahoma" w:cs="Tahoma"/>
          <w:bCs/>
          <w:sz w:val="22"/>
          <w:szCs w:val="22"/>
        </w:rPr>
        <w:lastRenderedPageBreak/>
        <w:t xml:space="preserve">del plazo otorgado para ello. Se </w:t>
      </w:r>
      <w:r w:rsidR="00FF2186">
        <w:rPr>
          <w:rFonts w:ascii="Tahoma" w:hAnsi="Tahoma" w:cs="Tahoma"/>
          <w:bCs/>
          <w:sz w:val="22"/>
          <w:szCs w:val="22"/>
        </w:rPr>
        <w:t>tendrá por</w:t>
      </w:r>
      <w:r w:rsidR="00FF2186" w:rsidRPr="009B46E2">
        <w:rPr>
          <w:rFonts w:ascii="Tahoma" w:hAnsi="Tahoma" w:cs="Tahoma"/>
          <w:bCs/>
          <w:sz w:val="22"/>
          <w:szCs w:val="22"/>
        </w:rPr>
        <w:t xml:space="preserve"> </w:t>
      </w:r>
      <w:r w:rsidRPr="009B46E2">
        <w:rPr>
          <w:rFonts w:ascii="Tahoma" w:hAnsi="Tahoma" w:cs="Tahoma"/>
          <w:bCs/>
          <w:sz w:val="22"/>
          <w:szCs w:val="22"/>
        </w:rPr>
        <w:t xml:space="preserve">desistida la solicitud de aclaración, conforme a lo establecido en el artículo 31 de la Ley 19.880, si el interesado no complementa la solicitud en los plazos y términos exigidos, </w:t>
      </w:r>
      <w:r w:rsidR="00FF2186">
        <w:rPr>
          <w:rFonts w:ascii="Tahoma" w:hAnsi="Tahoma" w:cs="Tahoma"/>
          <w:bCs/>
          <w:sz w:val="22"/>
          <w:szCs w:val="22"/>
        </w:rPr>
        <w:t xml:space="preserve">de lo cual dará cuenta el </w:t>
      </w:r>
      <w:r w:rsidR="00A442E1">
        <w:rPr>
          <w:rFonts w:ascii="Tahoma" w:hAnsi="Tahoma" w:cs="Tahoma"/>
          <w:bCs/>
          <w:sz w:val="22"/>
          <w:szCs w:val="22"/>
        </w:rPr>
        <w:t xml:space="preserve">motivo del </w:t>
      </w:r>
      <w:r w:rsidR="00FF2186">
        <w:rPr>
          <w:rFonts w:ascii="Tahoma" w:hAnsi="Tahoma" w:cs="Tahoma"/>
          <w:bCs/>
          <w:sz w:val="22"/>
          <w:szCs w:val="22"/>
        </w:rPr>
        <w:t xml:space="preserve">rechazo </w:t>
      </w:r>
      <w:r w:rsidR="00A442E1">
        <w:rPr>
          <w:rFonts w:ascii="Tahoma" w:hAnsi="Tahoma" w:cs="Tahoma"/>
          <w:bCs/>
          <w:sz w:val="22"/>
          <w:szCs w:val="22"/>
        </w:rPr>
        <w:t>registrado en el sistema</w:t>
      </w:r>
      <w:r w:rsidRPr="009B46E2">
        <w:rPr>
          <w:rFonts w:ascii="Tahoma" w:hAnsi="Tahoma" w:cs="Tahoma"/>
          <w:bCs/>
          <w:sz w:val="22"/>
          <w:szCs w:val="22"/>
        </w:rPr>
        <w:t>.</w:t>
      </w:r>
    </w:p>
    <w:p w14:paraId="2B33F20E" w14:textId="77777777" w:rsidR="00664EF4" w:rsidRPr="009B46E2" w:rsidRDefault="00664EF4" w:rsidP="0084661E">
      <w:pPr>
        <w:pStyle w:val="Prrafodelista"/>
        <w:spacing w:line="276" w:lineRule="auto"/>
        <w:ind w:left="1134"/>
        <w:rPr>
          <w:rFonts w:ascii="Tahoma" w:hAnsi="Tahoma" w:cs="Tahoma"/>
          <w:bCs/>
          <w:sz w:val="22"/>
          <w:szCs w:val="22"/>
        </w:rPr>
      </w:pPr>
    </w:p>
    <w:p w14:paraId="02D9D849" w14:textId="77777777" w:rsidR="00664EF4" w:rsidRDefault="00581750" w:rsidP="0084661E">
      <w:pPr>
        <w:pStyle w:val="Prrafodelista"/>
        <w:numPr>
          <w:ilvl w:val="0"/>
          <w:numId w:val="80"/>
        </w:numPr>
        <w:spacing w:line="276" w:lineRule="auto"/>
        <w:ind w:left="1134"/>
        <w:jc w:val="both"/>
        <w:rPr>
          <w:rFonts w:ascii="Tahoma" w:hAnsi="Tahoma" w:cs="Tahoma"/>
          <w:bCs/>
          <w:sz w:val="22"/>
          <w:szCs w:val="22"/>
        </w:rPr>
      </w:pPr>
      <w:r w:rsidRPr="009B46E2">
        <w:rPr>
          <w:rFonts w:ascii="Tahoma" w:hAnsi="Tahoma" w:cs="Tahoma"/>
          <w:bCs/>
          <w:sz w:val="22"/>
          <w:szCs w:val="22"/>
        </w:rPr>
        <w:t>Efectuar la tramitación de las SMDA dentro de los plazos exigidos</w:t>
      </w:r>
      <w:r w:rsidR="00FF2186">
        <w:rPr>
          <w:rFonts w:ascii="Tahoma" w:hAnsi="Tahoma" w:cs="Tahoma"/>
          <w:bCs/>
          <w:sz w:val="22"/>
          <w:szCs w:val="22"/>
        </w:rPr>
        <w:t>,</w:t>
      </w:r>
      <w:r w:rsidRPr="009B46E2">
        <w:rPr>
          <w:rFonts w:ascii="Tahoma" w:hAnsi="Tahoma" w:cs="Tahoma"/>
          <w:bCs/>
          <w:sz w:val="22"/>
          <w:szCs w:val="22"/>
        </w:rPr>
        <w:t xml:space="preserve"> y registrar en la Caratula de Control todos los vistos buenos</w:t>
      </w:r>
      <w:r w:rsidR="007A43B6">
        <w:rPr>
          <w:rFonts w:ascii="Tahoma" w:hAnsi="Tahoma" w:cs="Tahoma"/>
          <w:bCs/>
          <w:sz w:val="22"/>
          <w:szCs w:val="22"/>
        </w:rPr>
        <w:t xml:space="preserve"> de las jefaturas o </w:t>
      </w:r>
      <w:r w:rsidR="00A442E1">
        <w:rPr>
          <w:rFonts w:ascii="Tahoma" w:hAnsi="Tahoma" w:cs="Tahoma"/>
          <w:bCs/>
          <w:sz w:val="22"/>
          <w:szCs w:val="22"/>
        </w:rPr>
        <w:t xml:space="preserve">de las </w:t>
      </w:r>
      <w:r w:rsidR="007A43B6">
        <w:rPr>
          <w:rFonts w:ascii="Tahoma" w:hAnsi="Tahoma" w:cs="Tahoma"/>
          <w:bCs/>
          <w:sz w:val="22"/>
          <w:szCs w:val="22"/>
        </w:rPr>
        <w:t xml:space="preserve">unidades </w:t>
      </w:r>
      <w:r w:rsidR="00A442E1">
        <w:rPr>
          <w:rFonts w:ascii="Tahoma" w:hAnsi="Tahoma" w:cs="Tahoma"/>
          <w:bCs/>
          <w:sz w:val="22"/>
          <w:szCs w:val="22"/>
        </w:rPr>
        <w:t>requeridas para</w:t>
      </w:r>
      <w:r w:rsidRPr="009B46E2">
        <w:rPr>
          <w:rFonts w:ascii="Tahoma" w:hAnsi="Tahoma" w:cs="Tahoma"/>
          <w:bCs/>
          <w:sz w:val="22"/>
          <w:szCs w:val="22"/>
        </w:rPr>
        <w:t xml:space="preserve"> la aceptación de la modificación cuando persiga la devolución de derechos, impuestos y/o gravámenes.</w:t>
      </w:r>
    </w:p>
    <w:p w14:paraId="7A4B09C9" w14:textId="77777777" w:rsidR="00664EF4" w:rsidRPr="009B46E2" w:rsidRDefault="00664EF4" w:rsidP="0084661E">
      <w:pPr>
        <w:pStyle w:val="Prrafodelista"/>
        <w:spacing w:line="276" w:lineRule="auto"/>
        <w:ind w:left="1134"/>
        <w:rPr>
          <w:rFonts w:ascii="Tahoma" w:hAnsi="Tahoma" w:cs="Tahoma"/>
          <w:bCs/>
          <w:sz w:val="22"/>
          <w:szCs w:val="22"/>
        </w:rPr>
      </w:pPr>
    </w:p>
    <w:p w14:paraId="2BC356BD" w14:textId="77777777" w:rsidR="00581750" w:rsidRDefault="00664EF4" w:rsidP="0084661E">
      <w:pPr>
        <w:pStyle w:val="Prrafodelista"/>
        <w:numPr>
          <w:ilvl w:val="0"/>
          <w:numId w:val="80"/>
        </w:numPr>
        <w:spacing w:line="276" w:lineRule="auto"/>
        <w:ind w:left="1134"/>
        <w:jc w:val="both"/>
        <w:rPr>
          <w:rFonts w:ascii="Tahoma" w:hAnsi="Tahoma" w:cs="Tahoma"/>
          <w:bCs/>
          <w:sz w:val="22"/>
          <w:szCs w:val="22"/>
        </w:rPr>
      </w:pPr>
      <w:r w:rsidRPr="009B46E2">
        <w:rPr>
          <w:rFonts w:ascii="Tahoma" w:hAnsi="Tahoma" w:cs="Tahoma"/>
          <w:bCs/>
          <w:sz w:val="22"/>
          <w:szCs w:val="22"/>
        </w:rPr>
        <w:t>N</w:t>
      </w:r>
      <w:r w:rsidR="00581750" w:rsidRPr="009B46E2">
        <w:rPr>
          <w:rFonts w:ascii="Tahoma" w:hAnsi="Tahoma" w:cs="Tahoma"/>
          <w:bCs/>
          <w:sz w:val="22"/>
          <w:szCs w:val="22"/>
        </w:rPr>
        <w:t>otificar oportunamente al despachador del requerimiento de antecedentes adicionales.</w:t>
      </w:r>
    </w:p>
    <w:p w14:paraId="7FE35EA8" w14:textId="77777777" w:rsidR="00664EF4" w:rsidRPr="009B46E2" w:rsidRDefault="00664EF4" w:rsidP="0084661E">
      <w:pPr>
        <w:pStyle w:val="Prrafodelista"/>
        <w:spacing w:line="276" w:lineRule="auto"/>
        <w:ind w:left="1134"/>
        <w:rPr>
          <w:rFonts w:ascii="Tahoma" w:hAnsi="Tahoma" w:cs="Tahoma"/>
          <w:bCs/>
          <w:sz w:val="22"/>
          <w:szCs w:val="22"/>
        </w:rPr>
      </w:pPr>
    </w:p>
    <w:p w14:paraId="50B3569B" w14:textId="77777777" w:rsidR="00581750" w:rsidRDefault="00581750" w:rsidP="0084661E">
      <w:pPr>
        <w:pStyle w:val="Prrafodelista"/>
        <w:numPr>
          <w:ilvl w:val="0"/>
          <w:numId w:val="80"/>
        </w:numPr>
        <w:spacing w:line="276" w:lineRule="auto"/>
        <w:ind w:left="1134"/>
        <w:jc w:val="both"/>
        <w:rPr>
          <w:rFonts w:ascii="Tahoma" w:hAnsi="Tahoma" w:cs="Tahoma"/>
          <w:bCs/>
          <w:sz w:val="22"/>
          <w:szCs w:val="22"/>
        </w:rPr>
      </w:pPr>
      <w:r w:rsidRPr="009B46E2">
        <w:rPr>
          <w:rFonts w:ascii="Tahoma" w:hAnsi="Tahoma" w:cs="Tahoma"/>
          <w:bCs/>
          <w:sz w:val="22"/>
          <w:szCs w:val="22"/>
        </w:rPr>
        <w:t xml:space="preserve">La aceptación de la SMDA en el sistema informático, </w:t>
      </w:r>
      <w:r w:rsidR="00FF2186">
        <w:rPr>
          <w:rFonts w:ascii="Tahoma" w:hAnsi="Tahoma" w:cs="Tahoma"/>
          <w:bCs/>
          <w:sz w:val="22"/>
          <w:szCs w:val="22"/>
        </w:rPr>
        <w:t>deberá</w:t>
      </w:r>
      <w:r w:rsidRPr="009B46E2">
        <w:rPr>
          <w:rFonts w:ascii="Tahoma" w:hAnsi="Tahoma" w:cs="Tahoma"/>
          <w:bCs/>
          <w:sz w:val="22"/>
          <w:szCs w:val="22"/>
        </w:rPr>
        <w:t xml:space="preserve"> entenderse como la autorización del Servicio para </w:t>
      </w:r>
      <w:r w:rsidR="00FF2186" w:rsidRPr="009B46E2">
        <w:rPr>
          <w:rFonts w:ascii="Tahoma" w:hAnsi="Tahoma" w:cs="Tahoma"/>
          <w:bCs/>
          <w:sz w:val="22"/>
          <w:szCs w:val="22"/>
        </w:rPr>
        <w:t>modifica</w:t>
      </w:r>
      <w:r w:rsidR="00FF2186">
        <w:rPr>
          <w:rFonts w:ascii="Tahoma" w:hAnsi="Tahoma" w:cs="Tahoma"/>
          <w:bCs/>
          <w:sz w:val="22"/>
          <w:szCs w:val="22"/>
        </w:rPr>
        <w:t>r</w:t>
      </w:r>
      <w:r w:rsidR="00FF2186" w:rsidRPr="009B46E2">
        <w:rPr>
          <w:rFonts w:ascii="Tahoma" w:hAnsi="Tahoma" w:cs="Tahoma"/>
          <w:bCs/>
          <w:sz w:val="22"/>
          <w:szCs w:val="22"/>
        </w:rPr>
        <w:t xml:space="preserve"> </w:t>
      </w:r>
      <w:r w:rsidRPr="009B46E2">
        <w:rPr>
          <w:rFonts w:ascii="Tahoma" w:hAnsi="Tahoma" w:cs="Tahoma"/>
          <w:bCs/>
          <w:sz w:val="22"/>
          <w:szCs w:val="22"/>
        </w:rPr>
        <w:t xml:space="preserve">el documento aduanero, </w:t>
      </w:r>
      <w:r w:rsidR="00FF2186">
        <w:rPr>
          <w:rFonts w:ascii="Tahoma" w:hAnsi="Tahoma" w:cs="Tahoma"/>
          <w:bCs/>
          <w:sz w:val="22"/>
          <w:szCs w:val="22"/>
        </w:rPr>
        <w:t xml:space="preserve">y </w:t>
      </w:r>
      <w:r w:rsidRPr="009B46E2">
        <w:rPr>
          <w:rFonts w:ascii="Tahoma" w:hAnsi="Tahoma" w:cs="Tahoma"/>
          <w:bCs/>
          <w:sz w:val="22"/>
          <w:szCs w:val="22"/>
        </w:rPr>
        <w:t>debe</w:t>
      </w:r>
      <w:r w:rsidR="00FF2186">
        <w:rPr>
          <w:rFonts w:ascii="Tahoma" w:hAnsi="Tahoma" w:cs="Tahoma"/>
          <w:bCs/>
          <w:sz w:val="22"/>
          <w:szCs w:val="22"/>
        </w:rPr>
        <w:t>rá</w:t>
      </w:r>
      <w:r w:rsidRPr="009B46E2">
        <w:rPr>
          <w:rFonts w:ascii="Tahoma" w:hAnsi="Tahoma" w:cs="Tahoma"/>
          <w:bCs/>
          <w:sz w:val="22"/>
          <w:szCs w:val="22"/>
        </w:rPr>
        <w:t xml:space="preserve"> realizarse </w:t>
      </w:r>
      <w:r w:rsidR="00FF2186">
        <w:rPr>
          <w:rFonts w:ascii="Tahoma" w:hAnsi="Tahoma" w:cs="Tahoma"/>
          <w:bCs/>
          <w:sz w:val="22"/>
          <w:szCs w:val="22"/>
        </w:rPr>
        <w:t xml:space="preserve">solo si se ha </w:t>
      </w:r>
      <w:r w:rsidR="00FF2186" w:rsidRPr="009B46E2">
        <w:rPr>
          <w:rFonts w:ascii="Tahoma" w:hAnsi="Tahoma" w:cs="Tahoma"/>
          <w:bCs/>
          <w:sz w:val="22"/>
          <w:szCs w:val="22"/>
        </w:rPr>
        <w:t>cumpli</w:t>
      </w:r>
      <w:r w:rsidR="00FF2186">
        <w:rPr>
          <w:rFonts w:ascii="Tahoma" w:hAnsi="Tahoma" w:cs="Tahoma"/>
          <w:bCs/>
          <w:sz w:val="22"/>
          <w:szCs w:val="22"/>
        </w:rPr>
        <w:t>do previamente</w:t>
      </w:r>
      <w:r w:rsidR="007A43B6">
        <w:rPr>
          <w:rFonts w:ascii="Tahoma" w:hAnsi="Tahoma" w:cs="Tahoma"/>
          <w:bCs/>
          <w:sz w:val="22"/>
          <w:szCs w:val="22"/>
        </w:rPr>
        <w:t xml:space="preserve"> </w:t>
      </w:r>
      <w:r w:rsidRPr="009B46E2">
        <w:rPr>
          <w:rFonts w:ascii="Tahoma" w:hAnsi="Tahoma" w:cs="Tahoma"/>
          <w:bCs/>
          <w:sz w:val="22"/>
          <w:szCs w:val="22"/>
        </w:rPr>
        <w:t xml:space="preserve">todas las revisiones y/o visaciones que cada Dirección Regional o Administración de Aduana establezca </w:t>
      </w:r>
      <w:r w:rsidR="00FF2186">
        <w:rPr>
          <w:rFonts w:ascii="Tahoma" w:hAnsi="Tahoma" w:cs="Tahoma"/>
          <w:bCs/>
          <w:sz w:val="22"/>
          <w:szCs w:val="22"/>
        </w:rPr>
        <w:t>de manera accesoria a estas instrucciones</w:t>
      </w:r>
      <w:r w:rsidRPr="009B46E2">
        <w:rPr>
          <w:rFonts w:ascii="Tahoma" w:hAnsi="Tahoma" w:cs="Tahoma"/>
          <w:bCs/>
          <w:sz w:val="22"/>
          <w:szCs w:val="22"/>
        </w:rPr>
        <w:t>.</w:t>
      </w:r>
    </w:p>
    <w:p w14:paraId="0B0E50A7" w14:textId="77777777" w:rsidR="00664EF4" w:rsidRPr="009B46E2" w:rsidRDefault="00664EF4" w:rsidP="0084661E">
      <w:pPr>
        <w:pStyle w:val="Prrafodelista"/>
        <w:spacing w:line="276" w:lineRule="auto"/>
        <w:ind w:left="1134"/>
        <w:rPr>
          <w:rFonts w:ascii="Tahoma" w:hAnsi="Tahoma" w:cs="Tahoma"/>
          <w:bCs/>
          <w:sz w:val="22"/>
          <w:szCs w:val="22"/>
        </w:rPr>
      </w:pPr>
    </w:p>
    <w:p w14:paraId="3F38D010" w14:textId="77777777" w:rsidR="00664EF4" w:rsidRPr="009B46E2" w:rsidRDefault="00664EF4" w:rsidP="009B46E2">
      <w:pPr>
        <w:pStyle w:val="Prrafodelista"/>
        <w:numPr>
          <w:ilvl w:val="0"/>
          <w:numId w:val="66"/>
        </w:numPr>
        <w:spacing w:line="276" w:lineRule="auto"/>
        <w:jc w:val="both"/>
        <w:rPr>
          <w:rFonts w:ascii="Tahoma" w:hAnsi="Tahoma" w:cs="Tahoma"/>
          <w:bCs/>
          <w:sz w:val="22"/>
          <w:szCs w:val="22"/>
        </w:rPr>
      </w:pPr>
      <w:r w:rsidRPr="009B46E2">
        <w:rPr>
          <w:rFonts w:ascii="Tahoma" w:hAnsi="Tahoma" w:cs="Tahoma"/>
          <w:b/>
          <w:bCs/>
          <w:sz w:val="22"/>
          <w:szCs w:val="22"/>
        </w:rPr>
        <w:t>D</w:t>
      </w:r>
      <w:r>
        <w:rPr>
          <w:rFonts w:ascii="Tahoma" w:hAnsi="Tahoma" w:cs="Tahoma"/>
          <w:b/>
          <w:bCs/>
          <w:sz w:val="22"/>
          <w:szCs w:val="22"/>
        </w:rPr>
        <w:t>E LAS CONTINGENCIAS:</w:t>
      </w:r>
    </w:p>
    <w:p w14:paraId="0192D4E7" w14:textId="77777777" w:rsidR="00664EF4" w:rsidRDefault="00664EF4" w:rsidP="009B46E2">
      <w:pPr>
        <w:pStyle w:val="Prrafodelista"/>
        <w:spacing w:line="276" w:lineRule="auto"/>
        <w:jc w:val="both"/>
        <w:rPr>
          <w:rFonts w:ascii="Tahoma" w:hAnsi="Tahoma" w:cs="Tahoma"/>
          <w:bCs/>
          <w:sz w:val="22"/>
          <w:szCs w:val="22"/>
        </w:rPr>
      </w:pPr>
      <w:r w:rsidRPr="00664EF4">
        <w:rPr>
          <w:rFonts w:ascii="Tahoma" w:hAnsi="Tahoma" w:cs="Tahoma"/>
          <w:bCs/>
          <w:sz w:val="22"/>
          <w:szCs w:val="22"/>
        </w:rPr>
        <w:t>En caso de cortes de luz, de internet</w:t>
      </w:r>
      <w:r w:rsidR="00F645C2">
        <w:rPr>
          <w:rFonts w:ascii="Tahoma" w:hAnsi="Tahoma" w:cs="Tahoma"/>
          <w:bCs/>
          <w:sz w:val="22"/>
          <w:szCs w:val="22"/>
        </w:rPr>
        <w:t>,</w:t>
      </w:r>
      <w:r w:rsidRPr="00664EF4">
        <w:rPr>
          <w:rFonts w:ascii="Tahoma" w:hAnsi="Tahoma" w:cs="Tahoma"/>
          <w:bCs/>
          <w:sz w:val="22"/>
          <w:szCs w:val="22"/>
        </w:rPr>
        <w:t xml:space="preserve"> de fallas de los sistemas de Aduana o del despachador, por un tiempo prolongado, se deberá presentar la SMDA físicamente ante la Aduana, junto a toda la documentación que la respalde, lo que a su vez constituye una excepción a la PE y TEA. </w:t>
      </w:r>
      <w:r w:rsidR="00FF2186">
        <w:rPr>
          <w:rFonts w:ascii="Tahoma" w:hAnsi="Tahoma" w:cs="Tahoma"/>
          <w:bCs/>
          <w:sz w:val="22"/>
          <w:szCs w:val="22"/>
        </w:rPr>
        <w:t>Cabe señalar que</w:t>
      </w:r>
      <w:r w:rsidRPr="00664EF4">
        <w:rPr>
          <w:rFonts w:ascii="Tahoma" w:hAnsi="Tahoma" w:cs="Tahoma"/>
          <w:bCs/>
          <w:sz w:val="22"/>
          <w:szCs w:val="22"/>
        </w:rPr>
        <w:t>, producto de</w:t>
      </w:r>
      <w:r w:rsidR="00FF2186">
        <w:rPr>
          <w:rFonts w:ascii="Tahoma" w:hAnsi="Tahoma" w:cs="Tahoma"/>
          <w:bCs/>
          <w:sz w:val="22"/>
          <w:szCs w:val="22"/>
        </w:rPr>
        <w:t xml:space="preserve"> una</w:t>
      </w:r>
      <w:r w:rsidRPr="00664EF4">
        <w:rPr>
          <w:rFonts w:ascii="Tahoma" w:hAnsi="Tahoma" w:cs="Tahoma"/>
          <w:bCs/>
          <w:sz w:val="22"/>
          <w:szCs w:val="22"/>
        </w:rPr>
        <w:t xml:space="preserve"> contingencia que </w:t>
      </w:r>
      <w:r w:rsidR="00FF2186" w:rsidRPr="00664EF4">
        <w:rPr>
          <w:rFonts w:ascii="Tahoma" w:hAnsi="Tahoma" w:cs="Tahoma"/>
          <w:bCs/>
          <w:sz w:val="22"/>
          <w:szCs w:val="22"/>
        </w:rPr>
        <w:t>afect</w:t>
      </w:r>
      <w:r w:rsidR="00FF2186">
        <w:rPr>
          <w:rFonts w:ascii="Tahoma" w:hAnsi="Tahoma" w:cs="Tahoma"/>
          <w:bCs/>
          <w:sz w:val="22"/>
          <w:szCs w:val="22"/>
        </w:rPr>
        <w:t>e</w:t>
      </w:r>
      <w:r w:rsidR="00FF2186" w:rsidRPr="00664EF4">
        <w:rPr>
          <w:rFonts w:ascii="Tahoma" w:hAnsi="Tahoma" w:cs="Tahoma"/>
          <w:bCs/>
          <w:sz w:val="22"/>
          <w:szCs w:val="22"/>
        </w:rPr>
        <w:t xml:space="preserve"> </w:t>
      </w:r>
      <w:r w:rsidRPr="00664EF4">
        <w:rPr>
          <w:rFonts w:ascii="Tahoma" w:hAnsi="Tahoma" w:cs="Tahoma"/>
          <w:bCs/>
          <w:sz w:val="22"/>
          <w:szCs w:val="22"/>
        </w:rPr>
        <w:t xml:space="preserve">la tramitación, los plazos </w:t>
      </w:r>
      <w:r w:rsidR="00FF2186">
        <w:rPr>
          <w:rFonts w:ascii="Tahoma" w:hAnsi="Tahoma" w:cs="Tahoma"/>
          <w:bCs/>
          <w:sz w:val="22"/>
          <w:szCs w:val="22"/>
        </w:rPr>
        <w:t>establecidos para la</w:t>
      </w:r>
      <w:r w:rsidR="00FF2186" w:rsidRPr="00664EF4">
        <w:rPr>
          <w:rFonts w:ascii="Tahoma" w:hAnsi="Tahoma" w:cs="Tahoma"/>
          <w:bCs/>
          <w:sz w:val="22"/>
          <w:szCs w:val="22"/>
        </w:rPr>
        <w:t xml:space="preserve"> </w:t>
      </w:r>
      <w:r w:rsidRPr="00664EF4">
        <w:rPr>
          <w:rFonts w:ascii="Tahoma" w:hAnsi="Tahoma" w:cs="Tahoma"/>
          <w:bCs/>
          <w:sz w:val="22"/>
          <w:szCs w:val="22"/>
        </w:rPr>
        <w:t>resolución podrán ser ampliados, dando aviso de ello al despachador de manera oportuna.</w:t>
      </w:r>
    </w:p>
    <w:p w14:paraId="78FE4249" w14:textId="77777777" w:rsidR="00447247" w:rsidRDefault="00447247" w:rsidP="009B46E2">
      <w:pPr>
        <w:pStyle w:val="Prrafodelista"/>
        <w:spacing w:line="276" w:lineRule="auto"/>
        <w:jc w:val="both"/>
        <w:rPr>
          <w:rFonts w:ascii="Tahoma" w:hAnsi="Tahoma" w:cs="Tahoma"/>
          <w:bCs/>
          <w:sz w:val="22"/>
          <w:szCs w:val="22"/>
        </w:rPr>
      </w:pPr>
    </w:p>
    <w:p w14:paraId="4D41D658" w14:textId="77777777" w:rsidR="00F24E40" w:rsidRDefault="00F24E40" w:rsidP="009B46E2">
      <w:pPr>
        <w:pStyle w:val="Prrafodelista"/>
        <w:spacing w:line="276" w:lineRule="auto"/>
        <w:jc w:val="both"/>
        <w:rPr>
          <w:rFonts w:ascii="Tahoma" w:hAnsi="Tahoma" w:cs="Tahoma"/>
          <w:bCs/>
          <w:sz w:val="22"/>
          <w:szCs w:val="22"/>
        </w:rPr>
      </w:pPr>
    </w:p>
    <w:p w14:paraId="71C8BBAB" w14:textId="77777777" w:rsidR="00F24E40" w:rsidRPr="009B46E2" w:rsidRDefault="00F24E40">
      <w:pPr>
        <w:pStyle w:val="Prrafodelista"/>
        <w:numPr>
          <w:ilvl w:val="0"/>
          <w:numId w:val="66"/>
        </w:numPr>
        <w:spacing w:line="276" w:lineRule="auto"/>
        <w:jc w:val="both"/>
        <w:rPr>
          <w:rFonts w:ascii="Tahoma" w:hAnsi="Tahoma" w:cs="Tahoma"/>
          <w:bCs/>
          <w:sz w:val="22"/>
          <w:szCs w:val="22"/>
        </w:rPr>
      </w:pPr>
      <w:r>
        <w:rPr>
          <w:rFonts w:ascii="Tahoma" w:hAnsi="Tahoma" w:cs="Tahoma"/>
          <w:b/>
          <w:bCs/>
          <w:sz w:val="22"/>
          <w:szCs w:val="22"/>
        </w:rPr>
        <w:t>PROCEDIMIENTO OPERATIVO:</w:t>
      </w:r>
    </w:p>
    <w:p w14:paraId="3CD476D3" w14:textId="77777777" w:rsidR="00B11F33" w:rsidRPr="009B46E2" w:rsidRDefault="00B11F33" w:rsidP="009B46E2">
      <w:pPr>
        <w:pStyle w:val="Prrafodelista"/>
        <w:spacing w:line="276" w:lineRule="auto"/>
        <w:jc w:val="both"/>
        <w:rPr>
          <w:rFonts w:ascii="Tahoma" w:hAnsi="Tahoma" w:cs="Tahoma"/>
          <w:bCs/>
          <w:sz w:val="22"/>
          <w:szCs w:val="22"/>
        </w:rPr>
      </w:pPr>
      <w:r w:rsidRPr="009B46E2">
        <w:rPr>
          <w:rFonts w:ascii="Tahoma" w:hAnsi="Tahoma" w:cs="Tahoma"/>
          <w:bCs/>
          <w:sz w:val="22"/>
          <w:szCs w:val="22"/>
        </w:rPr>
        <w:t>El citado procedimiento debe</w:t>
      </w:r>
      <w:r w:rsidR="00FF2186">
        <w:rPr>
          <w:rFonts w:ascii="Tahoma" w:hAnsi="Tahoma" w:cs="Tahoma"/>
          <w:bCs/>
          <w:sz w:val="22"/>
          <w:szCs w:val="22"/>
        </w:rPr>
        <w:t>rá</w:t>
      </w:r>
      <w:r w:rsidRPr="009B46E2">
        <w:rPr>
          <w:rFonts w:ascii="Tahoma" w:hAnsi="Tahoma" w:cs="Tahoma"/>
          <w:bCs/>
          <w:sz w:val="22"/>
          <w:szCs w:val="22"/>
        </w:rPr>
        <w:t xml:space="preserve"> ser aplicado </w:t>
      </w:r>
      <w:r w:rsidR="00FF2186">
        <w:rPr>
          <w:rFonts w:ascii="Tahoma" w:hAnsi="Tahoma" w:cs="Tahoma"/>
          <w:bCs/>
          <w:sz w:val="22"/>
          <w:szCs w:val="22"/>
        </w:rPr>
        <w:t>a</w:t>
      </w:r>
      <w:r w:rsidR="00FF2186" w:rsidRPr="009B46E2">
        <w:rPr>
          <w:rFonts w:ascii="Tahoma" w:hAnsi="Tahoma" w:cs="Tahoma"/>
          <w:bCs/>
          <w:sz w:val="22"/>
          <w:szCs w:val="22"/>
        </w:rPr>
        <w:t xml:space="preserve"> </w:t>
      </w:r>
      <w:r w:rsidRPr="009B46E2">
        <w:rPr>
          <w:rFonts w:ascii="Tahoma" w:hAnsi="Tahoma" w:cs="Tahoma"/>
          <w:bCs/>
          <w:sz w:val="22"/>
          <w:szCs w:val="22"/>
        </w:rPr>
        <w:t xml:space="preserve">todas las SMDA </w:t>
      </w:r>
      <w:r w:rsidR="00FF2186">
        <w:rPr>
          <w:rFonts w:ascii="Tahoma" w:hAnsi="Tahoma" w:cs="Tahoma"/>
          <w:bCs/>
          <w:sz w:val="22"/>
          <w:szCs w:val="22"/>
        </w:rPr>
        <w:t>para D</w:t>
      </w:r>
      <w:r w:rsidR="00FF2186" w:rsidRPr="009B46E2">
        <w:rPr>
          <w:rFonts w:ascii="Tahoma" w:hAnsi="Tahoma" w:cs="Tahoma"/>
          <w:bCs/>
          <w:sz w:val="22"/>
          <w:szCs w:val="22"/>
        </w:rPr>
        <w:t>IN</w:t>
      </w:r>
      <w:r w:rsidRPr="009B46E2">
        <w:rPr>
          <w:rFonts w:ascii="Tahoma" w:hAnsi="Tahoma" w:cs="Tahoma"/>
          <w:bCs/>
          <w:sz w:val="22"/>
          <w:szCs w:val="22"/>
        </w:rPr>
        <w:t xml:space="preserve"> y </w:t>
      </w:r>
      <w:r w:rsidR="00FF2186">
        <w:rPr>
          <w:rFonts w:ascii="Tahoma" w:hAnsi="Tahoma" w:cs="Tahoma"/>
          <w:bCs/>
          <w:sz w:val="22"/>
          <w:szCs w:val="22"/>
        </w:rPr>
        <w:t xml:space="preserve">para </w:t>
      </w:r>
      <w:r w:rsidR="00FF2186" w:rsidRPr="009B46E2">
        <w:rPr>
          <w:rFonts w:ascii="Tahoma" w:hAnsi="Tahoma" w:cs="Tahoma"/>
          <w:bCs/>
          <w:sz w:val="22"/>
          <w:szCs w:val="22"/>
        </w:rPr>
        <w:t>DUS</w:t>
      </w:r>
      <w:r w:rsidR="00FF2186">
        <w:rPr>
          <w:rFonts w:ascii="Tahoma" w:hAnsi="Tahoma" w:cs="Tahoma"/>
          <w:bCs/>
          <w:sz w:val="22"/>
          <w:szCs w:val="22"/>
        </w:rPr>
        <w:t>, ya sea que se encuentre</w:t>
      </w:r>
      <w:r w:rsidR="00F645C2">
        <w:rPr>
          <w:rFonts w:ascii="Tahoma" w:hAnsi="Tahoma" w:cs="Tahoma"/>
          <w:bCs/>
          <w:sz w:val="22"/>
          <w:szCs w:val="22"/>
        </w:rPr>
        <w:t>n</w:t>
      </w:r>
      <w:r w:rsidRPr="009B46E2">
        <w:rPr>
          <w:rFonts w:ascii="Tahoma" w:hAnsi="Tahoma" w:cs="Tahoma"/>
          <w:bCs/>
          <w:sz w:val="22"/>
          <w:szCs w:val="22"/>
        </w:rPr>
        <w:t xml:space="preserve"> en estado AT</w:t>
      </w:r>
      <w:r w:rsidR="003D4D61" w:rsidRPr="00EC59C8">
        <w:rPr>
          <w:rFonts w:ascii="Tahoma" w:hAnsi="Tahoma" w:cs="Tahoma"/>
          <w:bCs/>
          <w:sz w:val="22"/>
          <w:szCs w:val="22"/>
        </w:rPr>
        <w:t>, AS</w:t>
      </w:r>
      <w:r w:rsidRPr="00EC59C8">
        <w:rPr>
          <w:rFonts w:ascii="Tahoma" w:hAnsi="Tahoma" w:cs="Tahoma"/>
          <w:bCs/>
          <w:sz w:val="22"/>
          <w:szCs w:val="22"/>
        </w:rPr>
        <w:t xml:space="preserve"> </w:t>
      </w:r>
      <w:r w:rsidR="00FF2186" w:rsidRPr="00EC59C8">
        <w:rPr>
          <w:rFonts w:ascii="Tahoma" w:hAnsi="Tahoma" w:cs="Tahoma"/>
          <w:bCs/>
          <w:sz w:val="22"/>
          <w:szCs w:val="22"/>
        </w:rPr>
        <w:t>o</w:t>
      </w:r>
      <w:r w:rsidR="00FF2186">
        <w:rPr>
          <w:rFonts w:ascii="Tahoma" w:hAnsi="Tahoma" w:cs="Tahoma"/>
          <w:bCs/>
          <w:sz w:val="22"/>
          <w:szCs w:val="22"/>
        </w:rPr>
        <w:t xml:space="preserve"> </w:t>
      </w:r>
      <w:r w:rsidR="00FF2186" w:rsidRPr="009B46E2">
        <w:rPr>
          <w:rFonts w:ascii="Tahoma" w:hAnsi="Tahoma" w:cs="Tahoma"/>
          <w:bCs/>
          <w:sz w:val="22"/>
          <w:szCs w:val="22"/>
        </w:rPr>
        <w:t>LEG</w:t>
      </w:r>
    </w:p>
    <w:p w14:paraId="3DDF3F1D" w14:textId="77777777" w:rsidR="00B11F33" w:rsidRPr="00741ECE" w:rsidRDefault="00B11F33" w:rsidP="009B46E2">
      <w:pPr>
        <w:pStyle w:val="Prrafodelista"/>
        <w:spacing w:line="276" w:lineRule="auto"/>
        <w:jc w:val="both"/>
        <w:rPr>
          <w:rFonts w:ascii="Tahoma" w:hAnsi="Tahoma" w:cs="Tahoma"/>
          <w:bCs/>
          <w:sz w:val="22"/>
          <w:szCs w:val="22"/>
        </w:rPr>
      </w:pPr>
    </w:p>
    <w:p w14:paraId="388519CC" w14:textId="77777777" w:rsidR="00910648" w:rsidRPr="009B46E2" w:rsidRDefault="00910648" w:rsidP="009B46E2">
      <w:pPr>
        <w:pStyle w:val="Prrafodelista"/>
        <w:numPr>
          <w:ilvl w:val="0"/>
          <w:numId w:val="74"/>
        </w:numPr>
        <w:spacing w:line="276" w:lineRule="auto"/>
        <w:ind w:right="75"/>
        <w:jc w:val="both"/>
        <w:rPr>
          <w:rFonts w:ascii="Tahoma" w:hAnsi="Tahoma" w:cs="Tahoma"/>
          <w:bCs/>
          <w:sz w:val="22"/>
          <w:szCs w:val="22"/>
        </w:rPr>
      </w:pPr>
      <w:r w:rsidRPr="009B46E2">
        <w:rPr>
          <w:rFonts w:ascii="Tahoma" w:hAnsi="Tahoma" w:cs="Tahoma"/>
          <w:bCs/>
          <w:sz w:val="22"/>
          <w:szCs w:val="22"/>
        </w:rPr>
        <w:t>En caso de corresponder, el despachador deber</w:t>
      </w:r>
      <w:r w:rsidRPr="009B46E2">
        <w:rPr>
          <w:rFonts w:ascii="Tahoma" w:hAnsi="Tahoma" w:cs="Tahoma" w:hint="eastAsia"/>
          <w:bCs/>
          <w:sz w:val="22"/>
          <w:szCs w:val="22"/>
        </w:rPr>
        <w:t>á</w:t>
      </w:r>
      <w:r w:rsidRPr="009B46E2">
        <w:rPr>
          <w:rFonts w:ascii="Tahoma" w:hAnsi="Tahoma" w:cs="Tahoma"/>
          <w:bCs/>
          <w:sz w:val="22"/>
          <w:szCs w:val="22"/>
        </w:rPr>
        <w:t xml:space="preserve"> remitir los antecedentes que respaldan su solicitud a la Direcci</w:t>
      </w:r>
      <w:r w:rsidRPr="009B46E2">
        <w:rPr>
          <w:rFonts w:ascii="Tahoma" w:hAnsi="Tahoma" w:cs="Tahoma" w:hint="eastAsia"/>
          <w:bCs/>
          <w:sz w:val="22"/>
          <w:szCs w:val="22"/>
        </w:rPr>
        <w:t>ó</w:t>
      </w:r>
      <w:r w:rsidRPr="009B46E2">
        <w:rPr>
          <w:rFonts w:ascii="Tahoma" w:hAnsi="Tahoma" w:cs="Tahoma"/>
          <w:bCs/>
          <w:sz w:val="22"/>
          <w:szCs w:val="22"/>
        </w:rPr>
        <w:t>n Regional o Administraci</w:t>
      </w:r>
      <w:r w:rsidRPr="009B46E2">
        <w:rPr>
          <w:rFonts w:ascii="Tahoma" w:hAnsi="Tahoma" w:cs="Tahoma" w:hint="eastAsia"/>
          <w:bCs/>
          <w:sz w:val="22"/>
          <w:szCs w:val="22"/>
        </w:rPr>
        <w:t>ó</w:t>
      </w:r>
      <w:r w:rsidRPr="009B46E2">
        <w:rPr>
          <w:rFonts w:ascii="Tahoma" w:hAnsi="Tahoma" w:cs="Tahoma"/>
          <w:bCs/>
          <w:sz w:val="22"/>
          <w:szCs w:val="22"/>
        </w:rPr>
        <w:t>n de Aduana</w:t>
      </w:r>
      <w:r w:rsidR="00114C21">
        <w:rPr>
          <w:rFonts w:ascii="Tahoma" w:hAnsi="Tahoma" w:cs="Tahoma"/>
          <w:bCs/>
          <w:sz w:val="22"/>
          <w:szCs w:val="22"/>
        </w:rPr>
        <w:t>,</w:t>
      </w:r>
      <w:r w:rsidRPr="009B46E2">
        <w:rPr>
          <w:rFonts w:ascii="Tahoma" w:hAnsi="Tahoma" w:cs="Tahoma"/>
          <w:bCs/>
          <w:sz w:val="22"/>
          <w:szCs w:val="22"/>
        </w:rPr>
        <w:t xml:space="preserve"> dentro de los 5 d</w:t>
      </w:r>
      <w:r w:rsidRPr="009B46E2">
        <w:rPr>
          <w:rFonts w:ascii="Tahoma" w:hAnsi="Tahoma" w:cs="Tahoma" w:hint="eastAsia"/>
          <w:bCs/>
          <w:sz w:val="22"/>
          <w:szCs w:val="22"/>
        </w:rPr>
        <w:t>í</w:t>
      </w:r>
      <w:r w:rsidRPr="009B46E2">
        <w:rPr>
          <w:rFonts w:ascii="Tahoma" w:hAnsi="Tahoma" w:cs="Tahoma"/>
          <w:bCs/>
          <w:sz w:val="22"/>
          <w:szCs w:val="22"/>
        </w:rPr>
        <w:t>as h</w:t>
      </w:r>
      <w:r w:rsidRPr="009B46E2">
        <w:rPr>
          <w:rFonts w:ascii="Tahoma" w:hAnsi="Tahoma" w:cs="Tahoma" w:hint="eastAsia"/>
          <w:bCs/>
          <w:sz w:val="22"/>
          <w:szCs w:val="22"/>
        </w:rPr>
        <w:t>á</w:t>
      </w:r>
      <w:r w:rsidRPr="009B46E2">
        <w:rPr>
          <w:rFonts w:ascii="Tahoma" w:hAnsi="Tahoma" w:cs="Tahoma"/>
          <w:bCs/>
          <w:sz w:val="22"/>
          <w:szCs w:val="22"/>
        </w:rPr>
        <w:t xml:space="preserve">biles </w:t>
      </w:r>
      <w:r w:rsidR="00FF2186" w:rsidRPr="001D7EA4">
        <w:rPr>
          <w:rFonts w:ascii="Tahoma" w:hAnsi="Tahoma" w:cs="Tahoma"/>
          <w:bCs/>
          <w:sz w:val="22"/>
          <w:szCs w:val="22"/>
        </w:rPr>
        <w:t xml:space="preserve">siguientes </w:t>
      </w:r>
      <w:r w:rsidRPr="001D7EA4">
        <w:rPr>
          <w:rFonts w:ascii="Tahoma" w:hAnsi="Tahoma" w:cs="Tahoma"/>
          <w:bCs/>
          <w:sz w:val="22"/>
          <w:szCs w:val="22"/>
        </w:rPr>
        <w:t>a</w:t>
      </w:r>
      <w:r w:rsidR="00221931" w:rsidRPr="001D7EA4">
        <w:rPr>
          <w:rFonts w:ascii="Tahoma" w:hAnsi="Tahoma" w:cs="Tahoma"/>
          <w:bCs/>
          <w:sz w:val="22"/>
          <w:szCs w:val="22"/>
        </w:rPr>
        <w:t xml:space="preserve"> la</w:t>
      </w:r>
      <w:r w:rsidR="00CC4AFE" w:rsidRPr="001D7EA4">
        <w:rPr>
          <w:rFonts w:ascii="Tahoma" w:hAnsi="Tahoma" w:cs="Tahoma"/>
          <w:bCs/>
          <w:sz w:val="22"/>
          <w:szCs w:val="22"/>
        </w:rPr>
        <w:t xml:space="preserve"> fecha </w:t>
      </w:r>
      <w:r w:rsidR="00881471" w:rsidRPr="001D7EA4">
        <w:rPr>
          <w:rFonts w:ascii="Tahoma" w:hAnsi="Tahoma" w:cs="Tahoma"/>
          <w:bCs/>
          <w:sz w:val="22"/>
          <w:szCs w:val="22"/>
        </w:rPr>
        <w:t>de ingreso</w:t>
      </w:r>
      <w:r w:rsidR="00881471">
        <w:rPr>
          <w:rFonts w:ascii="Tahoma" w:hAnsi="Tahoma" w:cs="Tahoma"/>
          <w:bCs/>
          <w:sz w:val="22"/>
          <w:szCs w:val="22"/>
        </w:rPr>
        <w:t xml:space="preserve"> de la SDMA</w:t>
      </w:r>
      <w:r w:rsidRPr="009B46E2">
        <w:rPr>
          <w:rFonts w:ascii="Tahoma" w:hAnsi="Tahoma" w:cs="Tahoma"/>
          <w:bCs/>
          <w:sz w:val="22"/>
          <w:szCs w:val="22"/>
        </w:rPr>
        <w:t>, en caso contrario, se tendr</w:t>
      </w:r>
      <w:r w:rsidRPr="009B46E2">
        <w:rPr>
          <w:rFonts w:ascii="Tahoma" w:hAnsi="Tahoma" w:cs="Tahoma" w:hint="eastAsia"/>
          <w:bCs/>
          <w:sz w:val="22"/>
          <w:szCs w:val="22"/>
        </w:rPr>
        <w:t>á</w:t>
      </w:r>
      <w:r w:rsidRPr="009B46E2">
        <w:rPr>
          <w:rFonts w:ascii="Tahoma" w:hAnsi="Tahoma" w:cs="Tahoma"/>
          <w:bCs/>
          <w:sz w:val="22"/>
          <w:szCs w:val="22"/>
        </w:rPr>
        <w:t xml:space="preserve"> por </w:t>
      </w:r>
      <w:r w:rsidR="00FF2186" w:rsidRPr="009B46E2">
        <w:rPr>
          <w:rFonts w:ascii="Tahoma" w:hAnsi="Tahoma" w:cs="Tahoma"/>
          <w:bCs/>
          <w:sz w:val="22"/>
          <w:szCs w:val="22"/>
        </w:rPr>
        <w:t>desistid</w:t>
      </w:r>
      <w:r w:rsidR="00FF2186">
        <w:rPr>
          <w:rFonts w:ascii="Tahoma" w:hAnsi="Tahoma" w:cs="Tahoma"/>
          <w:bCs/>
          <w:sz w:val="22"/>
          <w:szCs w:val="22"/>
        </w:rPr>
        <w:t>o</w:t>
      </w:r>
      <w:r w:rsidR="00FF2186" w:rsidRPr="009B46E2">
        <w:rPr>
          <w:rFonts w:ascii="Tahoma" w:hAnsi="Tahoma" w:cs="Tahoma"/>
          <w:bCs/>
          <w:sz w:val="22"/>
          <w:szCs w:val="22"/>
        </w:rPr>
        <w:t xml:space="preserve"> </w:t>
      </w:r>
      <w:r w:rsidR="00FF2186">
        <w:rPr>
          <w:rFonts w:ascii="Tahoma" w:hAnsi="Tahoma" w:cs="Tahoma"/>
          <w:bCs/>
          <w:sz w:val="22"/>
          <w:szCs w:val="22"/>
        </w:rPr>
        <w:t xml:space="preserve">de </w:t>
      </w:r>
      <w:r w:rsidRPr="009B46E2">
        <w:rPr>
          <w:rFonts w:ascii="Tahoma" w:hAnsi="Tahoma" w:cs="Tahoma"/>
          <w:bCs/>
          <w:sz w:val="22"/>
          <w:szCs w:val="22"/>
        </w:rPr>
        <w:t xml:space="preserve">la solicitud, conforme </w:t>
      </w:r>
      <w:r w:rsidR="00F645C2">
        <w:rPr>
          <w:rFonts w:ascii="Tahoma" w:hAnsi="Tahoma" w:cs="Tahoma"/>
          <w:bCs/>
          <w:sz w:val="22"/>
          <w:szCs w:val="22"/>
        </w:rPr>
        <w:t>a l</w:t>
      </w:r>
      <w:r w:rsidRPr="009B46E2">
        <w:rPr>
          <w:rFonts w:ascii="Tahoma" w:hAnsi="Tahoma" w:cs="Tahoma"/>
          <w:bCs/>
          <w:sz w:val="22"/>
          <w:szCs w:val="22"/>
        </w:rPr>
        <w:t>o establecido en el art</w:t>
      </w:r>
      <w:r w:rsidRPr="009B46E2">
        <w:rPr>
          <w:rFonts w:ascii="Tahoma" w:hAnsi="Tahoma" w:cs="Tahoma" w:hint="eastAsia"/>
          <w:bCs/>
          <w:sz w:val="22"/>
          <w:szCs w:val="22"/>
        </w:rPr>
        <w:t>í</w:t>
      </w:r>
      <w:r w:rsidRPr="009B46E2">
        <w:rPr>
          <w:rFonts w:ascii="Tahoma" w:hAnsi="Tahoma" w:cs="Tahoma"/>
          <w:bCs/>
          <w:sz w:val="22"/>
          <w:szCs w:val="22"/>
        </w:rPr>
        <w:t xml:space="preserve">culo 31 de la Ley 19.880, </w:t>
      </w:r>
      <w:r w:rsidR="00F645C2">
        <w:rPr>
          <w:rFonts w:ascii="Tahoma" w:hAnsi="Tahoma" w:cs="Tahoma"/>
          <w:bCs/>
          <w:sz w:val="22"/>
          <w:szCs w:val="22"/>
        </w:rPr>
        <w:t xml:space="preserve">y </w:t>
      </w:r>
      <w:r w:rsidR="00FF2186">
        <w:rPr>
          <w:rFonts w:ascii="Tahoma" w:hAnsi="Tahoma" w:cs="Tahoma"/>
          <w:bCs/>
          <w:sz w:val="22"/>
          <w:szCs w:val="22"/>
        </w:rPr>
        <w:t>de lo cual dará cuenta el motivo del rechazo</w:t>
      </w:r>
      <w:r w:rsidRPr="009B46E2">
        <w:rPr>
          <w:rFonts w:ascii="Tahoma" w:hAnsi="Tahoma" w:cs="Tahoma"/>
          <w:bCs/>
          <w:sz w:val="22"/>
          <w:szCs w:val="22"/>
        </w:rPr>
        <w:t>.</w:t>
      </w:r>
    </w:p>
    <w:p w14:paraId="653B6DEA" w14:textId="77777777" w:rsidR="008B3FE8" w:rsidRPr="009B46E2" w:rsidRDefault="008B3FE8" w:rsidP="009B46E2">
      <w:pPr>
        <w:spacing w:line="276" w:lineRule="auto"/>
        <w:ind w:left="720" w:right="75"/>
        <w:jc w:val="both"/>
        <w:rPr>
          <w:rFonts w:ascii="Tahoma" w:hAnsi="Tahoma" w:cs="Tahoma"/>
          <w:bCs/>
          <w:sz w:val="22"/>
          <w:szCs w:val="22"/>
        </w:rPr>
      </w:pPr>
    </w:p>
    <w:p w14:paraId="33F49CCD" w14:textId="77777777" w:rsidR="008B3FE8" w:rsidRDefault="00FF2186" w:rsidP="009B46E2">
      <w:pPr>
        <w:pStyle w:val="Prrafodelista"/>
        <w:numPr>
          <w:ilvl w:val="0"/>
          <w:numId w:val="74"/>
        </w:numPr>
        <w:spacing w:line="276" w:lineRule="auto"/>
        <w:jc w:val="both"/>
        <w:rPr>
          <w:rFonts w:ascii="Tahoma" w:hAnsi="Tahoma" w:cs="Tahoma"/>
          <w:bCs/>
          <w:sz w:val="22"/>
          <w:szCs w:val="22"/>
        </w:rPr>
      </w:pPr>
      <w:r>
        <w:rPr>
          <w:rFonts w:ascii="Tahoma" w:hAnsi="Tahoma" w:cs="Tahoma"/>
          <w:bCs/>
          <w:sz w:val="22"/>
          <w:szCs w:val="22"/>
        </w:rPr>
        <w:t xml:space="preserve">En caso que la presentación </w:t>
      </w:r>
      <w:r w:rsidR="008B3FE8" w:rsidRPr="008B3FE8">
        <w:rPr>
          <w:rFonts w:ascii="Tahoma" w:hAnsi="Tahoma" w:cs="Tahoma"/>
          <w:bCs/>
          <w:sz w:val="22"/>
          <w:szCs w:val="22"/>
        </w:rPr>
        <w:t xml:space="preserve">de los documentos </w:t>
      </w:r>
      <w:r>
        <w:rPr>
          <w:rFonts w:ascii="Tahoma" w:hAnsi="Tahoma" w:cs="Tahoma"/>
          <w:bCs/>
          <w:sz w:val="22"/>
          <w:szCs w:val="22"/>
        </w:rPr>
        <w:t>de</w:t>
      </w:r>
      <w:r w:rsidRPr="008B3FE8">
        <w:rPr>
          <w:rFonts w:ascii="Tahoma" w:hAnsi="Tahoma" w:cs="Tahoma"/>
          <w:bCs/>
          <w:sz w:val="22"/>
          <w:szCs w:val="22"/>
        </w:rPr>
        <w:t xml:space="preserve"> respald</w:t>
      </w:r>
      <w:r>
        <w:rPr>
          <w:rFonts w:ascii="Tahoma" w:hAnsi="Tahoma" w:cs="Tahoma"/>
          <w:bCs/>
          <w:sz w:val="22"/>
          <w:szCs w:val="22"/>
        </w:rPr>
        <w:t>o</w:t>
      </w:r>
      <w:r w:rsidRPr="008B3FE8">
        <w:rPr>
          <w:rFonts w:ascii="Tahoma" w:hAnsi="Tahoma" w:cs="Tahoma"/>
          <w:bCs/>
          <w:sz w:val="22"/>
          <w:szCs w:val="22"/>
        </w:rPr>
        <w:t xml:space="preserve"> </w:t>
      </w:r>
      <w:r>
        <w:rPr>
          <w:rFonts w:ascii="Tahoma" w:hAnsi="Tahoma" w:cs="Tahoma"/>
          <w:bCs/>
          <w:sz w:val="22"/>
          <w:szCs w:val="22"/>
        </w:rPr>
        <w:t xml:space="preserve">de </w:t>
      </w:r>
      <w:r w:rsidR="008B3FE8" w:rsidRPr="008B3FE8">
        <w:rPr>
          <w:rFonts w:ascii="Tahoma" w:hAnsi="Tahoma" w:cs="Tahoma"/>
          <w:bCs/>
          <w:sz w:val="22"/>
          <w:szCs w:val="22"/>
        </w:rPr>
        <w:t>la solicitud</w:t>
      </w:r>
      <w:r>
        <w:rPr>
          <w:rFonts w:ascii="Tahoma" w:hAnsi="Tahoma" w:cs="Tahoma"/>
          <w:bCs/>
          <w:sz w:val="22"/>
          <w:szCs w:val="22"/>
        </w:rPr>
        <w:t>,</w:t>
      </w:r>
      <w:r w:rsidR="008B3FE8" w:rsidRPr="008B3FE8">
        <w:rPr>
          <w:rFonts w:ascii="Tahoma" w:hAnsi="Tahoma" w:cs="Tahoma"/>
          <w:bCs/>
          <w:sz w:val="22"/>
          <w:szCs w:val="22"/>
        </w:rPr>
        <w:t xml:space="preserve"> se </w:t>
      </w:r>
      <w:r w:rsidRPr="008B3FE8">
        <w:rPr>
          <w:rFonts w:ascii="Tahoma" w:hAnsi="Tahoma" w:cs="Tahoma"/>
          <w:bCs/>
          <w:sz w:val="22"/>
          <w:szCs w:val="22"/>
        </w:rPr>
        <w:t>efectú</w:t>
      </w:r>
      <w:r>
        <w:rPr>
          <w:rFonts w:ascii="Tahoma" w:hAnsi="Tahoma" w:cs="Tahoma"/>
          <w:bCs/>
          <w:sz w:val="22"/>
          <w:szCs w:val="22"/>
        </w:rPr>
        <w:t>e</w:t>
      </w:r>
      <w:r w:rsidRPr="008B3FE8">
        <w:rPr>
          <w:rFonts w:ascii="Tahoma" w:hAnsi="Tahoma" w:cs="Tahoma"/>
          <w:bCs/>
          <w:sz w:val="22"/>
          <w:szCs w:val="22"/>
        </w:rPr>
        <w:t xml:space="preserve"> </w:t>
      </w:r>
      <w:r w:rsidR="008B3FE8" w:rsidRPr="008B3FE8">
        <w:rPr>
          <w:rFonts w:ascii="Tahoma" w:hAnsi="Tahoma" w:cs="Tahoma"/>
          <w:bCs/>
          <w:sz w:val="22"/>
          <w:szCs w:val="22"/>
        </w:rPr>
        <w:t xml:space="preserve">de manera presencial, el despachador </w:t>
      </w:r>
      <w:r>
        <w:rPr>
          <w:rFonts w:ascii="Tahoma" w:hAnsi="Tahoma" w:cs="Tahoma"/>
          <w:bCs/>
          <w:sz w:val="22"/>
          <w:szCs w:val="22"/>
        </w:rPr>
        <w:t xml:space="preserve">de igual modo </w:t>
      </w:r>
      <w:r w:rsidR="008B3FE8" w:rsidRPr="008B3FE8">
        <w:rPr>
          <w:rFonts w:ascii="Tahoma" w:hAnsi="Tahoma" w:cs="Tahoma"/>
          <w:bCs/>
          <w:sz w:val="22"/>
          <w:szCs w:val="22"/>
        </w:rPr>
        <w:t>deberá señalar un correo</w:t>
      </w:r>
      <w:r>
        <w:rPr>
          <w:rFonts w:ascii="Tahoma" w:hAnsi="Tahoma" w:cs="Tahoma"/>
          <w:bCs/>
          <w:sz w:val="22"/>
          <w:szCs w:val="22"/>
        </w:rPr>
        <w:t xml:space="preserve">, a fin de que </w:t>
      </w:r>
      <w:r w:rsidR="008B3FE8" w:rsidRPr="008B3FE8">
        <w:rPr>
          <w:rFonts w:ascii="Tahoma" w:hAnsi="Tahoma" w:cs="Tahoma"/>
          <w:bCs/>
          <w:sz w:val="22"/>
          <w:szCs w:val="22"/>
        </w:rPr>
        <w:t xml:space="preserve">este Servicio le </w:t>
      </w:r>
      <w:r>
        <w:rPr>
          <w:rFonts w:ascii="Tahoma" w:hAnsi="Tahoma" w:cs="Tahoma"/>
          <w:bCs/>
          <w:sz w:val="22"/>
          <w:szCs w:val="22"/>
        </w:rPr>
        <w:t xml:space="preserve">notifique </w:t>
      </w:r>
      <w:r w:rsidR="008B3FE8" w:rsidRPr="008B3FE8">
        <w:rPr>
          <w:rFonts w:ascii="Tahoma" w:hAnsi="Tahoma" w:cs="Tahoma"/>
          <w:bCs/>
          <w:sz w:val="22"/>
          <w:szCs w:val="22"/>
        </w:rPr>
        <w:t>cualquier acción</w:t>
      </w:r>
      <w:r>
        <w:rPr>
          <w:rFonts w:ascii="Tahoma" w:hAnsi="Tahoma" w:cs="Tahoma"/>
          <w:bCs/>
          <w:sz w:val="22"/>
          <w:szCs w:val="22"/>
        </w:rPr>
        <w:t xml:space="preserve"> adicional o </w:t>
      </w:r>
      <w:r w:rsidR="008B3FE8" w:rsidRPr="008B3FE8">
        <w:rPr>
          <w:rFonts w:ascii="Tahoma" w:hAnsi="Tahoma" w:cs="Tahoma"/>
          <w:bCs/>
          <w:sz w:val="22"/>
          <w:szCs w:val="22"/>
        </w:rPr>
        <w:t xml:space="preserve">relativa a su SMDA. </w:t>
      </w:r>
    </w:p>
    <w:p w14:paraId="4A302270" w14:textId="77777777" w:rsidR="008B3FE8" w:rsidRDefault="008B3FE8" w:rsidP="00016043">
      <w:pPr>
        <w:pStyle w:val="Prrafodelista"/>
        <w:spacing w:line="276" w:lineRule="auto"/>
        <w:ind w:left="1418"/>
        <w:jc w:val="both"/>
        <w:rPr>
          <w:rFonts w:ascii="Tahoma" w:hAnsi="Tahoma" w:cs="Tahoma"/>
          <w:bCs/>
          <w:sz w:val="22"/>
          <w:szCs w:val="22"/>
        </w:rPr>
      </w:pPr>
      <w:r w:rsidRPr="008B3FE8">
        <w:rPr>
          <w:rFonts w:ascii="Tahoma" w:hAnsi="Tahoma" w:cs="Tahoma"/>
          <w:bCs/>
          <w:sz w:val="22"/>
          <w:szCs w:val="22"/>
        </w:rPr>
        <w:t>Los antecedentes presentados de la forma antes descrita, serán recepcionados por las Aduanas, de lunes a viernes, entre las 8:30 y 09:30 hrs.</w:t>
      </w:r>
    </w:p>
    <w:p w14:paraId="33A604D8" w14:textId="77777777" w:rsidR="009F4603" w:rsidRPr="008B3FE8" w:rsidRDefault="009F4603" w:rsidP="0012371A">
      <w:pPr>
        <w:pStyle w:val="Prrafodelista"/>
        <w:spacing w:line="276" w:lineRule="auto"/>
        <w:ind w:left="2268"/>
        <w:jc w:val="both"/>
        <w:rPr>
          <w:rFonts w:ascii="Tahoma" w:hAnsi="Tahoma" w:cs="Tahoma"/>
          <w:bCs/>
          <w:sz w:val="22"/>
          <w:szCs w:val="22"/>
        </w:rPr>
      </w:pPr>
    </w:p>
    <w:p w14:paraId="0314AA5D" w14:textId="77777777" w:rsidR="008B3FE8" w:rsidRDefault="008B3FE8" w:rsidP="0012371A">
      <w:pPr>
        <w:pStyle w:val="Prrafodelista"/>
        <w:numPr>
          <w:ilvl w:val="0"/>
          <w:numId w:val="74"/>
        </w:numPr>
        <w:spacing w:line="276" w:lineRule="auto"/>
        <w:jc w:val="both"/>
        <w:rPr>
          <w:rFonts w:ascii="Tahoma" w:hAnsi="Tahoma" w:cs="Tahoma"/>
          <w:bCs/>
          <w:sz w:val="22"/>
          <w:szCs w:val="22"/>
        </w:rPr>
      </w:pPr>
      <w:r w:rsidRPr="0012371A">
        <w:rPr>
          <w:rFonts w:ascii="Tahoma" w:hAnsi="Tahoma" w:cs="Tahoma"/>
          <w:bCs/>
          <w:sz w:val="22"/>
          <w:szCs w:val="22"/>
        </w:rPr>
        <w:t>Los antecedentes recibidos de forma electrónica</w:t>
      </w:r>
      <w:r w:rsidR="00FF2186" w:rsidRPr="0012371A">
        <w:rPr>
          <w:rFonts w:ascii="Tahoma" w:hAnsi="Tahoma" w:cs="Tahoma"/>
          <w:bCs/>
          <w:sz w:val="22"/>
          <w:szCs w:val="22"/>
        </w:rPr>
        <w:t>,</w:t>
      </w:r>
      <w:r w:rsidRPr="0012371A">
        <w:rPr>
          <w:rFonts w:ascii="Tahoma" w:hAnsi="Tahoma" w:cs="Tahoma"/>
          <w:bCs/>
          <w:sz w:val="22"/>
          <w:szCs w:val="22"/>
        </w:rPr>
        <w:t xml:space="preserve"> podrán ser remitidos en cualquier horario</w:t>
      </w:r>
      <w:r w:rsidR="00FF2186" w:rsidRPr="0012371A">
        <w:rPr>
          <w:rFonts w:ascii="Tahoma" w:hAnsi="Tahoma" w:cs="Tahoma"/>
          <w:bCs/>
          <w:sz w:val="22"/>
          <w:szCs w:val="22"/>
        </w:rPr>
        <w:t>. Sin embargo,</w:t>
      </w:r>
      <w:r w:rsidRPr="0012371A">
        <w:rPr>
          <w:rFonts w:ascii="Tahoma" w:hAnsi="Tahoma" w:cs="Tahoma"/>
          <w:bCs/>
          <w:sz w:val="22"/>
          <w:szCs w:val="22"/>
        </w:rPr>
        <w:t xml:space="preserve"> los </w:t>
      </w:r>
      <w:r w:rsidR="00FF2186" w:rsidRPr="0012371A">
        <w:rPr>
          <w:rFonts w:ascii="Tahoma" w:hAnsi="Tahoma" w:cs="Tahoma"/>
          <w:bCs/>
          <w:sz w:val="22"/>
          <w:szCs w:val="22"/>
        </w:rPr>
        <w:t xml:space="preserve">enviados </w:t>
      </w:r>
      <w:r w:rsidRPr="0012371A">
        <w:rPr>
          <w:rFonts w:ascii="Tahoma" w:hAnsi="Tahoma" w:cs="Tahoma"/>
          <w:bCs/>
          <w:sz w:val="22"/>
          <w:szCs w:val="22"/>
        </w:rPr>
        <w:t xml:space="preserve">con posterioridad al horario </w:t>
      </w:r>
      <w:r w:rsidRPr="0012371A">
        <w:rPr>
          <w:rFonts w:ascii="Tahoma" w:hAnsi="Tahoma" w:cs="Tahoma"/>
          <w:bCs/>
          <w:sz w:val="22"/>
          <w:szCs w:val="22"/>
        </w:rPr>
        <w:lastRenderedPageBreak/>
        <w:t>indicado</w:t>
      </w:r>
      <w:r w:rsidR="009F4603">
        <w:rPr>
          <w:rFonts w:ascii="Tahoma" w:hAnsi="Tahoma" w:cs="Tahoma"/>
          <w:bCs/>
          <w:sz w:val="22"/>
          <w:szCs w:val="22"/>
        </w:rPr>
        <w:t xml:space="preserve"> en el numero 2 anterior</w:t>
      </w:r>
      <w:r w:rsidR="00F645C2">
        <w:rPr>
          <w:rFonts w:ascii="Tahoma" w:hAnsi="Tahoma" w:cs="Tahoma"/>
          <w:bCs/>
          <w:sz w:val="22"/>
          <w:szCs w:val="22"/>
        </w:rPr>
        <w:t>,</w:t>
      </w:r>
      <w:r w:rsidRPr="0012371A">
        <w:rPr>
          <w:rFonts w:ascii="Tahoma" w:hAnsi="Tahoma" w:cs="Tahoma"/>
          <w:bCs/>
          <w:sz w:val="22"/>
          <w:szCs w:val="22"/>
        </w:rPr>
        <w:t xml:space="preserve"> se </w:t>
      </w:r>
      <w:r w:rsidR="00F645C2">
        <w:rPr>
          <w:rFonts w:ascii="Tahoma" w:hAnsi="Tahoma" w:cs="Tahoma"/>
          <w:bCs/>
          <w:sz w:val="22"/>
          <w:szCs w:val="22"/>
        </w:rPr>
        <w:t>tendrán por</w:t>
      </w:r>
      <w:r w:rsidR="00F645C2" w:rsidRPr="0012371A">
        <w:rPr>
          <w:rFonts w:ascii="Tahoma" w:hAnsi="Tahoma" w:cs="Tahoma"/>
          <w:bCs/>
          <w:sz w:val="22"/>
          <w:szCs w:val="22"/>
        </w:rPr>
        <w:t xml:space="preserve"> </w:t>
      </w:r>
      <w:r w:rsidRPr="0012371A">
        <w:rPr>
          <w:rFonts w:ascii="Tahoma" w:hAnsi="Tahoma" w:cs="Tahoma"/>
          <w:bCs/>
          <w:sz w:val="22"/>
          <w:szCs w:val="22"/>
        </w:rPr>
        <w:t>recibidos al día siguiente hábil</w:t>
      </w:r>
      <w:r w:rsidR="00FF2186" w:rsidRPr="0012371A">
        <w:rPr>
          <w:rFonts w:ascii="Tahoma" w:hAnsi="Tahoma" w:cs="Tahoma"/>
          <w:bCs/>
          <w:sz w:val="22"/>
          <w:szCs w:val="22"/>
        </w:rPr>
        <w:t xml:space="preserve">, para efectos de </w:t>
      </w:r>
      <w:r w:rsidR="00F645C2">
        <w:rPr>
          <w:rFonts w:ascii="Tahoma" w:hAnsi="Tahoma" w:cs="Tahoma"/>
          <w:bCs/>
          <w:sz w:val="22"/>
          <w:szCs w:val="22"/>
        </w:rPr>
        <w:t xml:space="preserve">ser </w:t>
      </w:r>
      <w:r w:rsidRPr="0012371A">
        <w:rPr>
          <w:rFonts w:ascii="Tahoma" w:hAnsi="Tahoma" w:cs="Tahoma"/>
          <w:bCs/>
          <w:sz w:val="22"/>
          <w:szCs w:val="22"/>
        </w:rPr>
        <w:t>distribu</w:t>
      </w:r>
      <w:r w:rsidR="00F645C2">
        <w:rPr>
          <w:rFonts w:ascii="Tahoma" w:hAnsi="Tahoma" w:cs="Tahoma"/>
          <w:bCs/>
          <w:sz w:val="22"/>
          <w:szCs w:val="22"/>
        </w:rPr>
        <w:t>idos</w:t>
      </w:r>
      <w:r w:rsidRPr="0012371A">
        <w:rPr>
          <w:rFonts w:ascii="Tahoma" w:hAnsi="Tahoma" w:cs="Tahoma"/>
          <w:bCs/>
          <w:sz w:val="22"/>
          <w:szCs w:val="22"/>
        </w:rPr>
        <w:t xml:space="preserve"> entre los funcionarios, para su TEA. </w:t>
      </w:r>
    </w:p>
    <w:p w14:paraId="4AD867BC" w14:textId="77777777" w:rsidR="009F4603" w:rsidRPr="0012371A" w:rsidRDefault="009F4603" w:rsidP="0012371A">
      <w:pPr>
        <w:pStyle w:val="Prrafodelista"/>
        <w:spacing w:line="276" w:lineRule="auto"/>
        <w:ind w:left="1440"/>
        <w:jc w:val="both"/>
        <w:rPr>
          <w:rFonts w:ascii="Tahoma" w:hAnsi="Tahoma" w:cs="Tahoma"/>
          <w:bCs/>
          <w:sz w:val="22"/>
          <w:szCs w:val="22"/>
        </w:rPr>
      </w:pPr>
    </w:p>
    <w:p w14:paraId="6B1068BE" w14:textId="77777777" w:rsidR="008B3FE8" w:rsidRPr="001D7EA4" w:rsidRDefault="008B3FE8" w:rsidP="0012371A">
      <w:pPr>
        <w:pStyle w:val="Prrafodelista"/>
        <w:numPr>
          <w:ilvl w:val="0"/>
          <w:numId w:val="74"/>
        </w:numPr>
        <w:spacing w:line="276" w:lineRule="auto"/>
        <w:jc w:val="both"/>
        <w:rPr>
          <w:rFonts w:ascii="Tahoma" w:hAnsi="Tahoma" w:cs="Tahoma"/>
          <w:bCs/>
          <w:sz w:val="22"/>
          <w:szCs w:val="22"/>
        </w:rPr>
      </w:pPr>
      <w:r w:rsidRPr="001D7EA4">
        <w:rPr>
          <w:rFonts w:ascii="Tahoma" w:hAnsi="Tahoma" w:cs="Tahoma"/>
          <w:bCs/>
          <w:sz w:val="22"/>
          <w:szCs w:val="22"/>
        </w:rPr>
        <w:t xml:space="preserve">En caso que la Aduana reciba la documentación </w:t>
      </w:r>
      <w:r w:rsidR="00FF2186" w:rsidRPr="001D7EA4">
        <w:rPr>
          <w:rFonts w:ascii="Tahoma" w:hAnsi="Tahoma" w:cs="Tahoma"/>
          <w:bCs/>
          <w:sz w:val="22"/>
          <w:szCs w:val="22"/>
        </w:rPr>
        <w:t xml:space="preserve">que funde </w:t>
      </w:r>
      <w:r w:rsidRPr="001D7EA4">
        <w:rPr>
          <w:rFonts w:ascii="Tahoma" w:hAnsi="Tahoma" w:cs="Tahoma"/>
          <w:bCs/>
          <w:sz w:val="22"/>
          <w:szCs w:val="22"/>
        </w:rPr>
        <w:t xml:space="preserve">una SMDA ya descartada – eliminada- por el despachador, el funcionario deberá devolver los antecedentes por la misma de vía </w:t>
      </w:r>
      <w:r w:rsidR="00FF2186" w:rsidRPr="001D7EA4">
        <w:rPr>
          <w:rFonts w:ascii="Tahoma" w:hAnsi="Tahoma" w:cs="Tahoma"/>
          <w:bCs/>
          <w:sz w:val="22"/>
          <w:szCs w:val="22"/>
        </w:rPr>
        <w:t>en que fueron presentados</w:t>
      </w:r>
      <w:r w:rsidR="00614EBB" w:rsidRPr="001D7EA4">
        <w:rPr>
          <w:rFonts w:ascii="Tahoma" w:hAnsi="Tahoma" w:cs="Tahoma"/>
          <w:bCs/>
          <w:sz w:val="22"/>
          <w:szCs w:val="22"/>
        </w:rPr>
        <w:t>.</w:t>
      </w:r>
    </w:p>
    <w:p w14:paraId="6F8F42DF" w14:textId="77777777" w:rsidR="008B3FE8" w:rsidRPr="008B3FE8" w:rsidRDefault="008B3FE8" w:rsidP="009B46E2">
      <w:pPr>
        <w:pStyle w:val="Prrafodelista"/>
        <w:spacing w:line="276" w:lineRule="auto"/>
        <w:ind w:left="1440"/>
        <w:jc w:val="both"/>
        <w:rPr>
          <w:rFonts w:ascii="Tahoma" w:hAnsi="Tahoma" w:cs="Tahoma"/>
          <w:bCs/>
          <w:sz w:val="22"/>
          <w:szCs w:val="22"/>
        </w:rPr>
      </w:pPr>
    </w:p>
    <w:p w14:paraId="66055CF8" w14:textId="77777777" w:rsidR="008B3FE8" w:rsidRDefault="008B3FE8" w:rsidP="009B46E2">
      <w:pPr>
        <w:pStyle w:val="Prrafodelista"/>
        <w:numPr>
          <w:ilvl w:val="0"/>
          <w:numId w:val="74"/>
        </w:numPr>
        <w:spacing w:line="276" w:lineRule="auto"/>
        <w:jc w:val="both"/>
        <w:rPr>
          <w:rFonts w:ascii="Tahoma" w:hAnsi="Tahoma" w:cs="Tahoma"/>
          <w:bCs/>
          <w:sz w:val="22"/>
          <w:szCs w:val="22"/>
        </w:rPr>
      </w:pPr>
      <w:r w:rsidRPr="008B3FE8">
        <w:rPr>
          <w:rFonts w:ascii="Tahoma" w:hAnsi="Tahoma" w:cs="Tahoma"/>
          <w:bCs/>
          <w:sz w:val="22"/>
          <w:szCs w:val="22"/>
        </w:rPr>
        <w:t>El plazo de resolución de una SMDA por parte este Servicio</w:t>
      </w:r>
      <w:r w:rsidR="00FF2186">
        <w:rPr>
          <w:rFonts w:ascii="Tahoma" w:hAnsi="Tahoma" w:cs="Tahoma"/>
          <w:bCs/>
          <w:sz w:val="22"/>
          <w:szCs w:val="22"/>
        </w:rPr>
        <w:t>,</w:t>
      </w:r>
      <w:r w:rsidRPr="008B3FE8">
        <w:rPr>
          <w:rFonts w:ascii="Tahoma" w:hAnsi="Tahoma" w:cs="Tahoma"/>
          <w:bCs/>
          <w:sz w:val="22"/>
          <w:szCs w:val="22"/>
        </w:rPr>
        <w:t xml:space="preserve"> no podrá superar los 10 días hábiles</w:t>
      </w:r>
      <w:r w:rsidR="00F645C2">
        <w:rPr>
          <w:rFonts w:ascii="Tahoma" w:hAnsi="Tahoma" w:cs="Tahoma"/>
          <w:bCs/>
          <w:sz w:val="22"/>
          <w:szCs w:val="22"/>
        </w:rPr>
        <w:t xml:space="preserve">. Si la SMDA corresponde a aquellas </w:t>
      </w:r>
      <w:r w:rsidRPr="008B3FE8">
        <w:rPr>
          <w:rFonts w:ascii="Tahoma" w:hAnsi="Tahoma" w:cs="Tahoma"/>
          <w:bCs/>
          <w:sz w:val="22"/>
          <w:szCs w:val="22"/>
        </w:rPr>
        <w:t xml:space="preserve">relativas a devoluciones de derechos o </w:t>
      </w:r>
      <w:r w:rsidR="00F645C2">
        <w:rPr>
          <w:rFonts w:ascii="Tahoma" w:hAnsi="Tahoma" w:cs="Tahoma"/>
          <w:bCs/>
          <w:sz w:val="22"/>
          <w:szCs w:val="22"/>
        </w:rPr>
        <w:t xml:space="preserve">bien, se efectúa sobre un </w:t>
      </w:r>
      <w:r w:rsidRPr="008B3FE8">
        <w:rPr>
          <w:rFonts w:ascii="Tahoma" w:hAnsi="Tahoma" w:cs="Tahoma"/>
          <w:bCs/>
          <w:sz w:val="22"/>
          <w:szCs w:val="22"/>
        </w:rPr>
        <w:t xml:space="preserve">documento de ingreso de trámite anticipado, deberán ser resueltas dentro del plazo de 30 días corridos. </w:t>
      </w:r>
      <w:r w:rsidR="00FF2186">
        <w:rPr>
          <w:rFonts w:ascii="Tahoma" w:hAnsi="Tahoma" w:cs="Tahoma"/>
          <w:bCs/>
          <w:sz w:val="22"/>
          <w:szCs w:val="22"/>
        </w:rPr>
        <w:t xml:space="preserve">Lo anterior, sin perjuicio de comunicar al despachador otro plazo posterior para su entrega, cuando asistan circunstancias </w:t>
      </w:r>
      <w:r w:rsidR="009F4603">
        <w:rPr>
          <w:rFonts w:ascii="Tahoma" w:hAnsi="Tahoma" w:cs="Tahoma"/>
          <w:bCs/>
          <w:sz w:val="22"/>
          <w:szCs w:val="22"/>
        </w:rPr>
        <w:t>extraordinarias.</w:t>
      </w:r>
    </w:p>
    <w:p w14:paraId="76CC8EF3" w14:textId="77777777" w:rsidR="008B3FE8" w:rsidRPr="009B46E2" w:rsidRDefault="008B3FE8" w:rsidP="009B46E2">
      <w:pPr>
        <w:pStyle w:val="Prrafodelista"/>
        <w:spacing w:line="276" w:lineRule="auto"/>
        <w:rPr>
          <w:rFonts w:ascii="Tahoma" w:hAnsi="Tahoma" w:cs="Tahoma"/>
          <w:bCs/>
          <w:sz w:val="22"/>
          <w:szCs w:val="22"/>
        </w:rPr>
      </w:pPr>
    </w:p>
    <w:p w14:paraId="2094FFF5" w14:textId="5E44A585" w:rsidR="008B3FE8" w:rsidRDefault="008B3FE8" w:rsidP="009B46E2">
      <w:pPr>
        <w:pStyle w:val="Prrafodelista"/>
        <w:numPr>
          <w:ilvl w:val="0"/>
          <w:numId w:val="74"/>
        </w:numPr>
        <w:spacing w:line="276" w:lineRule="auto"/>
        <w:jc w:val="both"/>
        <w:rPr>
          <w:rFonts w:ascii="Tahoma" w:hAnsi="Tahoma" w:cs="Tahoma"/>
          <w:bCs/>
          <w:sz w:val="22"/>
          <w:szCs w:val="22"/>
        </w:rPr>
      </w:pPr>
      <w:r w:rsidRPr="00077C09">
        <w:rPr>
          <w:rFonts w:ascii="Tahoma" w:hAnsi="Tahoma" w:cs="Tahoma"/>
          <w:bCs/>
          <w:sz w:val="22"/>
          <w:szCs w:val="22"/>
        </w:rPr>
        <w:t xml:space="preserve">Una vez concluido dicho procedimiento será el </w:t>
      </w:r>
      <w:r w:rsidR="00F645C2">
        <w:rPr>
          <w:rFonts w:ascii="Tahoma" w:hAnsi="Tahoma" w:cs="Tahoma"/>
          <w:bCs/>
          <w:sz w:val="22"/>
          <w:szCs w:val="22"/>
        </w:rPr>
        <w:t>J</w:t>
      </w:r>
      <w:r w:rsidR="00F645C2" w:rsidRPr="00077C09">
        <w:rPr>
          <w:rFonts w:ascii="Tahoma" w:hAnsi="Tahoma" w:cs="Tahoma"/>
          <w:bCs/>
          <w:sz w:val="22"/>
          <w:szCs w:val="22"/>
        </w:rPr>
        <w:t>efe</w:t>
      </w:r>
      <w:r w:rsidRPr="00077C09">
        <w:rPr>
          <w:rFonts w:ascii="Tahoma" w:hAnsi="Tahoma" w:cs="Tahoma"/>
          <w:bCs/>
          <w:sz w:val="22"/>
          <w:szCs w:val="22"/>
        </w:rPr>
        <w:t>/</w:t>
      </w:r>
      <w:r w:rsidR="00F645C2">
        <w:rPr>
          <w:rFonts w:ascii="Tahoma" w:hAnsi="Tahoma" w:cs="Tahoma"/>
          <w:bCs/>
          <w:sz w:val="22"/>
          <w:szCs w:val="22"/>
        </w:rPr>
        <w:t>E</w:t>
      </w:r>
      <w:r w:rsidRPr="00077C09">
        <w:rPr>
          <w:rFonts w:ascii="Tahoma" w:hAnsi="Tahoma" w:cs="Tahoma"/>
          <w:bCs/>
          <w:sz w:val="22"/>
          <w:szCs w:val="22"/>
        </w:rPr>
        <w:t xml:space="preserve">ncargado de la </w:t>
      </w:r>
      <w:r w:rsidR="00FF2186" w:rsidRPr="00077C09">
        <w:rPr>
          <w:rFonts w:ascii="Tahoma" w:hAnsi="Tahoma" w:cs="Tahoma"/>
          <w:bCs/>
          <w:sz w:val="22"/>
          <w:szCs w:val="22"/>
        </w:rPr>
        <w:t xml:space="preserve">Unidad </w:t>
      </w:r>
      <w:r w:rsidR="002448B7" w:rsidRPr="00077C09">
        <w:rPr>
          <w:rFonts w:ascii="Tahoma" w:hAnsi="Tahoma" w:cs="Tahoma"/>
          <w:bCs/>
          <w:sz w:val="22"/>
          <w:szCs w:val="22"/>
        </w:rPr>
        <w:t xml:space="preserve">respectiva </w:t>
      </w:r>
      <w:r w:rsidRPr="00077C09">
        <w:rPr>
          <w:rFonts w:ascii="Tahoma" w:hAnsi="Tahoma" w:cs="Tahoma"/>
          <w:bCs/>
          <w:sz w:val="22"/>
          <w:szCs w:val="22"/>
        </w:rPr>
        <w:t xml:space="preserve">de </w:t>
      </w:r>
      <w:r w:rsidR="002448B7" w:rsidRPr="00077C09">
        <w:rPr>
          <w:rFonts w:ascii="Tahoma" w:hAnsi="Tahoma" w:cs="Tahoma"/>
          <w:bCs/>
          <w:sz w:val="22"/>
          <w:szCs w:val="22"/>
        </w:rPr>
        <w:t>cada</w:t>
      </w:r>
      <w:r w:rsidRPr="00077C09">
        <w:rPr>
          <w:rFonts w:ascii="Tahoma" w:hAnsi="Tahoma" w:cs="Tahoma"/>
          <w:bCs/>
          <w:sz w:val="22"/>
          <w:szCs w:val="22"/>
        </w:rPr>
        <w:t xml:space="preserve"> Dirección Regional o Administración de Aduana quien deberá revisar </w:t>
      </w:r>
      <w:r w:rsidRPr="004B1578">
        <w:rPr>
          <w:rFonts w:ascii="Tahoma" w:hAnsi="Tahoma" w:cs="Tahoma"/>
          <w:bCs/>
          <w:sz w:val="22"/>
          <w:szCs w:val="22"/>
        </w:rPr>
        <w:t>en el sistema –de lunes a viernes, en horario hábil</w:t>
      </w:r>
      <w:r w:rsidRPr="008B3FE8">
        <w:rPr>
          <w:rFonts w:ascii="Tahoma" w:hAnsi="Tahoma" w:cs="Tahoma"/>
          <w:bCs/>
          <w:sz w:val="22"/>
          <w:szCs w:val="22"/>
        </w:rPr>
        <w:t xml:space="preserve">– las SMDA </w:t>
      </w:r>
      <w:r w:rsidR="00B52810">
        <w:rPr>
          <w:rFonts w:ascii="Tahoma" w:hAnsi="Tahoma" w:cs="Tahoma"/>
          <w:bCs/>
          <w:sz w:val="22"/>
          <w:szCs w:val="22"/>
        </w:rPr>
        <w:t>ingresadas</w:t>
      </w:r>
      <w:r w:rsidRPr="008B3FE8">
        <w:rPr>
          <w:rFonts w:ascii="Tahoma" w:hAnsi="Tahoma" w:cs="Tahoma"/>
          <w:bCs/>
          <w:sz w:val="22"/>
          <w:szCs w:val="22"/>
        </w:rPr>
        <w:t xml:space="preserve"> electrónicamente y </w:t>
      </w:r>
      <w:r w:rsidR="00FF2186">
        <w:rPr>
          <w:rFonts w:ascii="Tahoma" w:hAnsi="Tahoma" w:cs="Tahoma"/>
          <w:bCs/>
          <w:sz w:val="22"/>
          <w:szCs w:val="22"/>
        </w:rPr>
        <w:t>que se encuentran en</w:t>
      </w:r>
      <w:r w:rsidR="00FF2186" w:rsidRPr="008B3FE8">
        <w:rPr>
          <w:rFonts w:ascii="Tahoma" w:hAnsi="Tahoma" w:cs="Tahoma"/>
          <w:bCs/>
          <w:sz w:val="22"/>
          <w:szCs w:val="22"/>
        </w:rPr>
        <w:t xml:space="preserve"> </w:t>
      </w:r>
      <w:r w:rsidRPr="008B3FE8">
        <w:rPr>
          <w:rFonts w:ascii="Tahoma" w:hAnsi="Tahoma" w:cs="Tahoma"/>
          <w:bCs/>
          <w:sz w:val="22"/>
          <w:szCs w:val="22"/>
        </w:rPr>
        <w:t xml:space="preserve">estado </w:t>
      </w:r>
      <w:r w:rsidR="00FF2186">
        <w:rPr>
          <w:rFonts w:ascii="Tahoma" w:hAnsi="Tahoma" w:cs="Tahoma"/>
          <w:bCs/>
          <w:sz w:val="22"/>
          <w:szCs w:val="22"/>
        </w:rPr>
        <w:t>P</w:t>
      </w:r>
      <w:r w:rsidR="00FF2186" w:rsidRPr="008B3FE8">
        <w:rPr>
          <w:rFonts w:ascii="Tahoma" w:hAnsi="Tahoma" w:cs="Tahoma"/>
          <w:bCs/>
          <w:sz w:val="22"/>
          <w:szCs w:val="22"/>
        </w:rPr>
        <w:t>endiente</w:t>
      </w:r>
      <w:r w:rsidR="00FF2186">
        <w:rPr>
          <w:rFonts w:ascii="Tahoma" w:hAnsi="Tahoma" w:cs="Tahoma"/>
          <w:bCs/>
          <w:sz w:val="22"/>
          <w:szCs w:val="22"/>
        </w:rPr>
        <w:t>. Además, deberá</w:t>
      </w:r>
      <w:r w:rsidRPr="008B3FE8">
        <w:rPr>
          <w:rFonts w:ascii="Tahoma" w:hAnsi="Tahoma" w:cs="Tahoma"/>
          <w:bCs/>
          <w:sz w:val="22"/>
          <w:szCs w:val="22"/>
        </w:rPr>
        <w:t xml:space="preserve"> confirmar con la Oficina de Atención y Asistencia al Usuario de su Aduana</w:t>
      </w:r>
      <w:r w:rsidR="00FF2186">
        <w:rPr>
          <w:rFonts w:ascii="Tahoma" w:hAnsi="Tahoma" w:cs="Tahoma"/>
          <w:bCs/>
          <w:sz w:val="22"/>
          <w:szCs w:val="22"/>
        </w:rPr>
        <w:t>,</w:t>
      </w:r>
      <w:r w:rsidRPr="008B3FE8">
        <w:rPr>
          <w:rFonts w:ascii="Tahoma" w:hAnsi="Tahoma" w:cs="Tahoma"/>
          <w:bCs/>
          <w:sz w:val="22"/>
          <w:szCs w:val="22"/>
        </w:rPr>
        <w:t xml:space="preserve"> la recepción de los antecedentes que respaldan</w:t>
      </w:r>
      <w:r w:rsidR="00FF2186">
        <w:rPr>
          <w:rFonts w:ascii="Tahoma" w:hAnsi="Tahoma" w:cs="Tahoma"/>
          <w:bCs/>
          <w:sz w:val="22"/>
          <w:szCs w:val="22"/>
        </w:rPr>
        <w:t xml:space="preserve"> la SMDA</w:t>
      </w:r>
      <w:r w:rsidRPr="008B3FE8">
        <w:rPr>
          <w:rFonts w:ascii="Tahoma" w:hAnsi="Tahoma" w:cs="Tahoma"/>
          <w:bCs/>
          <w:sz w:val="22"/>
          <w:szCs w:val="22"/>
        </w:rPr>
        <w:t>, o bien, con el funcionario encargado de su recepción material.</w:t>
      </w:r>
    </w:p>
    <w:p w14:paraId="0F2C2144" w14:textId="77777777" w:rsidR="00075FB7" w:rsidRPr="009B46E2" w:rsidRDefault="00075FB7" w:rsidP="009B46E2">
      <w:pPr>
        <w:pStyle w:val="Prrafodelista"/>
        <w:spacing w:line="276" w:lineRule="auto"/>
        <w:rPr>
          <w:rFonts w:ascii="Tahoma" w:hAnsi="Tahoma" w:cs="Tahoma"/>
          <w:bCs/>
          <w:sz w:val="22"/>
          <w:szCs w:val="22"/>
        </w:rPr>
      </w:pPr>
    </w:p>
    <w:p w14:paraId="2B04D737" w14:textId="77777777" w:rsidR="008B3FE8" w:rsidRDefault="008B3FE8" w:rsidP="009B46E2">
      <w:pPr>
        <w:pStyle w:val="Prrafodelista"/>
        <w:numPr>
          <w:ilvl w:val="0"/>
          <w:numId w:val="74"/>
        </w:numPr>
        <w:spacing w:line="276" w:lineRule="auto"/>
        <w:jc w:val="both"/>
        <w:rPr>
          <w:rFonts w:ascii="Tahoma" w:hAnsi="Tahoma" w:cs="Tahoma"/>
          <w:bCs/>
          <w:sz w:val="22"/>
          <w:szCs w:val="22"/>
        </w:rPr>
      </w:pPr>
      <w:r w:rsidRPr="008B3FE8">
        <w:rPr>
          <w:rFonts w:ascii="Tahoma" w:hAnsi="Tahoma" w:cs="Tahoma"/>
          <w:bCs/>
          <w:sz w:val="22"/>
          <w:szCs w:val="22"/>
        </w:rPr>
        <w:t xml:space="preserve">En aquellos casos </w:t>
      </w:r>
      <w:r w:rsidR="00F645C2">
        <w:rPr>
          <w:rFonts w:ascii="Tahoma" w:hAnsi="Tahoma" w:cs="Tahoma"/>
          <w:bCs/>
          <w:sz w:val="22"/>
          <w:szCs w:val="22"/>
        </w:rPr>
        <w:t>en que</w:t>
      </w:r>
      <w:r w:rsidR="00F645C2" w:rsidRPr="008B3FE8">
        <w:rPr>
          <w:rFonts w:ascii="Tahoma" w:hAnsi="Tahoma" w:cs="Tahoma"/>
          <w:bCs/>
          <w:sz w:val="22"/>
          <w:szCs w:val="22"/>
        </w:rPr>
        <w:t xml:space="preserve"> </w:t>
      </w:r>
      <w:r w:rsidRPr="008B3FE8">
        <w:rPr>
          <w:rFonts w:ascii="Tahoma" w:hAnsi="Tahoma" w:cs="Tahoma"/>
          <w:bCs/>
          <w:sz w:val="22"/>
          <w:szCs w:val="22"/>
        </w:rPr>
        <w:t xml:space="preserve">no sea </w:t>
      </w:r>
      <w:r w:rsidR="00F645C2" w:rsidRPr="008B3FE8">
        <w:rPr>
          <w:rFonts w:ascii="Tahoma" w:hAnsi="Tahoma" w:cs="Tahoma"/>
          <w:bCs/>
          <w:sz w:val="22"/>
          <w:szCs w:val="22"/>
        </w:rPr>
        <w:t>necesari</w:t>
      </w:r>
      <w:r w:rsidR="00F645C2">
        <w:rPr>
          <w:rFonts w:ascii="Tahoma" w:hAnsi="Tahoma" w:cs="Tahoma"/>
          <w:bCs/>
          <w:sz w:val="22"/>
          <w:szCs w:val="22"/>
        </w:rPr>
        <w:t>a la presentación de</w:t>
      </w:r>
      <w:r w:rsidRPr="008B3FE8">
        <w:rPr>
          <w:rFonts w:ascii="Tahoma" w:hAnsi="Tahoma" w:cs="Tahoma"/>
          <w:bCs/>
          <w:sz w:val="22"/>
          <w:szCs w:val="22"/>
        </w:rPr>
        <w:t xml:space="preserve"> antecedentes para resolver una SMDA, el </w:t>
      </w:r>
      <w:r w:rsidR="00F645C2">
        <w:rPr>
          <w:rFonts w:ascii="Tahoma" w:hAnsi="Tahoma" w:cs="Tahoma"/>
          <w:bCs/>
          <w:sz w:val="22"/>
          <w:szCs w:val="22"/>
        </w:rPr>
        <w:t>Jefe</w:t>
      </w:r>
      <w:r w:rsidR="00F645C2" w:rsidRPr="008B3FE8">
        <w:rPr>
          <w:rFonts w:ascii="Tahoma" w:hAnsi="Tahoma" w:cs="Tahoma"/>
          <w:bCs/>
          <w:sz w:val="22"/>
          <w:szCs w:val="22"/>
        </w:rPr>
        <w:t xml:space="preserve"> </w:t>
      </w:r>
      <w:r w:rsidRPr="008B3FE8">
        <w:rPr>
          <w:rFonts w:ascii="Tahoma" w:hAnsi="Tahoma" w:cs="Tahoma"/>
          <w:bCs/>
          <w:sz w:val="22"/>
          <w:szCs w:val="22"/>
        </w:rPr>
        <w:t xml:space="preserve">de la </w:t>
      </w:r>
      <w:r w:rsidR="00FF2186">
        <w:rPr>
          <w:rFonts w:ascii="Tahoma" w:hAnsi="Tahoma" w:cs="Tahoma"/>
          <w:bCs/>
          <w:sz w:val="22"/>
          <w:szCs w:val="22"/>
        </w:rPr>
        <w:t>U</w:t>
      </w:r>
      <w:r w:rsidR="00FF2186" w:rsidRPr="008B3FE8">
        <w:rPr>
          <w:rFonts w:ascii="Tahoma" w:hAnsi="Tahoma" w:cs="Tahoma"/>
          <w:bCs/>
          <w:sz w:val="22"/>
          <w:szCs w:val="22"/>
        </w:rPr>
        <w:t xml:space="preserve">nidad </w:t>
      </w:r>
      <w:r w:rsidR="002809F5">
        <w:rPr>
          <w:rFonts w:ascii="Tahoma" w:hAnsi="Tahoma" w:cs="Tahoma"/>
          <w:bCs/>
          <w:sz w:val="22"/>
          <w:szCs w:val="22"/>
        </w:rPr>
        <w:t>respectiva</w:t>
      </w:r>
      <w:r w:rsidR="002809F5" w:rsidRPr="008B3FE8">
        <w:rPr>
          <w:rFonts w:ascii="Tahoma" w:hAnsi="Tahoma" w:cs="Tahoma"/>
          <w:bCs/>
          <w:sz w:val="22"/>
          <w:szCs w:val="22"/>
        </w:rPr>
        <w:t xml:space="preserve"> </w:t>
      </w:r>
      <w:r w:rsidRPr="008B3FE8">
        <w:rPr>
          <w:rFonts w:ascii="Tahoma" w:hAnsi="Tahoma" w:cs="Tahoma"/>
          <w:bCs/>
          <w:sz w:val="22"/>
          <w:szCs w:val="22"/>
        </w:rPr>
        <w:t xml:space="preserve">deberá distribuir las SMDA que se encuentran en estado </w:t>
      </w:r>
      <w:r w:rsidR="00FF2186">
        <w:rPr>
          <w:rFonts w:ascii="Tahoma" w:hAnsi="Tahoma" w:cs="Tahoma"/>
          <w:bCs/>
          <w:sz w:val="22"/>
          <w:szCs w:val="22"/>
        </w:rPr>
        <w:t>P</w:t>
      </w:r>
      <w:r w:rsidR="00FF2186" w:rsidRPr="008B3FE8">
        <w:rPr>
          <w:rFonts w:ascii="Tahoma" w:hAnsi="Tahoma" w:cs="Tahoma"/>
          <w:bCs/>
          <w:sz w:val="22"/>
          <w:szCs w:val="22"/>
        </w:rPr>
        <w:t>endiente</w:t>
      </w:r>
      <w:r w:rsidR="00FF2186">
        <w:rPr>
          <w:rFonts w:ascii="Tahoma" w:hAnsi="Tahoma" w:cs="Tahoma"/>
          <w:bCs/>
          <w:sz w:val="22"/>
          <w:szCs w:val="22"/>
        </w:rPr>
        <w:t>, para su</w:t>
      </w:r>
      <w:r w:rsidRPr="008B3FE8">
        <w:rPr>
          <w:rFonts w:ascii="Tahoma" w:hAnsi="Tahoma" w:cs="Tahoma"/>
          <w:bCs/>
          <w:sz w:val="22"/>
          <w:szCs w:val="22"/>
        </w:rPr>
        <w:t xml:space="preserve"> revisión. </w:t>
      </w:r>
    </w:p>
    <w:p w14:paraId="73C12495" w14:textId="77777777" w:rsidR="00075FB7" w:rsidRPr="009B46E2" w:rsidRDefault="00075FB7" w:rsidP="009B46E2">
      <w:pPr>
        <w:pStyle w:val="Prrafodelista"/>
        <w:spacing w:line="276" w:lineRule="auto"/>
        <w:rPr>
          <w:rFonts w:ascii="Tahoma" w:hAnsi="Tahoma" w:cs="Tahoma"/>
          <w:bCs/>
          <w:sz w:val="22"/>
          <w:szCs w:val="22"/>
        </w:rPr>
      </w:pPr>
    </w:p>
    <w:p w14:paraId="53A54C88" w14:textId="77777777" w:rsidR="008B3FE8" w:rsidRDefault="008B3FE8" w:rsidP="009B46E2">
      <w:pPr>
        <w:pStyle w:val="Prrafodelista"/>
        <w:numPr>
          <w:ilvl w:val="0"/>
          <w:numId w:val="74"/>
        </w:numPr>
        <w:spacing w:line="276" w:lineRule="auto"/>
        <w:jc w:val="both"/>
        <w:rPr>
          <w:rFonts w:ascii="Tahoma" w:hAnsi="Tahoma" w:cs="Tahoma"/>
          <w:bCs/>
          <w:sz w:val="22"/>
          <w:szCs w:val="22"/>
        </w:rPr>
      </w:pPr>
      <w:r w:rsidRPr="008B3FE8">
        <w:rPr>
          <w:rFonts w:ascii="Tahoma" w:hAnsi="Tahoma" w:cs="Tahoma"/>
          <w:bCs/>
          <w:sz w:val="22"/>
          <w:szCs w:val="22"/>
        </w:rPr>
        <w:t xml:space="preserve">En caso que la documentación no cumpla con las condiciones </w:t>
      </w:r>
      <w:r w:rsidR="00F645C2">
        <w:rPr>
          <w:rFonts w:ascii="Tahoma" w:hAnsi="Tahoma" w:cs="Tahoma"/>
          <w:bCs/>
          <w:sz w:val="22"/>
          <w:szCs w:val="22"/>
        </w:rPr>
        <w:t>mínimas para efectuar la revisión de la SMDA</w:t>
      </w:r>
      <w:r w:rsidRPr="008B3FE8">
        <w:rPr>
          <w:rFonts w:ascii="Tahoma" w:hAnsi="Tahoma" w:cs="Tahoma"/>
          <w:bCs/>
          <w:sz w:val="22"/>
          <w:szCs w:val="22"/>
        </w:rPr>
        <w:t xml:space="preserve">, el funcionario de aduanas deberá </w:t>
      </w:r>
      <w:r w:rsidR="00FF2186">
        <w:rPr>
          <w:rFonts w:ascii="Tahoma" w:hAnsi="Tahoma" w:cs="Tahoma"/>
          <w:bCs/>
          <w:sz w:val="22"/>
          <w:szCs w:val="22"/>
        </w:rPr>
        <w:t xml:space="preserve">comunicar esta situación </w:t>
      </w:r>
      <w:r w:rsidRPr="008B3FE8">
        <w:rPr>
          <w:rFonts w:ascii="Tahoma" w:hAnsi="Tahoma" w:cs="Tahoma"/>
          <w:bCs/>
          <w:sz w:val="22"/>
          <w:szCs w:val="22"/>
        </w:rPr>
        <w:t xml:space="preserve">a la mayor brevedad posible al despachador, </w:t>
      </w:r>
      <w:r w:rsidR="00F645C2">
        <w:rPr>
          <w:rFonts w:ascii="Tahoma" w:hAnsi="Tahoma" w:cs="Tahoma"/>
          <w:bCs/>
          <w:sz w:val="22"/>
          <w:szCs w:val="22"/>
        </w:rPr>
        <w:t>otorgándole un</w:t>
      </w:r>
      <w:r w:rsidR="00F645C2" w:rsidRPr="008B3FE8">
        <w:rPr>
          <w:rFonts w:ascii="Tahoma" w:hAnsi="Tahoma" w:cs="Tahoma"/>
          <w:bCs/>
          <w:sz w:val="22"/>
          <w:szCs w:val="22"/>
        </w:rPr>
        <w:t xml:space="preserve"> </w:t>
      </w:r>
      <w:r w:rsidRPr="008B3FE8">
        <w:rPr>
          <w:rFonts w:ascii="Tahoma" w:hAnsi="Tahoma" w:cs="Tahoma"/>
          <w:bCs/>
          <w:sz w:val="22"/>
          <w:szCs w:val="22"/>
        </w:rPr>
        <w:t xml:space="preserve">plazo </w:t>
      </w:r>
      <w:r w:rsidR="00F645C2">
        <w:rPr>
          <w:rFonts w:ascii="Tahoma" w:hAnsi="Tahoma" w:cs="Tahoma"/>
          <w:bCs/>
          <w:sz w:val="22"/>
          <w:szCs w:val="22"/>
        </w:rPr>
        <w:t>para su</w:t>
      </w:r>
      <w:r w:rsidR="00F645C2" w:rsidRPr="008B3FE8">
        <w:rPr>
          <w:rFonts w:ascii="Tahoma" w:hAnsi="Tahoma" w:cs="Tahoma"/>
          <w:bCs/>
          <w:sz w:val="22"/>
          <w:szCs w:val="22"/>
        </w:rPr>
        <w:t xml:space="preserve"> </w:t>
      </w:r>
      <w:r w:rsidRPr="008B3FE8">
        <w:rPr>
          <w:rFonts w:ascii="Tahoma" w:hAnsi="Tahoma" w:cs="Tahoma"/>
          <w:bCs/>
          <w:sz w:val="22"/>
          <w:szCs w:val="22"/>
        </w:rPr>
        <w:t xml:space="preserve">presentación, al cabo del cual, de no haber sido remitidos, se tendrá al despachador por desistido de su solicitud, y se dejará constancia de dicha condición en el sistema informático, con lo cual se </w:t>
      </w:r>
      <w:r w:rsidR="00FF2186">
        <w:rPr>
          <w:rFonts w:ascii="Tahoma" w:hAnsi="Tahoma" w:cs="Tahoma"/>
          <w:bCs/>
          <w:sz w:val="22"/>
          <w:szCs w:val="22"/>
        </w:rPr>
        <w:t xml:space="preserve">tendrá por </w:t>
      </w:r>
      <w:r w:rsidRPr="008B3FE8">
        <w:rPr>
          <w:rFonts w:ascii="Tahoma" w:hAnsi="Tahoma" w:cs="Tahoma"/>
          <w:bCs/>
          <w:sz w:val="22"/>
          <w:szCs w:val="22"/>
        </w:rPr>
        <w:t xml:space="preserve">notificado. </w:t>
      </w:r>
    </w:p>
    <w:p w14:paraId="0775E689" w14:textId="77777777" w:rsidR="00075FB7" w:rsidRPr="009B46E2" w:rsidRDefault="00075FB7" w:rsidP="009B46E2">
      <w:pPr>
        <w:pStyle w:val="Prrafodelista"/>
        <w:spacing w:line="276" w:lineRule="auto"/>
        <w:rPr>
          <w:rFonts w:ascii="Tahoma" w:hAnsi="Tahoma" w:cs="Tahoma"/>
          <w:bCs/>
          <w:sz w:val="22"/>
          <w:szCs w:val="22"/>
        </w:rPr>
      </w:pPr>
    </w:p>
    <w:p w14:paraId="5119C32D" w14:textId="77777777" w:rsidR="008B3FE8" w:rsidRDefault="008B3FE8" w:rsidP="009B46E2">
      <w:pPr>
        <w:pStyle w:val="Prrafodelista"/>
        <w:numPr>
          <w:ilvl w:val="0"/>
          <w:numId w:val="74"/>
        </w:numPr>
        <w:spacing w:line="276" w:lineRule="auto"/>
        <w:jc w:val="both"/>
        <w:rPr>
          <w:rFonts w:ascii="Tahoma" w:hAnsi="Tahoma" w:cs="Tahoma"/>
          <w:bCs/>
          <w:sz w:val="22"/>
          <w:szCs w:val="22"/>
        </w:rPr>
      </w:pPr>
      <w:r w:rsidRPr="008B3FE8">
        <w:rPr>
          <w:rFonts w:ascii="Tahoma" w:hAnsi="Tahoma" w:cs="Tahoma"/>
          <w:bCs/>
          <w:sz w:val="22"/>
          <w:szCs w:val="22"/>
        </w:rPr>
        <w:t xml:space="preserve">Además, la jefatura deberá llevar un control interno adicional para efectos de contrastar las SMDA en estado </w:t>
      </w:r>
      <w:r w:rsidR="00FF2186">
        <w:rPr>
          <w:rFonts w:ascii="Tahoma" w:hAnsi="Tahoma" w:cs="Tahoma"/>
          <w:bCs/>
          <w:sz w:val="22"/>
          <w:szCs w:val="22"/>
        </w:rPr>
        <w:t>P</w:t>
      </w:r>
      <w:r w:rsidR="00FF2186" w:rsidRPr="008B3FE8">
        <w:rPr>
          <w:rFonts w:ascii="Tahoma" w:hAnsi="Tahoma" w:cs="Tahoma"/>
          <w:bCs/>
          <w:sz w:val="22"/>
          <w:szCs w:val="22"/>
        </w:rPr>
        <w:t xml:space="preserve">endiente </w:t>
      </w:r>
      <w:r w:rsidRPr="008B3FE8">
        <w:rPr>
          <w:rFonts w:ascii="Tahoma" w:hAnsi="Tahoma" w:cs="Tahoma"/>
          <w:bCs/>
          <w:sz w:val="22"/>
          <w:szCs w:val="22"/>
        </w:rPr>
        <w:t>de TEA</w:t>
      </w:r>
      <w:r w:rsidR="00FF2186">
        <w:rPr>
          <w:rFonts w:ascii="Tahoma" w:hAnsi="Tahoma" w:cs="Tahoma"/>
          <w:bCs/>
          <w:sz w:val="22"/>
          <w:szCs w:val="22"/>
        </w:rPr>
        <w:t>,</w:t>
      </w:r>
      <w:r w:rsidRPr="008B3FE8">
        <w:rPr>
          <w:rFonts w:ascii="Tahoma" w:hAnsi="Tahoma" w:cs="Tahoma"/>
          <w:bCs/>
          <w:sz w:val="22"/>
          <w:szCs w:val="22"/>
        </w:rPr>
        <w:t xml:space="preserve"> versus los antecedentes de respaldo de los mismos, a objeto de evitar mantener un stock alto de solicitudes sin resolver, mejorando así la gestión para este tipo de trámites. </w:t>
      </w:r>
    </w:p>
    <w:p w14:paraId="64617208" w14:textId="77777777" w:rsidR="00075FB7" w:rsidRPr="009B46E2" w:rsidRDefault="00075FB7" w:rsidP="009B46E2">
      <w:pPr>
        <w:pStyle w:val="Prrafodelista"/>
        <w:spacing w:line="276" w:lineRule="auto"/>
        <w:rPr>
          <w:rFonts w:ascii="Tahoma" w:hAnsi="Tahoma" w:cs="Tahoma"/>
          <w:bCs/>
          <w:sz w:val="22"/>
          <w:szCs w:val="22"/>
        </w:rPr>
      </w:pPr>
    </w:p>
    <w:p w14:paraId="09609133" w14:textId="77777777" w:rsidR="008B3FE8" w:rsidRDefault="008B3FE8" w:rsidP="009B46E2">
      <w:pPr>
        <w:pStyle w:val="Prrafodelista"/>
        <w:numPr>
          <w:ilvl w:val="0"/>
          <w:numId w:val="74"/>
        </w:numPr>
        <w:spacing w:line="276" w:lineRule="auto"/>
        <w:jc w:val="both"/>
        <w:rPr>
          <w:rFonts w:ascii="Tahoma" w:hAnsi="Tahoma" w:cs="Tahoma"/>
          <w:bCs/>
          <w:sz w:val="22"/>
          <w:szCs w:val="22"/>
        </w:rPr>
      </w:pPr>
      <w:r w:rsidRPr="008B3FE8">
        <w:rPr>
          <w:rFonts w:ascii="Tahoma" w:hAnsi="Tahoma" w:cs="Tahoma"/>
          <w:bCs/>
          <w:sz w:val="22"/>
          <w:szCs w:val="22"/>
        </w:rPr>
        <w:t>Una vez asignada la solicitud de modificación al documento aduanero</w:t>
      </w:r>
      <w:r w:rsidR="00FF2186">
        <w:rPr>
          <w:rFonts w:ascii="Tahoma" w:hAnsi="Tahoma" w:cs="Tahoma"/>
          <w:bCs/>
          <w:sz w:val="22"/>
          <w:szCs w:val="22"/>
        </w:rPr>
        <w:t>,</w:t>
      </w:r>
      <w:r w:rsidRPr="008B3FE8">
        <w:rPr>
          <w:rFonts w:ascii="Tahoma" w:hAnsi="Tahoma" w:cs="Tahoma"/>
          <w:bCs/>
          <w:sz w:val="22"/>
          <w:szCs w:val="22"/>
        </w:rPr>
        <w:t xml:space="preserve"> junto a </w:t>
      </w:r>
      <w:r w:rsidR="00FF2186">
        <w:rPr>
          <w:rFonts w:ascii="Tahoma" w:hAnsi="Tahoma" w:cs="Tahoma"/>
          <w:bCs/>
          <w:sz w:val="22"/>
          <w:szCs w:val="22"/>
        </w:rPr>
        <w:t>sus documentos de respaldo</w:t>
      </w:r>
      <w:r w:rsidRPr="008B3FE8">
        <w:rPr>
          <w:rFonts w:ascii="Tahoma" w:hAnsi="Tahoma" w:cs="Tahoma"/>
          <w:bCs/>
          <w:sz w:val="22"/>
          <w:szCs w:val="22"/>
        </w:rPr>
        <w:t xml:space="preserve">, el fiscalizador deberá revisar que </w:t>
      </w:r>
      <w:r w:rsidR="00016043">
        <w:rPr>
          <w:rFonts w:ascii="Tahoma" w:hAnsi="Tahoma" w:cs="Tahoma"/>
          <w:bCs/>
          <w:sz w:val="22"/>
          <w:szCs w:val="22"/>
        </w:rPr>
        <w:t>estos últimos</w:t>
      </w:r>
      <w:r w:rsidRPr="008B3FE8">
        <w:rPr>
          <w:rFonts w:ascii="Tahoma" w:hAnsi="Tahoma" w:cs="Tahoma"/>
          <w:bCs/>
          <w:sz w:val="22"/>
          <w:szCs w:val="22"/>
        </w:rPr>
        <w:t xml:space="preserve"> sean legibles y que efectivamente se hayan presentado todos los antecedentes de respaldo para la revisión de la SMDA.</w:t>
      </w:r>
    </w:p>
    <w:p w14:paraId="58AF0168" w14:textId="77777777" w:rsidR="00075FB7" w:rsidRPr="009B46E2" w:rsidRDefault="00075FB7" w:rsidP="009B46E2">
      <w:pPr>
        <w:pStyle w:val="Prrafodelista"/>
        <w:spacing w:line="276" w:lineRule="auto"/>
        <w:rPr>
          <w:rFonts w:ascii="Tahoma" w:hAnsi="Tahoma" w:cs="Tahoma"/>
          <w:bCs/>
          <w:sz w:val="22"/>
          <w:szCs w:val="22"/>
        </w:rPr>
      </w:pPr>
    </w:p>
    <w:p w14:paraId="4CD5CF3E" w14:textId="77777777" w:rsidR="008B3FE8" w:rsidRDefault="008B3FE8" w:rsidP="009B46E2">
      <w:pPr>
        <w:pStyle w:val="Prrafodelista"/>
        <w:numPr>
          <w:ilvl w:val="0"/>
          <w:numId w:val="74"/>
        </w:numPr>
        <w:spacing w:line="276" w:lineRule="auto"/>
        <w:jc w:val="both"/>
        <w:rPr>
          <w:rFonts w:ascii="Tahoma" w:hAnsi="Tahoma" w:cs="Tahoma"/>
          <w:bCs/>
          <w:sz w:val="22"/>
          <w:szCs w:val="22"/>
        </w:rPr>
      </w:pPr>
      <w:r w:rsidRPr="008B3FE8">
        <w:rPr>
          <w:rFonts w:ascii="Tahoma" w:hAnsi="Tahoma" w:cs="Tahoma"/>
          <w:bCs/>
          <w:sz w:val="22"/>
          <w:szCs w:val="22"/>
        </w:rPr>
        <w:t xml:space="preserve">En caso de que los antecedentes no cumplan con </w:t>
      </w:r>
      <w:r w:rsidR="00FF2186">
        <w:rPr>
          <w:rFonts w:ascii="Tahoma" w:hAnsi="Tahoma" w:cs="Tahoma"/>
          <w:bCs/>
          <w:sz w:val="22"/>
          <w:szCs w:val="22"/>
        </w:rPr>
        <w:t>l</w:t>
      </w:r>
      <w:r w:rsidR="00FF2186" w:rsidRPr="008B3FE8">
        <w:rPr>
          <w:rFonts w:ascii="Tahoma" w:hAnsi="Tahoma" w:cs="Tahoma"/>
          <w:bCs/>
          <w:sz w:val="22"/>
          <w:szCs w:val="22"/>
        </w:rPr>
        <w:t xml:space="preserve">as </w:t>
      </w:r>
      <w:r w:rsidRPr="008B3FE8">
        <w:rPr>
          <w:rFonts w:ascii="Tahoma" w:hAnsi="Tahoma" w:cs="Tahoma"/>
          <w:bCs/>
          <w:sz w:val="22"/>
          <w:szCs w:val="22"/>
        </w:rPr>
        <w:t>condiciones</w:t>
      </w:r>
      <w:r w:rsidR="00FF2186">
        <w:rPr>
          <w:rFonts w:ascii="Tahoma" w:hAnsi="Tahoma" w:cs="Tahoma"/>
          <w:bCs/>
          <w:sz w:val="22"/>
          <w:szCs w:val="22"/>
        </w:rPr>
        <w:t xml:space="preserve"> de </w:t>
      </w:r>
      <w:r w:rsidR="00614EBB">
        <w:rPr>
          <w:rFonts w:ascii="Tahoma" w:hAnsi="Tahoma" w:cs="Tahoma"/>
          <w:bCs/>
          <w:sz w:val="22"/>
          <w:szCs w:val="22"/>
        </w:rPr>
        <w:t>admisibilidad</w:t>
      </w:r>
      <w:r w:rsidRPr="008B3FE8">
        <w:rPr>
          <w:rFonts w:ascii="Tahoma" w:hAnsi="Tahoma" w:cs="Tahoma"/>
          <w:bCs/>
          <w:sz w:val="22"/>
          <w:szCs w:val="22"/>
        </w:rPr>
        <w:t>, el fiscalizador deberá solicitarlos nuevamente al despachador, a través del correo electrónico informado previamente, poniendo en copia a su jefatura directa,</w:t>
      </w:r>
      <w:r w:rsidR="00016043">
        <w:rPr>
          <w:rFonts w:ascii="Tahoma" w:hAnsi="Tahoma" w:cs="Tahoma"/>
          <w:bCs/>
          <w:sz w:val="22"/>
          <w:szCs w:val="22"/>
        </w:rPr>
        <w:t xml:space="preserve"> e</w:t>
      </w:r>
      <w:r w:rsidRPr="008B3FE8">
        <w:rPr>
          <w:rFonts w:ascii="Tahoma" w:hAnsi="Tahoma" w:cs="Tahoma"/>
          <w:bCs/>
          <w:sz w:val="22"/>
          <w:szCs w:val="22"/>
        </w:rPr>
        <w:t xml:space="preserve"> indicando </w:t>
      </w:r>
      <w:r w:rsidR="00FF2186">
        <w:rPr>
          <w:rFonts w:ascii="Tahoma" w:hAnsi="Tahoma" w:cs="Tahoma"/>
          <w:bCs/>
          <w:sz w:val="22"/>
          <w:szCs w:val="22"/>
        </w:rPr>
        <w:t>–</w:t>
      </w:r>
      <w:r w:rsidR="00016043">
        <w:rPr>
          <w:rFonts w:ascii="Tahoma" w:hAnsi="Tahoma" w:cs="Tahoma"/>
          <w:bCs/>
          <w:sz w:val="22"/>
          <w:szCs w:val="22"/>
        </w:rPr>
        <w:t xml:space="preserve">además </w:t>
      </w:r>
      <w:r w:rsidRPr="008B3FE8">
        <w:rPr>
          <w:rFonts w:ascii="Tahoma" w:hAnsi="Tahoma" w:cs="Tahoma"/>
          <w:bCs/>
          <w:sz w:val="22"/>
          <w:szCs w:val="22"/>
        </w:rPr>
        <w:t xml:space="preserve">de toda la documentación y forma </w:t>
      </w:r>
      <w:r w:rsidR="00FF2186">
        <w:rPr>
          <w:rFonts w:ascii="Tahoma" w:hAnsi="Tahoma" w:cs="Tahoma"/>
          <w:bCs/>
          <w:sz w:val="22"/>
          <w:szCs w:val="22"/>
        </w:rPr>
        <w:t xml:space="preserve">de envío </w:t>
      </w:r>
      <w:r w:rsidRPr="008B3FE8">
        <w:rPr>
          <w:rFonts w:ascii="Tahoma" w:hAnsi="Tahoma" w:cs="Tahoma"/>
          <w:bCs/>
          <w:sz w:val="22"/>
          <w:szCs w:val="22"/>
        </w:rPr>
        <w:t>requerida</w:t>
      </w:r>
      <w:r w:rsidR="00FF2186">
        <w:rPr>
          <w:rFonts w:ascii="Tahoma" w:hAnsi="Tahoma" w:cs="Tahoma"/>
          <w:bCs/>
          <w:sz w:val="22"/>
          <w:szCs w:val="22"/>
        </w:rPr>
        <w:t>–</w:t>
      </w:r>
      <w:r w:rsidRPr="008B3FE8">
        <w:rPr>
          <w:rFonts w:ascii="Tahoma" w:hAnsi="Tahoma" w:cs="Tahoma"/>
          <w:bCs/>
          <w:sz w:val="22"/>
          <w:szCs w:val="22"/>
        </w:rPr>
        <w:t xml:space="preserve"> el plazo para su recepción, con indicación de que si no </w:t>
      </w:r>
      <w:r w:rsidRPr="008B3FE8">
        <w:rPr>
          <w:rFonts w:ascii="Tahoma" w:hAnsi="Tahoma" w:cs="Tahoma"/>
          <w:bCs/>
          <w:sz w:val="22"/>
          <w:szCs w:val="22"/>
        </w:rPr>
        <w:lastRenderedPageBreak/>
        <w:t>son presentado</w:t>
      </w:r>
      <w:r w:rsidR="00FF2186">
        <w:rPr>
          <w:rFonts w:ascii="Tahoma" w:hAnsi="Tahoma" w:cs="Tahoma"/>
          <w:bCs/>
          <w:sz w:val="22"/>
          <w:szCs w:val="22"/>
        </w:rPr>
        <w:t>s</w:t>
      </w:r>
      <w:r w:rsidRPr="008B3FE8">
        <w:rPr>
          <w:rFonts w:ascii="Tahoma" w:hAnsi="Tahoma" w:cs="Tahoma"/>
          <w:bCs/>
          <w:sz w:val="22"/>
          <w:szCs w:val="22"/>
        </w:rPr>
        <w:t xml:space="preserve"> dentro de este, se le tendrá por desistido de su solicitud</w:t>
      </w:r>
      <w:r w:rsidR="00FF2186">
        <w:rPr>
          <w:rFonts w:ascii="Tahoma" w:hAnsi="Tahoma" w:cs="Tahoma"/>
          <w:bCs/>
          <w:sz w:val="22"/>
          <w:szCs w:val="22"/>
        </w:rPr>
        <w:t>, en virtud de lo dispuesto</w:t>
      </w:r>
      <w:r w:rsidRPr="008B3FE8">
        <w:rPr>
          <w:rFonts w:ascii="Tahoma" w:hAnsi="Tahoma" w:cs="Tahoma"/>
          <w:bCs/>
          <w:sz w:val="22"/>
          <w:szCs w:val="22"/>
        </w:rPr>
        <w:t xml:space="preserve"> en el artículo 31 de la Ley 19.880.</w:t>
      </w:r>
    </w:p>
    <w:p w14:paraId="417C5CE8" w14:textId="77777777" w:rsidR="00075FB7" w:rsidRDefault="00075FB7" w:rsidP="009B46E2">
      <w:pPr>
        <w:pStyle w:val="Prrafodelista"/>
        <w:spacing w:line="276" w:lineRule="auto"/>
        <w:ind w:left="1440"/>
        <w:jc w:val="both"/>
        <w:rPr>
          <w:rFonts w:ascii="Tahoma" w:hAnsi="Tahoma" w:cs="Tahoma"/>
          <w:bCs/>
          <w:sz w:val="22"/>
          <w:szCs w:val="22"/>
        </w:rPr>
      </w:pPr>
    </w:p>
    <w:p w14:paraId="5B0512E3" w14:textId="77777777" w:rsidR="008B3FE8" w:rsidRDefault="008B3FE8" w:rsidP="009B46E2">
      <w:pPr>
        <w:pStyle w:val="Prrafodelista"/>
        <w:numPr>
          <w:ilvl w:val="0"/>
          <w:numId w:val="74"/>
        </w:numPr>
        <w:spacing w:line="276" w:lineRule="auto"/>
        <w:jc w:val="both"/>
        <w:rPr>
          <w:rFonts w:ascii="Tahoma" w:hAnsi="Tahoma" w:cs="Tahoma"/>
          <w:bCs/>
          <w:sz w:val="22"/>
          <w:szCs w:val="22"/>
        </w:rPr>
      </w:pPr>
      <w:r w:rsidRPr="008B3FE8">
        <w:rPr>
          <w:rFonts w:ascii="Tahoma" w:hAnsi="Tahoma" w:cs="Tahoma"/>
          <w:bCs/>
          <w:sz w:val="22"/>
          <w:szCs w:val="22"/>
        </w:rPr>
        <w:t>El fiscalizador procederá a la revisión de la SMDA, prestando especial atención a la conformidad entre</w:t>
      </w:r>
      <w:r w:rsidR="00FF2186">
        <w:rPr>
          <w:rFonts w:ascii="Tahoma" w:hAnsi="Tahoma" w:cs="Tahoma"/>
          <w:bCs/>
          <w:sz w:val="22"/>
          <w:szCs w:val="22"/>
        </w:rPr>
        <w:t xml:space="preserve"> la información de</w:t>
      </w:r>
      <w:r w:rsidRPr="008B3FE8">
        <w:rPr>
          <w:rFonts w:ascii="Tahoma" w:hAnsi="Tahoma" w:cs="Tahoma"/>
          <w:bCs/>
          <w:sz w:val="22"/>
          <w:szCs w:val="22"/>
        </w:rPr>
        <w:t xml:space="preserve"> los campos </w:t>
      </w:r>
      <w:r w:rsidR="00FF2186">
        <w:rPr>
          <w:rFonts w:ascii="Tahoma" w:hAnsi="Tahoma" w:cs="Tahoma"/>
          <w:bCs/>
          <w:sz w:val="22"/>
          <w:szCs w:val="22"/>
        </w:rPr>
        <w:t>que se requieren modificar</w:t>
      </w:r>
      <w:r w:rsidR="00FF2186" w:rsidRPr="008B3FE8">
        <w:rPr>
          <w:rFonts w:ascii="Tahoma" w:hAnsi="Tahoma" w:cs="Tahoma"/>
          <w:bCs/>
          <w:sz w:val="22"/>
          <w:szCs w:val="22"/>
        </w:rPr>
        <w:t xml:space="preserve"> </w:t>
      </w:r>
      <w:r w:rsidRPr="008B3FE8">
        <w:rPr>
          <w:rFonts w:ascii="Tahoma" w:hAnsi="Tahoma" w:cs="Tahoma"/>
          <w:bCs/>
          <w:sz w:val="22"/>
          <w:szCs w:val="22"/>
        </w:rPr>
        <w:t xml:space="preserve">y la documentación que la respalda, así como también deberá revisar si el </w:t>
      </w:r>
      <w:r w:rsidR="00FF2186">
        <w:rPr>
          <w:rFonts w:ascii="Tahoma" w:hAnsi="Tahoma" w:cs="Tahoma"/>
          <w:bCs/>
          <w:sz w:val="22"/>
          <w:szCs w:val="22"/>
        </w:rPr>
        <w:t xml:space="preserve">referido </w:t>
      </w:r>
      <w:r w:rsidRPr="008B3FE8">
        <w:rPr>
          <w:rFonts w:ascii="Tahoma" w:hAnsi="Tahoma" w:cs="Tahoma"/>
          <w:bCs/>
          <w:sz w:val="22"/>
          <w:szCs w:val="22"/>
        </w:rPr>
        <w:t xml:space="preserve">documento </w:t>
      </w:r>
      <w:r w:rsidR="00FF2186">
        <w:rPr>
          <w:rFonts w:ascii="Tahoma" w:hAnsi="Tahoma" w:cs="Tahoma"/>
          <w:bCs/>
          <w:sz w:val="22"/>
          <w:szCs w:val="22"/>
        </w:rPr>
        <w:t>aduanero</w:t>
      </w:r>
      <w:r w:rsidRPr="008B3FE8">
        <w:rPr>
          <w:rFonts w:ascii="Tahoma" w:hAnsi="Tahoma" w:cs="Tahoma"/>
          <w:bCs/>
          <w:sz w:val="22"/>
          <w:szCs w:val="22"/>
        </w:rPr>
        <w:t xml:space="preserve"> fue objeto de </w:t>
      </w:r>
      <w:r w:rsidR="00FF2186" w:rsidRPr="008B3FE8">
        <w:rPr>
          <w:rFonts w:ascii="Tahoma" w:hAnsi="Tahoma" w:cs="Tahoma"/>
          <w:bCs/>
          <w:sz w:val="22"/>
          <w:szCs w:val="22"/>
        </w:rPr>
        <w:t>algún</w:t>
      </w:r>
      <w:r w:rsidR="00FF2186">
        <w:rPr>
          <w:rFonts w:ascii="Tahoma" w:hAnsi="Tahoma" w:cs="Tahoma"/>
          <w:bCs/>
          <w:sz w:val="22"/>
          <w:szCs w:val="22"/>
        </w:rPr>
        <w:t xml:space="preserve"> tipo de</w:t>
      </w:r>
      <w:r w:rsidR="00FF2186" w:rsidRPr="008B3FE8">
        <w:rPr>
          <w:rFonts w:ascii="Tahoma" w:hAnsi="Tahoma" w:cs="Tahoma"/>
          <w:bCs/>
          <w:sz w:val="22"/>
          <w:szCs w:val="22"/>
        </w:rPr>
        <w:t xml:space="preserve"> </w:t>
      </w:r>
      <w:r w:rsidRPr="008B3FE8">
        <w:rPr>
          <w:rFonts w:ascii="Tahoma" w:hAnsi="Tahoma" w:cs="Tahoma"/>
          <w:bCs/>
          <w:sz w:val="22"/>
          <w:szCs w:val="22"/>
        </w:rPr>
        <w:t>fiscalización por parte de este Servicio.</w:t>
      </w:r>
    </w:p>
    <w:p w14:paraId="6CB269CD" w14:textId="77777777" w:rsidR="00075FB7" w:rsidRPr="009B46E2" w:rsidRDefault="00075FB7" w:rsidP="009B46E2">
      <w:pPr>
        <w:pStyle w:val="Prrafodelista"/>
        <w:spacing w:line="276" w:lineRule="auto"/>
        <w:rPr>
          <w:rFonts w:ascii="Tahoma" w:hAnsi="Tahoma" w:cs="Tahoma"/>
          <w:bCs/>
          <w:sz w:val="22"/>
          <w:szCs w:val="22"/>
        </w:rPr>
      </w:pPr>
    </w:p>
    <w:p w14:paraId="1391C76D" w14:textId="77777777" w:rsidR="00075FB7" w:rsidRPr="00EC50CF" w:rsidRDefault="008B3FE8" w:rsidP="00EC50CF">
      <w:pPr>
        <w:pStyle w:val="Prrafodelista"/>
        <w:numPr>
          <w:ilvl w:val="0"/>
          <w:numId w:val="74"/>
        </w:numPr>
        <w:spacing w:line="276" w:lineRule="auto"/>
        <w:jc w:val="both"/>
        <w:rPr>
          <w:rFonts w:ascii="Tahoma" w:hAnsi="Tahoma" w:cs="Tahoma"/>
          <w:bCs/>
          <w:sz w:val="22"/>
          <w:szCs w:val="22"/>
        </w:rPr>
      </w:pPr>
      <w:r w:rsidRPr="00EC50CF">
        <w:rPr>
          <w:rFonts w:ascii="Tahoma" w:hAnsi="Tahoma" w:cs="Tahoma"/>
          <w:bCs/>
          <w:sz w:val="22"/>
          <w:szCs w:val="22"/>
        </w:rPr>
        <w:t xml:space="preserve">Si de la revisión, se observa que el documento fue objeto de aforo, u otra revisión, deberá consultar vía correo electrónico al funcionario que </w:t>
      </w:r>
      <w:r w:rsidR="00FF2186" w:rsidRPr="00EC50CF">
        <w:rPr>
          <w:rFonts w:ascii="Tahoma" w:hAnsi="Tahoma" w:cs="Tahoma"/>
          <w:bCs/>
          <w:sz w:val="22"/>
          <w:szCs w:val="22"/>
        </w:rPr>
        <w:t>efectuó la fiscalización</w:t>
      </w:r>
      <w:r w:rsidRPr="00EC50CF">
        <w:rPr>
          <w:rFonts w:ascii="Tahoma" w:hAnsi="Tahoma" w:cs="Tahoma"/>
          <w:bCs/>
          <w:sz w:val="22"/>
          <w:szCs w:val="22"/>
        </w:rPr>
        <w:t>, la procedencia de la SMDA</w:t>
      </w:r>
      <w:r w:rsidR="00FF2186" w:rsidRPr="00EC50CF">
        <w:rPr>
          <w:rFonts w:ascii="Tahoma" w:hAnsi="Tahoma" w:cs="Tahoma"/>
          <w:bCs/>
          <w:sz w:val="22"/>
          <w:szCs w:val="22"/>
        </w:rPr>
        <w:t xml:space="preserve"> y el resultado de la fiscalización</w:t>
      </w:r>
      <w:r w:rsidRPr="00EC50CF">
        <w:rPr>
          <w:rFonts w:ascii="Tahoma" w:hAnsi="Tahoma" w:cs="Tahoma"/>
          <w:bCs/>
          <w:sz w:val="22"/>
          <w:szCs w:val="22"/>
        </w:rPr>
        <w:t>, poniendo en copia</w:t>
      </w:r>
      <w:r w:rsidR="00FF2186" w:rsidRPr="00EC50CF">
        <w:rPr>
          <w:rFonts w:ascii="Tahoma" w:hAnsi="Tahoma" w:cs="Tahoma"/>
          <w:bCs/>
          <w:sz w:val="22"/>
          <w:szCs w:val="22"/>
        </w:rPr>
        <w:t>,</w:t>
      </w:r>
      <w:r w:rsidRPr="00EC50CF">
        <w:rPr>
          <w:rFonts w:ascii="Tahoma" w:hAnsi="Tahoma" w:cs="Tahoma"/>
          <w:bCs/>
          <w:sz w:val="22"/>
          <w:szCs w:val="22"/>
        </w:rPr>
        <w:t xml:space="preserve"> a la jefatura de aquel </w:t>
      </w:r>
      <w:r w:rsidR="00FF2186" w:rsidRPr="00EC50CF">
        <w:rPr>
          <w:rFonts w:ascii="Tahoma" w:hAnsi="Tahoma" w:cs="Tahoma"/>
          <w:bCs/>
          <w:sz w:val="22"/>
          <w:szCs w:val="22"/>
        </w:rPr>
        <w:t xml:space="preserve">funcionario </w:t>
      </w:r>
      <w:r w:rsidRPr="00EC50CF">
        <w:rPr>
          <w:rFonts w:ascii="Tahoma" w:hAnsi="Tahoma" w:cs="Tahoma"/>
          <w:bCs/>
          <w:sz w:val="22"/>
          <w:szCs w:val="22"/>
        </w:rPr>
        <w:t xml:space="preserve">y a la propia. En caso de no obtener respuesta de lo indicado </w:t>
      </w:r>
      <w:r w:rsidR="00AB4144" w:rsidRPr="00EC50CF">
        <w:rPr>
          <w:rFonts w:ascii="Tahoma" w:hAnsi="Tahoma" w:cs="Tahoma"/>
          <w:bCs/>
          <w:sz w:val="22"/>
          <w:szCs w:val="22"/>
        </w:rPr>
        <w:t>será la</w:t>
      </w:r>
      <w:r w:rsidRPr="00EC50CF">
        <w:rPr>
          <w:rFonts w:ascii="Tahoma" w:hAnsi="Tahoma" w:cs="Tahoma"/>
          <w:bCs/>
          <w:sz w:val="22"/>
          <w:szCs w:val="22"/>
        </w:rPr>
        <w:t xml:space="preserve"> jefatura directa de dicho funcionario qu</w:t>
      </w:r>
      <w:r w:rsidR="00AB4144" w:rsidRPr="00EC50CF">
        <w:rPr>
          <w:rFonts w:ascii="Tahoma" w:hAnsi="Tahoma" w:cs="Tahoma"/>
          <w:bCs/>
          <w:sz w:val="22"/>
          <w:szCs w:val="22"/>
        </w:rPr>
        <w:t>ien deberá</w:t>
      </w:r>
      <w:r w:rsidRPr="00EC50CF">
        <w:rPr>
          <w:rFonts w:ascii="Tahoma" w:hAnsi="Tahoma" w:cs="Tahoma"/>
          <w:bCs/>
          <w:sz w:val="22"/>
          <w:szCs w:val="22"/>
        </w:rPr>
        <w:t xml:space="preserve"> tom</w:t>
      </w:r>
      <w:r w:rsidR="00AB4144" w:rsidRPr="00EC50CF">
        <w:rPr>
          <w:rFonts w:ascii="Tahoma" w:hAnsi="Tahoma" w:cs="Tahoma"/>
          <w:bCs/>
          <w:sz w:val="22"/>
          <w:szCs w:val="22"/>
        </w:rPr>
        <w:t>ar</w:t>
      </w:r>
      <w:r w:rsidRPr="00EC50CF">
        <w:rPr>
          <w:rFonts w:ascii="Tahoma" w:hAnsi="Tahoma" w:cs="Tahoma"/>
          <w:bCs/>
          <w:sz w:val="22"/>
          <w:szCs w:val="22"/>
        </w:rPr>
        <w:t xml:space="preserve"> las medidas pertinentes para que este remita su pronunciamiento</w:t>
      </w:r>
      <w:r w:rsidR="00EC50CF" w:rsidRPr="00EC50CF">
        <w:rPr>
          <w:rFonts w:ascii="Tahoma" w:hAnsi="Tahoma" w:cs="Tahoma"/>
          <w:bCs/>
          <w:sz w:val="22"/>
          <w:szCs w:val="22"/>
        </w:rPr>
        <w:t>.</w:t>
      </w:r>
    </w:p>
    <w:p w14:paraId="5A9C4E14" w14:textId="77777777" w:rsidR="00EC50CF" w:rsidRPr="00EC50CF" w:rsidRDefault="00EC50CF" w:rsidP="00EC50CF">
      <w:pPr>
        <w:pStyle w:val="Prrafodelista"/>
        <w:rPr>
          <w:rFonts w:ascii="Tahoma" w:hAnsi="Tahoma" w:cs="Tahoma"/>
          <w:bCs/>
          <w:sz w:val="22"/>
          <w:szCs w:val="22"/>
        </w:rPr>
      </w:pPr>
    </w:p>
    <w:p w14:paraId="396C38EC" w14:textId="77777777" w:rsidR="008B3FE8" w:rsidRPr="00EC50CF" w:rsidRDefault="008B3FE8" w:rsidP="00EC50CF">
      <w:pPr>
        <w:pStyle w:val="Prrafodelista"/>
        <w:numPr>
          <w:ilvl w:val="0"/>
          <w:numId w:val="74"/>
        </w:numPr>
        <w:spacing w:line="276" w:lineRule="auto"/>
        <w:jc w:val="both"/>
        <w:rPr>
          <w:rFonts w:ascii="Tahoma" w:hAnsi="Tahoma" w:cs="Tahoma"/>
          <w:bCs/>
          <w:sz w:val="22"/>
          <w:szCs w:val="22"/>
        </w:rPr>
      </w:pPr>
      <w:r w:rsidRPr="00EC50CF">
        <w:rPr>
          <w:rFonts w:ascii="Tahoma" w:hAnsi="Tahoma" w:cs="Tahoma"/>
          <w:bCs/>
          <w:sz w:val="22"/>
          <w:szCs w:val="22"/>
        </w:rPr>
        <w:t>En caso que</w:t>
      </w:r>
      <w:r w:rsidR="00FF2186" w:rsidRPr="00EC50CF">
        <w:rPr>
          <w:rFonts w:ascii="Tahoma" w:hAnsi="Tahoma" w:cs="Tahoma"/>
          <w:bCs/>
          <w:sz w:val="22"/>
          <w:szCs w:val="22"/>
        </w:rPr>
        <w:t>,</w:t>
      </w:r>
      <w:r w:rsidRPr="00EC50CF">
        <w:rPr>
          <w:rFonts w:ascii="Tahoma" w:hAnsi="Tahoma" w:cs="Tahoma"/>
          <w:bCs/>
          <w:sz w:val="22"/>
          <w:szCs w:val="22"/>
        </w:rPr>
        <w:t xml:space="preserve"> de la revisión de los antecedentes, se observe que los argumentos no fundamenten la solicitud, el funcionario de aduana</w:t>
      </w:r>
      <w:r w:rsidR="00BA00B5" w:rsidRPr="00EC50CF">
        <w:rPr>
          <w:rFonts w:ascii="Tahoma" w:hAnsi="Tahoma" w:cs="Tahoma"/>
          <w:bCs/>
          <w:sz w:val="22"/>
          <w:szCs w:val="22"/>
        </w:rPr>
        <w:t xml:space="preserve"> deberá</w:t>
      </w:r>
      <w:r w:rsidRPr="00EC50CF">
        <w:rPr>
          <w:rFonts w:ascii="Tahoma" w:hAnsi="Tahoma" w:cs="Tahoma"/>
          <w:bCs/>
          <w:sz w:val="22"/>
          <w:szCs w:val="22"/>
        </w:rPr>
        <w:t xml:space="preserve"> rechazarla a través del sistema informático, registrando los motivos que sustentan tal rechazo. </w:t>
      </w:r>
    </w:p>
    <w:p w14:paraId="07D07F8B" w14:textId="77777777" w:rsidR="00075FB7" w:rsidRPr="008B3FE8" w:rsidRDefault="00075FB7" w:rsidP="009B46E2">
      <w:pPr>
        <w:pStyle w:val="Prrafodelista"/>
        <w:spacing w:line="276" w:lineRule="auto"/>
        <w:ind w:left="1440"/>
        <w:jc w:val="both"/>
        <w:rPr>
          <w:rFonts w:ascii="Tahoma" w:hAnsi="Tahoma" w:cs="Tahoma"/>
          <w:bCs/>
          <w:sz w:val="22"/>
          <w:szCs w:val="22"/>
        </w:rPr>
      </w:pPr>
    </w:p>
    <w:p w14:paraId="64B9A7BF" w14:textId="77777777" w:rsidR="00075FB7" w:rsidRDefault="008B3FE8" w:rsidP="00EC50CF">
      <w:pPr>
        <w:pStyle w:val="Prrafodelista"/>
        <w:numPr>
          <w:ilvl w:val="0"/>
          <w:numId w:val="74"/>
        </w:numPr>
        <w:spacing w:line="276" w:lineRule="auto"/>
        <w:jc w:val="both"/>
        <w:rPr>
          <w:rFonts w:ascii="Tahoma" w:hAnsi="Tahoma" w:cs="Tahoma"/>
          <w:bCs/>
          <w:sz w:val="22"/>
          <w:szCs w:val="22"/>
        </w:rPr>
      </w:pPr>
      <w:r w:rsidRPr="00EC50CF">
        <w:rPr>
          <w:rFonts w:ascii="Tahoma" w:hAnsi="Tahoma" w:cs="Tahoma"/>
          <w:bCs/>
          <w:sz w:val="22"/>
          <w:szCs w:val="22"/>
        </w:rPr>
        <w:t xml:space="preserve">Si de la revisión de la SMDA, se observa que resulta procedente cursar alguna denuncia, el funcionario </w:t>
      </w:r>
      <w:r w:rsidR="00BA00B5" w:rsidRPr="00EC50CF">
        <w:rPr>
          <w:rFonts w:ascii="Tahoma" w:hAnsi="Tahoma" w:cs="Tahoma"/>
          <w:bCs/>
          <w:sz w:val="22"/>
          <w:szCs w:val="22"/>
        </w:rPr>
        <w:t xml:space="preserve">que corresponde </w:t>
      </w:r>
      <w:r w:rsidRPr="00EC50CF">
        <w:rPr>
          <w:rFonts w:ascii="Tahoma" w:hAnsi="Tahoma" w:cs="Tahoma"/>
          <w:bCs/>
          <w:sz w:val="22"/>
          <w:szCs w:val="22"/>
        </w:rPr>
        <w:t>deberá cursarla a la mayor brevedad posible, y dejará constancia de ello</w:t>
      </w:r>
      <w:r w:rsidR="00EC50CF">
        <w:rPr>
          <w:rFonts w:ascii="Tahoma" w:hAnsi="Tahoma" w:cs="Tahoma"/>
          <w:bCs/>
          <w:sz w:val="22"/>
          <w:szCs w:val="22"/>
        </w:rPr>
        <w:t>.</w:t>
      </w:r>
      <w:r w:rsidRPr="00EC50CF">
        <w:rPr>
          <w:rFonts w:ascii="Tahoma" w:hAnsi="Tahoma" w:cs="Tahoma"/>
          <w:bCs/>
          <w:sz w:val="22"/>
          <w:szCs w:val="22"/>
        </w:rPr>
        <w:t xml:space="preserve"> </w:t>
      </w:r>
    </w:p>
    <w:p w14:paraId="416549B1" w14:textId="77777777" w:rsidR="00EC50CF" w:rsidRPr="00EC50CF" w:rsidRDefault="00EC50CF" w:rsidP="00EC50CF">
      <w:pPr>
        <w:pStyle w:val="Prrafodelista"/>
        <w:rPr>
          <w:rFonts w:ascii="Tahoma" w:hAnsi="Tahoma" w:cs="Tahoma"/>
          <w:bCs/>
          <w:sz w:val="22"/>
          <w:szCs w:val="22"/>
        </w:rPr>
      </w:pPr>
    </w:p>
    <w:p w14:paraId="65C8D614" w14:textId="77777777" w:rsidR="00F24E40" w:rsidRDefault="008B3FE8" w:rsidP="009B46E2">
      <w:pPr>
        <w:pStyle w:val="Prrafodelista"/>
        <w:numPr>
          <w:ilvl w:val="0"/>
          <w:numId w:val="74"/>
        </w:numPr>
        <w:spacing w:line="276" w:lineRule="auto"/>
        <w:jc w:val="both"/>
        <w:rPr>
          <w:rFonts w:ascii="Tahoma" w:hAnsi="Tahoma" w:cs="Tahoma"/>
          <w:bCs/>
          <w:sz w:val="22"/>
          <w:szCs w:val="22"/>
        </w:rPr>
      </w:pPr>
      <w:r w:rsidRPr="008B3FE8">
        <w:rPr>
          <w:rFonts w:ascii="Tahoma" w:hAnsi="Tahoma" w:cs="Tahoma"/>
          <w:bCs/>
          <w:sz w:val="22"/>
          <w:szCs w:val="22"/>
        </w:rPr>
        <w:t>Una vez finalizada la revisión, y si la documentación es consistente</w:t>
      </w:r>
      <w:r w:rsidR="00FF2186">
        <w:rPr>
          <w:rFonts w:ascii="Tahoma" w:hAnsi="Tahoma" w:cs="Tahoma"/>
          <w:bCs/>
          <w:sz w:val="22"/>
          <w:szCs w:val="22"/>
        </w:rPr>
        <w:t xml:space="preserve"> con la SMDA y los argumentos esgrimidos,</w:t>
      </w:r>
      <w:r w:rsidRPr="008B3FE8">
        <w:rPr>
          <w:rFonts w:ascii="Tahoma" w:hAnsi="Tahoma" w:cs="Tahoma"/>
          <w:bCs/>
          <w:sz w:val="22"/>
          <w:szCs w:val="22"/>
        </w:rPr>
        <w:t xml:space="preserve"> el fiscalizador deberá aceptar la SDMA en el sistema informático, con lo cual se entenderá notificado el despachador. En este caso, el sistema de forma automática asignará a la SMDA un número identificatorio único correspondiente a la resolución que autorizó la modificación y registrará su fecha.</w:t>
      </w:r>
    </w:p>
    <w:p w14:paraId="64C9A1BE" w14:textId="77777777" w:rsidR="004412C8" w:rsidRPr="009B46E2" w:rsidRDefault="004412C8" w:rsidP="009B46E2">
      <w:pPr>
        <w:pStyle w:val="Prrafodelista"/>
        <w:spacing w:line="276" w:lineRule="auto"/>
        <w:rPr>
          <w:rFonts w:ascii="Tahoma" w:hAnsi="Tahoma" w:cs="Tahoma"/>
          <w:bCs/>
          <w:sz w:val="22"/>
          <w:szCs w:val="22"/>
        </w:rPr>
      </w:pPr>
    </w:p>
    <w:p w14:paraId="264EE61E" w14:textId="77777777" w:rsidR="004412C8" w:rsidRPr="009B46E2" w:rsidRDefault="002A6928" w:rsidP="009B46E2">
      <w:pPr>
        <w:pStyle w:val="Prrafodelista"/>
        <w:numPr>
          <w:ilvl w:val="0"/>
          <w:numId w:val="66"/>
        </w:numPr>
        <w:spacing w:line="276" w:lineRule="auto"/>
        <w:jc w:val="both"/>
        <w:rPr>
          <w:rFonts w:ascii="Tahoma" w:hAnsi="Tahoma" w:cs="Tahoma"/>
          <w:bCs/>
          <w:sz w:val="22"/>
          <w:szCs w:val="22"/>
        </w:rPr>
      </w:pPr>
      <w:r>
        <w:rPr>
          <w:rFonts w:ascii="Tahoma" w:hAnsi="Tahoma" w:cs="Tahoma"/>
          <w:b/>
          <w:bCs/>
          <w:sz w:val="22"/>
          <w:szCs w:val="22"/>
        </w:rPr>
        <w:t xml:space="preserve">PARTICULARIDADES </w:t>
      </w:r>
      <w:r w:rsidR="00091135">
        <w:rPr>
          <w:rFonts w:ascii="Tahoma" w:hAnsi="Tahoma" w:cs="Tahoma"/>
          <w:b/>
          <w:bCs/>
          <w:sz w:val="22"/>
          <w:szCs w:val="22"/>
        </w:rPr>
        <w:t>D</w:t>
      </w:r>
      <w:r w:rsidR="004412C8">
        <w:rPr>
          <w:rFonts w:ascii="Tahoma" w:hAnsi="Tahoma" w:cs="Tahoma"/>
          <w:b/>
          <w:bCs/>
          <w:sz w:val="22"/>
          <w:szCs w:val="22"/>
        </w:rPr>
        <w:t xml:space="preserve">EL PROCEDIMIENTO OPERATIVO PARA </w:t>
      </w:r>
      <w:r w:rsidR="002465A0">
        <w:rPr>
          <w:rFonts w:ascii="Tahoma" w:hAnsi="Tahoma" w:cs="Tahoma"/>
          <w:b/>
          <w:bCs/>
          <w:sz w:val="22"/>
          <w:szCs w:val="22"/>
        </w:rPr>
        <w:t xml:space="preserve">SMDA </w:t>
      </w:r>
      <w:r w:rsidR="00016043">
        <w:rPr>
          <w:rFonts w:ascii="Tahoma" w:hAnsi="Tahoma" w:cs="Tahoma"/>
          <w:b/>
          <w:bCs/>
          <w:sz w:val="22"/>
          <w:szCs w:val="22"/>
        </w:rPr>
        <w:t>DUS-</w:t>
      </w:r>
      <w:r w:rsidR="004412C8">
        <w:rPr>
          <w:rFonts w:ascii="Tahoma" w:hAnsi="Tahoma" w:cs="Tahoma"/>
          <w:b/>
          <w:bCs/>
          <w:sz w:val="22"/>
          <w:szCs w:val="22"/>
        </w:rPr>
        <w:t>LEG</w:t>
      </w:r>
    </w:p>
    <w:p w14:paraId="3BDEDC8C" w14:textId="77777777" w:rsidR="00912C25" w:rsidRDefault="00912C25" w:rsidP="009B46E2">
      <w:pPr>
        <w:pStyle w:val="Prrafodelista"/>
        <w:spacing w:line="276" w:lineRule="auto"/>
        <w:jc w:val="both"/>
        <w:rPr>
          <w:rFonts w:ascii="Tahoma" w:hAnsi="Tahoma" w:cs="Tahoma"/>
          <w:b/>
          <w:bCs/>
          <w:sz w:val="22"/>
          <w:szCs w:val="22"/>
        </w:rPr>
      </w:pPr>
    </w:p>
    <w:p w14:paraId="6FBFC3EB" w14:textId="77777777" w:rsidR="00A263C3" w:rsidRDefault="00A263C3" w:rsidP="00D4669B">
      <w:pPr>
        <w:pStyle w:val="Prrafodelista"/>
        <w:spacing w:line="276" w:lineRule="auto"/>
        <w:jc w:val="both"/>
        <w:rPr>
          <w:rFonts w:ascii="Tahoma" w:hAnsi="Tahoma" w:cs="Tahoma"/>
          <w:bCs/>
          <w:sz w:val="22"/>
          <w:szCs w:val="22"/>
        </w:rPr>
      </w:pPr>
      <w:r>
        <w:rPr>
          <w:rFonts w:ascii="Tahoma" w:hAnsi="Tahoma" w:cs="Tahoma"/>
          <w:bCs/>
          <w:sz w:val="22"/>
          <w:szCs w:val="22"/>
        </w:rPr>
        <w:t>Cabe señalar que</w:t>
      </w:r>
      <w:r w:rsidR="00FF2186">
        <w:rPr>
          <w:rFonts w:ascii="Tahoma" w:hAnsi="Tahoma" w:cs="Tahoma"/>
          <w:bCs/>
          <w:sz w:val="22"/>
          <w:szCs w:val="22"/>
        </w:rPr>
        <w:t>,</w:t>
      </w:r>
      <w:r w:rsidR="00EC59C8">
        <w:rPr>
          <w:rFonts w:ascii="Tahoma" w:hAnsi="Tahoma" w:cs="Tahoma"/>
          <w:bCs/>
          <w:sz w:val="22"/>
          <w:szCs w:val="22"/>
        </w:rPr>
        <w:t xml:space="preserve"> antes de solicitar la modificación a un DUS-LEG</w:t>
      </w:r>
      <w:r w:rsidR="00FF2186">
        <w:rPr>
          <w:rFonts w:ascii="Tahoma" w:hAnsi="Tahoma" w:cs="Tahoma"/>
          <w:bCs/>
          <w:sz w:val="22"/>
          <w:szCs w:val="22"/>
        </w:rPr>
        <w:t>,</w:t>
      </w:r>
      <w:r w:rsidR="000E1F89">
        <w:rPr>
          <w:rFonts w:ascii="Tahoma" w:hAnsi="Tahoma" w:cs="Tahoma"/>
          <w:bCs/>
          <w:sz w:val="22"/>
          <w:szCs w:val="22"/>
        </w:rPr>
        <w:t xml:space="preserve"> se debe</w:t>
      </w:r>
      <w:r w:rsidR="00016043">
        <w:rPr>
          <w:rFonts w:ascii="Tahoma" w:hAnsi="Tahoma" w:cs="Tahoma"/>
          <w:bCs/>
          <w:sz w:val="22"/>
          <w:szCs w:val="22"/>
        </w:rPr>
        <w:t>n</w:t>
      </w:r>
      <w:r w:rsidR="000E1F89">
        <w:rPr>
          <w:rFonts w:ascii="Tahoma" w:hAnsi="Tahoma" w:cs="Tahoma"/>
          <w:bCs/>
          <w:sz w:val="22"/>
          <w:szCs w:val="22"/>
        </w:rPr>
        <w:t xml:space="preserve"> tener presente</w:t>
      </w:r>
      <w:r w:rsidR="00016043">
        <w:rPr>
          <w:rFonts w:ascii="Tahoma" w:hAnsi="Tahoma" w:cs="Tahoma"/>
          <w:bCs/>
          <w:sz w:val="22"/>
          <w:szCs w:val="22"/>
        </w:rPr>
        <w:t>s</w:t>
      </w:r>
      <w:r w:rsidR="000E1F89">
        <w:rPr>
          <w:rFonts w:ascii="Tahoma" w:hAnsi="Tahoma" w:cs="Tahoma"/>
          <w:bCs/>
          <w:sz w:val="22"/>
          <w:szCs w:val="22"/>
        </w:rPr>
        <w:t xml:space="preserve"> las instrucciones emitidas por el Servicio de Impuestos Internos</w:t>
      </w:r>
      <w:r w:rsidR="002B5444">
        <w:rPr>
          <w:rFonts w:ascii="Tahoma" w:hAnsi="Tahoma" w:cs="Tahoma"/>
          <w:bCs/>
          <w:sz w:val="22"/>
          <w:szCs w:val="22"/>
        </w:rPr>
        <w:t xml:space="preserve"> –en adelante </w:t>
      </w:r>
      <w:r w:rsidR="00F60F69">
        <w:rPr>
          <w:rFonts w:ascii="Tahoma" w:hAnsi="Tahoma" w:cs="Tahoma"/>
          <w:bCs/>
          <w:sz w:val="22"/>
          <w:szCs w:val="22"/>
        </w:rPr>
        <w:t>SII</w:t>
      </w:r>
      <w:r w:rsidR="002B5444">
        <w:rPr>
          <w:rFonts w:ascii="Tahoma" w:hAnsi="Tahoma" w:cs="Tahoma"/>
          <w:bCs/>
          <w:sz w:val="22"/>
          <w:szCs w:val="22"/>
        </w:rPr>
        <w:t>-</w:t>
      </w:r>
      <w:r w:rsidR="006437D2">
        <w:rPr>
          <w:rFonts w:ascii="Tahoma" w:hAnsi="Tahoma" w:cs="Tahoma"/>
          <w:bCs/>
          <w:sz w:val="22"/>
          <w:szCs w:val="22"/>
        </w:rPr>
        <w:t xml:space="preserve"> </w:t>
      </w:r>
      <w:r w:rsidR="00FF2186">
        <w:rPr>
          <w:rFonts w:ascii="Tahoma" w:hAnsi="Tahoma" w:cs="Tahoma"/>
          <w:bCs/>
          <w:sz w:val="22"/>
          <w:szCs w:val="22"/>
        </w:rPr>
        <w:t xml:space="preserve">contenidas en </w:t>
      </w:r>
      <w:r w:rsidR="006437D2">
        <w:rPr>
          <w:rFonts w:ascii="Tahoma" w:hAnsi="Tahoma" w:cs="Tahoma"/>
          <w:bCs/>
          <w:sz w:val="22"/>
          <w:szCs w:val="22"/>
        </w:rPr>
        <w:t>su Circular</w:t>
      </w:r>
      <w:r w:rsidR="000E1F89">
        <w:rPr>
          <w:rFonts w:ascii="Tahoma" w:hAnsi="Tahoma" w:cs="Tahoma"/>
          <w:bCs/>
          <w:sz w:val="22"/>
          <w:szCs w:val="22"/>
        </w:rPr>
        <w:t xml:space="preserve"> </w:t>
      </w:r>
      <w:r w:rsidR="006437D2" w:rsidRPr="006437D2">
        <w:rPr>
          <w:rFonts w:ascii="Tahoma" w:hAnsi="Tahoma" w:cs="Tahoma"/>
          <w:bCs/>
          <w:sz w:val="22"/>
          <w:szCs w:val="22"/>
        </w:rPr>
        <w:t>N° 70</w:t>
      </w:r>
      <w:r w:rsidR="00FF2186">
        <w:rPr>
          <w:rFonts w:ascii="Tahoma" w:hAnsi="Tahoma" w:cs="Tahoma"/>
          <w:bCs/>
          <w:sz w:val="22"/>
          <w:szCs w:val="22"/>
        </w:rPr>
        <w:t>,</w:t>
      </w:r>
      <w:r w:rsidR="006437D2" w:rsidRPr="006437D2">
        <w:rPr>
          <w:rFonts w:ascii="Tahoma" w:hAnsi="Tahoma" w:cs="Tahoma"/>
          <w:bCs/>
          <w:sz w:val="22"/>
          <w:szCs w:val="22"/>
        </w:rPr>
        <w:t xml:space="preserve"> de 31.12.2009, relativas al procedimiento administrativo referido a solicitudes de devolución de IVA exportador</w:t>
      </w:r>
      <w:r w:rsidR="006437D2">
        <w:rPr>
          <w:rFonts w:ascii="Tahoma" w:hAnsi="Tahoma" w:cs="Tahoma"/>
          <w:bCs/>
          <w:sz w:val="22"/>
          <w:szCs w:val="22"/>
        </w:rPr>
        <w:t>.</w:t>
      </w:r>
    </w:p>
    <w:p w14:paraId="2ACBFF24" w14:textId="77777777" w:rsidR="006437D2" w:rsidRDefault="006437D2" w:rsidP="00D4669B">
      <w:pPr>
        <w:pStyle w:val="Prrafodelista"/>
        <w:spacing w:line="276" w:lineRule="auto"/>
        <w:jc w:val="both"/>
        <w:rPr>
          <w:rFonts w:ascii="Tahoma" w:hAnsi="Tahoma" w:cs="Tahoma"/>
          <w:bCs/>
          <w:sz w:val="22"/>
          <w:szCs w:val="22"/>
        </w:rPr>
      </w:pPr>
    </w:p>
    <w:p w14:paraId="6F07C9CA" w14:textId="77777777" w:rsidR="000A587A" w:rsidRDefault="00FF2186" w:rsidP="001F2DBC">
      <w:pPr>
        <w:pStyle w:val="Prrafodelista"/>
        <w:spacing w:line="276" w:lineRule="auto"/>
        <w:jc w:val="both"/>
        <w:rPr>
          <w:rFonts w:ascii="Tahoma" w:hAnsi="Tahoma" w:cs="Tahoma"/>
          <w:bCs/>
          <w:sz w:val="22"/>
          <w:szCs w:val="22"/>
        </w:rPr>
      </w:pPr>
      <w:r>
        <w:rPr>
          <w:rFonts w:ascii="Tahoma" w:hAnsi="Tahoma" w:cs="Tahoma"/>
          <w:bCs/>
          <w:sz w:val="22"/>
          <w:szCs w:val="22"/>
        </w:rPr>
        <w:t>En relación a lo anterior,</w:t>
      </w:r>
      <w:r w:rsidR="006437D2">
        <w:rPr>
          <w:rFonts w:ascii="Tahoma" w:hAnsi="Tahoma" w:cs="Tahoma"/>
          <w:bCs/>
          <w:sz w:val="22"/>
          <w:szCs w:val="22"/>
        </w:rPr>
        <w:t xml:space="preserve"> </w:t>
      </w:r>
      <w:r w:rsidR="00F60F69">
        <w:rPr>
          <w:rFonts w:ascii="Tahoma" w:hAnsi="Tahoma" w:cs="Tahoma"/>
          <w:bCs/>
          <w:sz w:val="22"/>
          <w:szCs w:val="22"/>
        </w:rPr>
        <w:t>las DUS-LEG tienen una restricción mayor en cuanto a las modificaciones permitidas, lo cual se agudiza si es que el exportador solicitó previamente la devolución de</w:t>
      </w:r>
      <w:r w:rsidR="000A587A">
        <w:rPr>
          <w:rFonts w:ascii="Tahoma" w:hAnsi="Tahoma" w:cs="Tahoma"/>
          <w:bCs/>
          <w:sz w:val="22"/>
          <w:szCs w:val="22"/>
        </w:rPr>
        <w:t xml:space="preserve"> este tipo de</w:t>
      </w:r>
      <w:r w:rsidR="00F60F69">
        <w:rPr>
          <w:rFonts w:ascii="Tahoma" w:hAnsi="Tahoma" w:cs="Tahoma"/>
          <w:bCs/>
          <w:sz w:val="22"/>
          <w:szCs w:val="22"/>
        </w:rPr>
        <w:t xml:space="preserve"> IVA, </w:t>
      </w:r>
      <w:r w:rsidR="000A587A">
        <w:rPr>
          <w:rFonts w:ascii="Tahoma" w:hAnsi="Tahoma" w:cs="Tahoma"/>
          <w:bCs/>
          <w:sz w:val="22"/>
          <w:szCs w:val="22"/>
        </w:rPr>
        <w:t>toda vez que, el sistema bloquea de manera automática determinados campos –</w:t>
      </w:r>
      <w:r w:rsidR="00572CDD">
        <w:rPr>
          <w:rFonts w:ascii="Tahoma" w:hAnsi="Tahoma" w:cs="Tahoma"/>
          <w:bCs/>
          <w:sz w:val="22"/>
          <w:szCs w:val="22"/>
        </w:rPr>
        <w:t>los que se conocen como “campos grises”</w:t>
      </w:r>
      <w:r w:rsidR="000A587A">
        <w:rPr>
          <w:rFonts w:ascii="Tahoma" w:hAnsi="Tahoma" w:cs="Tahoma"/>
          <w:bCs/>
          <w:sz w:val="22"/>
          <w:szCs w:val="22"/>
        </w:rPr>
        <w:t>– no permitiendo su modificación</w:t>
      </w:r>
      <w:r w:rsidR="00572CDD">
        <w:rPr>
          <w:rFonts w:ascii="Tahoma" w:hAnsi="Tahoma" w:cs="Tahoma"/>
          <w:bCs/>
          <w:sz w:val="22"/>
          <w:szCs w:val="22"/>
        </w:rPr>
        <w:t xml:space="preserve"> posterior</w:t>
      </w:r>
      <w:r w:rsidR="000A587A">
        <w:rPr>
          <w:rFonts w:ascii="Tahoma" w:hAnsi="Tahoma" w:cs="Tahoma"/>
          <w:bCs/>
          <w:sz w:val="22"/>
          <w:szCs w:val="22"/>
        </w:rPr>
        <w:t>.</w:t>
      </w:r>
    </w:p>
    <w:p w14:paraId="18D52FB0" w14:textId="77777777" w:rsidR="00572CDD" w:rsidRDefault="00572CDD" w:rsidP="001F2DBC">
      <w:pPr>
        <w:pStyle w:val="Prrafodelista"/>
        <w:spacing w:line="276" w:lineRule="auto"/>
        <w:jc w:val="both"/>
        <w:rPr>
          <w:rFonts w:ascii="Tahoma" w:hAnsi="Tahoma" w:cs="Tahoma"/>
          <w:bCs/>
          <w:sz w:val="22"/>
          <w:szCs w:val="22"/>
        </w:rPr>
      </w:pPr>
    </w:p>
    <w:p w14:paraId="45933C98" w14:textId="77777777" w:rsidR="000A587A" w:rsidRDefault="000A587A" w:rsidP="001F2DBC">
      <w:pPr>
        <w:pStyle w:val="Prrafodelista"/>
        <w:spacing w:line="276" w:lineRule="auto"/>
        <w:jc w:val="both"/>
        <w:rPr>
          <w:rFonts w:ascii="Tahoma" w:hAnsi="Tahoma" w:cs="Tahoma"/>
          <w:bCs/>
          <w:sz w:val="22"/>
          <w:szCs w:val="22"/>
        </w:rPr>
      </w:pPr>
      <w:r>
        <w:rPr>
          <w:rFonts w:ascii="Tahoma" w:hAnsi="Tahoma" w:cs="Tahoma"/>
          <w:bCs/>
          <w:sz w:val="22"/>
          <w:szCs w:val="22"/>
        </w:rPr>
        <w:t xml:space="preserve">En este sentido, de requerir la modificación a alguno de los referidos campos </w:t>
      </w:r>
      <w:r w:rsidR="00572CDD">
        <w:rPr>
          <w:rFonts w:ascii="Tahoma" w:hAnsi="Tahoma" w:cs="Tahoma"/>
          <w:bCs/>
          <w:sz w:val="22"/>
          <w:szCs w:val="22"/>
        </w:rPr>
        <w:t>grises</w:t>
      </w:r>
      <w:r>
        <w:rPr>
          <w:rFonts w:ascii="Tahoma" w:hAnsi="Tahoma" w:cs="Tahoma"/>
          <w:bCs/>
          <w:sz w:val="22"/>
          <w:szCs w:val="22"/>
        </w:rPr>
        <w:t xml:space="preserve">, previo al ingreso de la SMDA al sistema DUS, el exportador deberá solicitar ante el SII que emita el certificado de no percepción de IVA EXPORTADOR (lo que se materializará por medio de la rectificación en la Declaración Jurada contenida en el </w:t>
      </w:r>
      <w:r>
        <w:rPr>
          <w:rFonts w:ascii="Tahoma" w:hAnsi="Tahoma" w:cs="Tahoma"/>
          <w:bCs/>
          <w:sz w:val="22"/>
          <w:szCs w:val="22"/>
        </w:rPr>
        <w:lastRenderedPageBreak/>
        <w:t xml:space="preserve">Formulario N°3601 “Solicitud de devolución IVA Exportador”), así como también, </w:t>
      </w:r>
      <w:r w:rsidR="00572CDD">
        <w:rPr>
          <w:rFonts w:ascii="Tahoma" w:hAnsi="Tahoma" w:cs="Tahoma"/>
          <w:bCs/>
          <w:sz w:val="22"/>
          <w:szCs w:val="22"/>
        </w:rPr>
        <w:t xml:space="preserve">le </w:t>
      </w:r>
      <w:r>
        <w:rPr>
          <w:rFonts w:ascii="Tahoma" w:hAnsi="Tahoma" w:cs="Tahoma"/>
          <w:bCs/>
          <w:sz w:val="22"/>
          <w:szCs w:val="22"/>
        </w:rPr>
        <w:t>solicitará</w:t>
      </w:r>
      <w:r w:rsidR="00572CDD">
        <w:rPr>
          <w:rFonts w:ascii="Tahoma" w:hAnsi="Tahoma" w:cs="Tahoma"/>
          <w:bCs/>
          <w:sz w:val="22"/>
          <w:szCs w:val="22"/>
        </w:rPr>
        <w:t xml:space="preserve"> al SII</w:t>
      </w:r>
      <w:r>
        <w:rPr>
          <w:rFonts w:ascii="Tahoma" w:hAnsi="Tahoma" w:cs="Tahoma"/>
          <w:bCs/>
          <w:sz w:val="22"/>
          <w:szCs w:val="22"/>
        </w:rPr>
        <w:t xml:space="preserve"> el desbloqueo de los campos </w:t>
      </w:r>
      <w:r w:rsidR="00572CDD">
        <w:rPr>
          <w:rFonts w:ascii="Tahoma" w:hAnsi="Tahoma" w:cs="Tahoma"/>
          <w:bCs/>
          <w:sz w:val="22"/>
          <w:szCs w:val="22"/>
        </w:rPr>
        <w:t xml:space="preserve">en </w:t>
      </w:r>
      <w:r w:rsidR="00B2497F">
        <w:rPr>
          <w:rFonts w:ascii="Tahoma" w:hAnsi="Tahoma" w:cs="Tahoma"/>
          <w:bCs/>
          <w:sz w:val="22"/>
          <w:szCs w:val="22"/>
        </w:rPr>
        <w:t>el sistema DUS, motivado por su D</w:t>
      </w:r>
      <w:r w:rsidR="00572CDD">
        <w:rPr>
          <w:rFonts w:ascii="Tahoma" w:hAnsi="Tahoma" w:cs="Tahoma"/>
          <w:bCs/>
          <w:sz w:val="22"/>
          <w:szCs w:val="22"/>
        </w:rPr>
        <w:t>eclaración del formulario F3600</w:t>
      </w:r>
      <w:r w:rsidR="00B2497F">
        <w:rPr>
          <w:rFonts w:ascii="Tahoma" w:hAnsi="Tahoma" w:cs="Tahoma"/>
          <w:bCs/>
          <w:sz w:val="22"/>
          <w:szCs w:val="22"/>
        </w:rPr>
        <w:t xml:space="preserve"> inicialmente presentada</w:t>
      </w:r>
      <w:r>
        <w:rPr>
          <w:rFonts w:ascii="Tahoma" w:hAnsi="Tahoma" w:cs="Tahoma"/>
          <w:bCs/>
          <w:sz w:val="22"/>
          <w:szCs w:val="22"/>
        </w:rPr>
        <w:t xml:space="preserve">. </w:t>
      </w:r>
    </w:p>
    <w:p w14:paraId="3C885BE6" w14:textId="77777777" w:rsidR="00B2497F" w:rsidRDefault="00B2497F" w:rsidP="001F2DBC">
      <w:pPr>
        <w:pStyle w:val="Prrafodelista"/>
        <w:spacing w:line="276" w:lineRule="auto"/>
        <w:jc w:val="both"/>
        <w:rPr>
          <w:rFonts w:ascii="Tahoma" w:hAnsi="Tahoma" w:cs="Tahoma"/>
          <w:bCs/>
          <w:sz w:val="22"/>
          <w:szCs w:val="22"/>
        </w:rPr>
      </w:pPr>
    </w:p>
    <w:p w14:paraId="563A67BC" w14:textId="77777777" w:rsidR="001F2DBC" w:rsidRDefault="000A587A" w:rsidP="00572CDD">
      <w:pPr>
        <w:pStyle w:val="Prrafodelista"/>
        <w:spacing w:line="276" w:lineRule="auto"/>
        <w:jc w:val="both"/>
        <w:rPr>
          <w:rFonts w:ascii="Tahoma" w:hAnsi="Tahoma" w:cs="Tahoma"/>
          <w:bCs/>
          <w:sz w:val="22"/>
          <w:szCs w:val="22"/>
        </w:rPr>
      </w:pPr>
      <w:r>
        <w:rPr>
          <w:rFonts w:ascii="Tahoma" w:hAnsi="Tahoma" w:cs="Tahoma"/>
          <w:bCs/>
          <w:sz w:val="22"/>
          <w:szCs w:val="22"/>
        </w:rPr>
        <w:t xml:space="preserve">Una vez que ambos requisitos hayan sido cumplidos, </w:t>
      </w:r>
      <w:r w:rsidR="00572CDD">
        <w:rPr>
          <w:rFonts w:ascii="Tahoma" w:hAnsi="Tahoma" w:cs="Tahoma"/>
          <w:bCs/>
          <w:sz w:val="22"/>
          <w:szCs w:val="22"/>
        </w:rPr>
        <w:t xml:space="preserve">esto es, que </w:t>
      </w:r>
      <w:r w:rsidR="00B2497F">
        <w:rPr>
          <w:rFonts w:ascii="Tahoma" w:hAnsi="Tahoma" w:cs="Tahoma"/>
          <w:bCs/>
          <w:sz w:val="22"/>
          <w:szCs w:val="22"/>
        </w:rPr>
        <w:t>le haya sido entregado e</w:t>
      </w:r>
      <w:r w:rsidR="00572CDD">
        <w:rPr>
          <w:rFonts w:ascii="Tahoma" w:hAnsi="Tahoma" w:cs="Tahoma"/>
          <w:bCs/>
          <w:sz w:val="22"/>
          <w:szCs w:val="22"/>
        </w:rPr>
        <w:t>l certificado</w:t>
      </w:r>
      <w:r w:rsidR="00B2497F">
        <w:rPr>
          <w:rFonts w:ascii="Tahoma" w:hAnsi="Tahoma" w:cs="Tahoma"/>
          <w:bCs/>
          <w:sz w:val="22"/>
          <w:szCs w:val="22"/>
        </w:rPr>
        <w:t xml:space="preserve"> que da cuenta de no haber </w:t>
      </w:r>
      <w:r w:rsidR="00016043">
        <w:rPr>
          <w:rFonts w:ascii="Tahoma" w:hAnsi="Tahoma" w:cs="Tahoma"/>
          <w:bCs/>
          <w:sz w:val="22"/>
          <w:szCs w:val="22"/>
        </w:rPr>
        <w:t xml:space="preserve">percibido </w:t>
      </w:r>
      <w:r w:rsidR="00B2497F">
        <w:rPr>
          <w:rFonts w:ascii="Tahoma" w:hAnsi="Tahoma" w:cs="Tahoma"/>
          <w:bCs/>
          <w:sz w:val="22"/>
          <w:szCs w:val="22"/>
        </w:rPr>
        <w:t>la devolución del IVA exportador</w:t>
      </w:r>
      <w:r w:rsidR="00572CDD">
        <w:rPr>
          <w:rFonts w:ascii="Tahoma" w:hAnsi="Tahoma" w:cs="Tahoma"/>
          <w:bCs/>
          <w:sz w:val="22"/>
          <w:szCs w:val="22"/>
        </w:rPr>
        <w:t>, y que los campos grises hayan sido desmarcados</w:t>
      </w:r>
      <w:r w:rsidR="00B2497F">
        <w:rPr>
          <w:rFonts w:ascii="Tahoma" w:hAnsi="Tahoma" w:cs="Tahoma"/>
          <w:bCs/>
          <w:sz w:val="22"/>
          <w:szCs w:val="22"/>
        </w:rPr>
        <w:t xml:space="preserve"> del sistema DUS</w:t>
      </w:r>
      <w:r w:rsidR="00572CDD">
        <w:rPr>
          <w:rFonts w:ascii="Tahoma" w:hAnsi="Tahoma" w:cs="Tahoma"/>
          <w:bCs/>
          <w:sz w:val="22"/>
          <w:szCs w:val="22"/>
        </w:rPr>
        <w:t xml:space="preserve">, </w:t>
      </w:r>
      <w:r>
        <w:rPr>
          <w:rFonts w:ascii="Tahoma" w:hAnsi="Tahoma" w:cs="Tahoma"/>
          <w:bCs/>
          <w:sz w:val="22"/>
          <w:szCs w:val="22"/>
        </w:rPr>
        <w:t xml:space="preserve">el Agente de Aduanas </w:t>
      </w:r>
      <w:r w:rsidR="00B2497F">
        <w:rPr>
          <w:rFonts w:ascii="Tahoma" w:hAnsi="Tahoma" w:cs="Tahoma"/>
          <w:bCs/>
          <w:sz w:val="22"/>
          <w:szCs w:val="22"/>
        </w:rPr>
        <w:t xml:space="preserve">recién </w:t>
      </w:r>
      <w:r>
        <w:rPr>
          <w:rFonts w:ascii="Tahoma" w:hAnsi="Tahoma" w:cs="Tahoma"/>
          <w:bCs/>
          <w:sz w:val="22"/>
          <w:szCs w:val="22"/>
        </w:rPr>
        <w:t>podrá in</w:t>
      </w:r>
      <w:r w:rsidR="00572CDD">
        <w:rPr>
          <w:rFonts w:ascii="Tahoma" w:hAnsi="Tahoma" w:cs="Tahoma"/>
          <w:bCs/>
          <w:sz w:val="22"/>
          <w:szCs w:val="22"/>
        </w:rPr>
        <w:t>gresar l</w:t>
      </w:r>
      <w:r w:rsidR="00F60F69">
        <w:rPr>
          <w:rFonts w:ascii="Tahoma" w:hAnsi="Tahoma" w:cs="Tahoma"/>
          <w:bCs/>
          <w:sz w:val="22"/>
          <w:szCs w:val="22"/>
        </w:rPr>
        <w:t>a</w:t>
      </w:r>
      <w:r w:rsidR="006437D2">
        <w:rPr>
          <w:rFonts w:ascii="Tahoma" w:hAnsi="Tahoma" w:cs="Tahoma"/>
          <w:bCs/>
          <w:sz w:val="22"/>
          <w:szCs w:val="22"/>
        </w:rPr>
        <w:t xml:space="preserve"> SMDA</w:t>
      </w:r>
      <w:r w:rsidR="00F60F69">
        <w:rPr>
          <w:rFonts w:ascii="Tahoma" w:hAnsi="Tahoma" w:cs="Tahoma"/>
          <w:bCs/>
          <w:sz w:val="22"/>
          <w:szCs w:val="22"/>
        </w:rPr>
        <w:t xml:space="preserve"> </w:t>
      </w:r>
      <w:r w:rsidR="00572CDD">
        <w:rPr>
          <w:rFonts w:ascii="Tahoma" w:hAnsi="Tahoma" w:cs="Tahoma"/>
          <w:bCs/>
          <w:sz w:val="22"/>
          <w:szCs w:val="22"/>
        </w:rPr>
        <w:t xml:space="preserve">al </w:t>
      </w:r>
      <w:r w:rsidR="00F60F69">
        <w:rPr>
          <w:rFonts w:ascii="Tahoma" w:hAnsi="Tahoma" w:cs="Tahoma"/>
          <w:bCs/>
          <w:sz w:val="22"/>
          <w:szCs w:val="22"/>
        </w:rPr>
        <w:t>DUS</w:t>
      </w:r>
      <w:r w:rsidR="00572CDD">
        <w:rPr>
          <w:rFonts w:ascii="Tahoma" w:hAnsi="Tahoma" w:cs="Tahoma"/>
          <w:bCs/>
          <w:sz w:val="22"/>
          <w:szCs w:val="22"/>
        </w:rPr>
        <w:t>-</w:t>
      </w:r>
      <w:r w:rsidR="00F60F69">
        <w:rPr>
          <w:rFonts w:ascii="Tahoma" w:hAnsi="Tahoma" w:cs="Tahoma"/>
          <w:bCs/>
          <w:sz w:val="22"/>
          <w:szCs w:val="22"/>
        </w:rPr>
        <w:t>LEG</w:t>
      </w:r>
      <w:r w:rsidR="00572CDD">
        <w:rPr>
          <w:rFonts w:ascii="Tahoma" w:hAnsi="Tahoma" w:cs="Tahoma"/>
          <w:bCs/>
          <w:sz w:val="22"/>
          <w:szCs w:val="22"/>
        </w:rPr>
        <w:t xml:space="preserve"> en el sistema informático de Aduanas para su posterior tramitación.</w:t>
      </w:r>
    </w:p>
    <w:p w14:paraId="032F6F16" w14:textId="77777777" w:rsidR="00421F3A" w:rsidRPr="001F2DBC" w:rsidRDefault="00421F3A" w:rsidP="00572CDD">
      <w:pPr>
        <w:pStyle w:val="Prrafodelista"/>
        <w:spacing w:line="276" w:lineRule="auto"/>
        <w:jc w:val="both"/>
        <w:rPr>
          <w:rFonts w:ascii="Tahoma" w:hAnsi="Tahoma" w:cs="Tahoma"/>
          <w:bCs/>
          <w:sz w:val="22"/>
          <w:szCs w:val="22"/>
        </w:rPr>
      </w:pPr>
    </w:p>
    <w:p w14:paraId="762BA395" w14:textId="4DC55E75" w:rsidR="00421F3A" w:rsidRPr="00C33042" w:rsidRDefault="00421F3A" w:rsidP="00421F3A">
      <w:pPr>
        <w:spacing w:line="276" w:lineRule="auto"/>
        <w:ind w:left="709"/>
        <w:jc w:val="both"/>
        <w:rPr>
          <w:rFonts w:ascii="Tahoma" w:hAnsi="Tahoma" w:cs="Tahoma"/>
          <w:bCs/>
          <w:sz w:val="22"/>
          <w:szCs w:val="22"/>
        </w:rPr>
      </w:pPr>
      <w:r w:rsidRPr="00C33042">
        <w:rPr>
          <w:rFonts w:ascii="Tahoma" w:hAnsi="Tahoma" w:cs="Tahoma"/>
          <w:bCs/>
          <w:sz w:val="22"/>
          <w:szCs w:val="22"/>
        </w:rPr>
        <w:t>En virtud de lo señalado, solo podrán modificarse en la DUS LEG en la medida en que no se hubiera percibido el IVA exportador y los campos se encuentren disponibles (no grises) en el sistema DUS. Una vez que la DUS hubiera sido legalizada y los campos se encuentren grises, lo que implica que SII los ha cambiado de estado, es necesario, previo a transmitir la solicitud, solicitar al SII la emisión de certificado y la liberación de los campos.</w:t>
      </w:r>
    </w:p>
    <w:p w14:paraId="19AA87B1" w14:textId="77777777" w:rsidR="002B5444" w:rsidRDefault="002B5444" w:rsidP="00D4669B">
      <w:pPr>
        <w:pStyle w:val="Prrafodelista"/>
        <w:spacing w:line="276" w:lineRule="auto"/>
        <w:jc w:val="both"/>
        <w:rPr>
          <w:rFonts w:ascii="Tahoma" w:hAnsi="Tahoma" w:cs="Tahoma"/>
          <w:bCs/>
          <w:sz w:val="22"/>
          <w:szCs w:val="22"/>
        </w:rPr>
      </w:pPr>
    </w:p>
    <w:p w14:paraId="3E245676" w14:textId="77777777" w:rsidR="001F2DBC" w:rsidRPr="001F2DBC" w:rsidRDefault="00572CDD" w:rsidP="00D4669B">
      <w:pPr>
        <w:pStyle w:val="Prrafodelista"/>
        <w:spacing w:line="276" w:lineRule="auto"/>
        <w:jc w:val="both"/>
        <w:rPr>
          <w:rFonts w:ascii="Tahoma" w:hAnsi="Tahoma" w:cs="Tahoma"/>
          <w:b/>
          <w:bCs/>
          <w:sz w:val="22"/>
          <w:szCs w:val="22"/>
        </w:rPr>
      </w:pPr>
      <w:r w:rsidRPr="001F2DBC">
        <w:rPr>
          <w:rFonts w:ascii="Tahoma" w:hAnsi="Tahoma" w:cs="Tahoma"/>
          <w:b/>
          <w:bCs/>
          <w:sz w:val="22"/>
          <w:szCs w:val="22"/>
        </w:rPr>
        <w:t>CAMPOS GRISES</w:t>
      </w:r>
      <w:r w:rsidR="001F2DBC" w:rsidRPr="001F2DBC">
        <w:rPr>
          <w:rFonts w:ascii="Tahoma" w:hAnsi="Tahoma" w:cs="Tahoma"/>
          <w:b/>
          <w:bCs/>
          <w:sz w:val="22"/>
          <w:szCs w:val="22"/>
        </w:rPr>
        <w:t>:</w:t>
      </w:r>
    </w:p>
    <w:p w14:paraId="1315B972" w14:textId="77777777" w:rsidR="001F2DBC" w:rsidRPr="00572CDD" w:rsidRDefault="001F2DBC" w:rsidP="00572CDD">
      <w:pPr>
        <w:pStyle w:val="Prrafodelista"/>
        <w:numPr>
          <w:ilvl w:val="0"/>
          <w:numId w:val="78"/>
        </w:numPr>
        <w:spacing w:line="276" w:lineRule="auto"/>
        <w:jc w:val="both"/>
        <w:rPr>
          <w:rFonts w:ascii="Tahoma" w:hAnsi="Tahoma" w:cs="Tahoma"/>
          <w:bCs/>
          <w:sz w:val="22"/>
          <w:szCs w:val="22"/>
        </w:rPr>
      </w:pPr>
      <w:r w:rsidRPr="00572CDD">
        <w:rPr>
          <w:rFonts w:ascii="Tahoma" w:hAnsi="Tahoma" w:cs="Tahoma"/>
          <w:bCs/>
          <w:sz w:val="22"/>
          <w:szCs w:val="22"/>
        </w:rPr>
        <w:t>Rut exportador</w:t>
      </w:r>
    </w:p>
    <w:p w14:paraId="43781651" w14:textId="77777777" w:rsidR="001F2DBC" w:rsidRPr="00572CDD" w:rsidRDefault="001F2DBC" w:rsidP="00572CDD">
      <w:pPr>
        <w:pStyle w:val="Prrafodelista"/>
        <w:numPr>
          <w:ilvl w:val="0"/>
          <w:numId w:val="78"/>
        </w:numPr>
        <w:spacing w:line="276" w:lineRule="auto"/>
        <w:jc w:val="both"/>
        <w:rPr>
          <w:rFonts w:ascii="Tahoma" w:hAnsi="Tahoma" w:cs="Tahoma"/>
          <w:bCs/>
          <w:sz w:val="22"/>
          <w:szCs w:val="22"/>
        </w:rPr>
      </w:pPr>
      <w:r w:rsidRPr="00572CDD">
        <w:rPr>
          <w:rFonts w:ascii="Tahoma" w:hAnsi="Tahoma" w:cs="Tahoma"/>
          <w:bCs/>
          <w:sz w:val="22"/>
          <w:szCs w:val="22"/>
        </w:rPr>
        <w:t xml:space="preserve">Rut exportador secundario </w:t>
      </w:r>
    </w:p>
    <w:p w14:paraId="70FCFB56" w14:textId="77777777" w:rsidR="001F2DBC" w:rsidRPr="00572CDD" w:rsidRDefault="001F2DBC" w:rsidP="00572CDD">
      <w:pPr>
        <w:pStyle w:val="Prrafodelista"/>
        <w:numPr>
          <w:ilvl w:val="0"/>
          <w:numId w:val="78"/>
        </w:numPr>
        <w:spacing w:line="276" w:lineRule="auto"/>
        <w:jc w:val="both"/>
        <w:rPr>
          <w:rFonts w:ascii="Tahoma" w:hAnsi="Tahoma" w:cs="Tahoma"/>
          <w:bCs/>
          <w:sz w:val="22"/>
          <w:szCs w:val="22"/>
        </w:rPr>
      </w:pPr>
      <w:r w:rsidRPr="00572CDD">
        <w:rPr>
          <w:rFonts w:ascii="Tahoma" w:hAnsi="Tahoma" w:cs="Tahoma"/>
          <w:bCs/>
          <w:sz w:val="22"/>
          <w:szCs w:val="22"/>
        </w:rPr>
        <w:t xml:space="preserve">Porcentaje </w:t>
      </w:r>
    </w:p>
    <w:p w14:paraId="3443113F" w14:textId="77777777" w:rsidR="001F2DBC" w:rsidRPr="00572CDD" w:rsidRDefault="001F2DBC" w:rsidP="00572CDD">
      <w:pPr>
        <w:pStyle w:val="Prrafodelista"/>
        <w:numPr>
          <w:ilvl w:val="0"/>
          <w:numId w:val="78"/>
        </w:numPr>
        <w:spacing w:line="276" w:lineRule="auto"/>
        <w:jc w:val="both"/>
        <w:rPr>
          <w:rFonts w:ascii="Tahoma" w:hAnsi="Tahoma" w:cs="Tahoma"/>
          <w:bCs/>
          <w:sz w:val="22"/>
          <w:szCs w:val="22"/>
        </w:rPr>
      </w:pPr>
      <w:r w:rsidRPr="00572CDD">
        <w:rPr>
          <w:rFonts w:ascii="Tahoma" w:hAnsi="Tahoma" w:cs="Tahoma"/>
          <w:bCs/>
          <w:sz w:val="22"/>
          <w:szCs w:val="22"/>
        </w:rPr>
        <w:t>Fecha documento de transporte</w:t>
      </w:r>
    </w:p>
    <w:p w14:paraId="0BF9733C" w14:textId="77777777" w:rsidR="001F2DBC" w:rsidRPr="00572CDD" w:rsidRDefault="001F2DBC" w:rsidP="00572CDD">
      <w:pPr>
        <w:pStyle w:val="Prrafodelista"/>
        <w:numPr>
          <w:ilvl w:val="0"/>
          <w:numId w:val="78"/>
        </w:numPr>
        <w:spacing w:line="276" w:lineRule="auto"/>
        <w:jc w:val="both"/>
        <w:rPr>
          <w:rFonts w:ascii="Tahoma" w:hAnsi="Tahoma" w:cs="Tahoma"/>
          <w:bCs/>
          <w:sz w:val="22"/>
          <w:szCs w:val="22"/>
        </w:rPr>
      </w:pPr>
      <w:r w:rsidRPr="00572CDD">
        <w:rPr>
          <w:rFonts w:ascii="Tahoma" w:hAnsi="Tahoma" w:cs="Tahoma"/>
          <w:bCs/>
          <w:sz w:val="22"/>
          <w:szCs w:val="22"/>
        </w:rPr>
        <w:t>Modalidad de venta</w:t>
      </w:r>
    </w:p>
    <w:p w14:paraId="7BC67400" w14:textId="77777777" w:rsidR="001F2DBC" w:rsidRPr="00572CDD" w:rsidRDefault="001F2DBC" w:rsidP="00572CDD">
      <w:pPr>
        <w:pStyle w:val="Prrafodelista"/>
        <w:numPr>
          <w:ilvl w:val="0"/>
          <w:numId w:val="78"/>
        </w:numPr>
        <w:spacing w:line="276" w:lineRule="auto"/>
        <w:jc w:val="both"/>
        <w:rPr>
          <w:rFonts w:ascii="Tahoma" w:hAnsi="Tahoma" w:cs="Tahoma"/>
          <w:bCs/>
          <w:sz w:val="22"/>
          <w:szCs w:val="22"/>
        </w:rPr>
      </w:pPr>
      <w:r w:rsidRPr="00572CDD">
        <w:rPr>
          <w:rFonts w:ascii="Tahoma" w:hAnsi="Tahoma" w:cs="Tahoma"/>
          <w:bCs/>
          <w:sz w:val="22"/>
          <w:szCs w:val="22"/>
        </w:rPr>
        <w:t xml:space="preserve">Toral valor </w:t>
      </w:r>
      <w:proofErr w:type="spellStart"/>
      <w:r w:rsidRPr="00572CDD">
        <w:rPr>
          <w:rFonts w:ascii="Tahoma" w:hAnsi="Tahoma" w:cs="Tahoma"/>
          <w:bCs/>
          <w:sz w:val="22"/>
          <w:szCs w:val="22"/>
        </w:rPr>
        <w:t>fob</w:t>
      </w:r>
      <w:proofErr w:type="spellEnd"/>
    </w:p>
    <w:p w14:paraId="075D0E7A" w14:textId="77777777" w:rsidR="001F2DBC" w:rsidRPr="00572CDD" w:rsidRDefault="001F2DBC" w:rsidP="00572CDD">
      <w:pPr>
        <w:pStyle w:val="Prrafodelista"/>
        <w:numPr>
          <w:ilvl w:val="0"/>
          <w:numId w:val="78"/>
        </w:numPr>
        <w:spacing w:line="276" w:lineRule="auto"/>
        <w:jc w:val="both"/>
        <w:rPr>
          <w:rFonts w:ascii="Tahoma" w:hAnsi="Tahoma" w:cs="Tahoma"/>
          <w:bCs/>
          <w:sz w:val="22"/>
          <w:szCs w:val="22"/>
        </w:rPr>
      </w:pPr>
      <w:r w:rsidRPr="00572CDD">
        <w:rPr>
          <w:rFonts w:ascii="Tahoma" w:hAnsi="Tahoma" w:cs="Tahoma"/>
          <w:bCs/>
          <w:sz w:val="22"/>
          <w:szCs w:val="22"/>
        </w:rPr>
        <w:t xml:space="preserve">Ítem – nombre </w:t>
      </w:r>
    </w:p>
    <w:p w14:paraId="18011625" w14:textId="77777777" w:rsidR="001F2DBC" w:rsidRPr="00572CDD" w:rsidRDefault="001F2DBC" w:rsidP="00572CDD">
      <w:pPr>
        <w:pStyle w:val="Prrafodelista"/>
        <w:numPr>
          <w:ilvl w:val="0"/>
          <w:numId w:val="78"/>
        </w:numPr>
        <w:spacing w:line="276" w:lineRule="auto"/>
        <w:jc w:val="both"/>
        <w:rPr>
          <w:rFonts w:ascii="Tahoma" w:hAnsi="Tahoma" w:cs="Tahoma"/>
          <w:bCs/>
          <w:sz w:val="22"/>
          <w:szCs w:val="22"/>
        </w:rPr>
      </w:pPr>
      <w:r w:rsidRPr="00572CDD">
        <w:rPr>
          <w:rFonts w:ascii="Tahoma" w:hAnsi="Tahoma" w:cs="Tahoma"/>
          <w:bCs/>
          <w:sz w:val="22"/>
          <w:szCs w:val="22"/>
        </w:rPr>
        <w:t xml:space="preserve">Codigo arancel </w:t>
      </w:r>
    </w:p>
    <w:p w14:paraId="7CBB4947" w14:textId="77777777" w:rsidR="001F2DBC" w:rsidRPr="00572CDD" w:rsidRDefault="001F2DBC" w:rsidP="00572CDD">
      <w:pPr>
        <w:pStyle w:val="Prrafodelista"/>
        <w:numPr>
          <w:ilvl w:val="0"/>
          <w:numId w:val="78"/>
        </w:numPr>
        <w:spacing w:line="276" w:lineRule="auto"/>
        <w:jc w:val="both"/>
        <w:rPr>
          <w:rFonts w:ascii="Tahoma" w:hAnsi="Tahoma" w:cs="Tahoma"/>
          <w:bCs/>
          <w:sz w:val="22"/>
          <w:szCs w:val="22"/>
        </w:rPr>
      </w:pPr>
      <w:r w:rsidRPr="00572CDD">
        <w:rPr>
          <w:rFonts w:ascii="Tahoma" w:hAnsi="Tahoma" w:cs="Tahoma"/>
          <w:bCs/>
          <w:sz w:val="22"/>
          <w:szCs w:val="22"/>
        </w:rPr>
        <w:t xml:space="preserve">Precio unitario </w:t>
      </w:r>
      <w:proofErr w:type="spellStart"/>
      <w:r w:rsidRPr="00572CDD">
        <w:rPr>
          <w:rFonts w:ascii="Tahoma" w:hAnsi="Tahoma" w:cs="Tahoma"/>
          <w:bCs/>
          <w:sz w:val="22"/>
          <w:szCs w:val="22"/>
        </w:rPr>
        <w:t>fob</w:t>
      </w:r>
      <w:proofErr w:type="spellEnd"/>
    </w:p>
    <w:p w14:paraId="37F71FB4" w14:textId="77777777" w:rsidR="001F2DBC" w:rsidRPr="00572CDD" w:rsidRDefault="001F2DBC" w:rsidP="00572CDD">
      <w:pPr>
        <w:pStyle w:val="Prrafodelista"/>
        <w:numPr>
          <w:ilvl w:val="0"/>
          <w:numId w:val="78"/>
        </w:numPr>
        <w:spacing w:line="276" w:lineRule="auto"/>
        <w:jc w:val="both"/>
        <w:rPr>
          <w:rFonts w:ascii="Tahoma" w:hAnsi="Tahoma" w:cs="Tahoma"/>
          <w:bCs/>
          <w:sz w:val="22"/>
          <w:szCs w:val="22"/>
        </w:rPr>
      </w:pPr>
      <w:r w:rsidRPr="00572CDD">
        <w:rPr>
          <w:rFonts w:ascii="Tahoma" w:hAnsi="Tahoma" w:cs="Tahoma"/>
          <w:bCs/>
          <w:sz w:val="22"/>
          <w:szCs w:val="22"/>
        </w:rPr>
        <w:t xml:space="preserve">Valor </w:t>
      </w:r>
      <w:proofErr w:type="spellStart"/>
      <w:r w:rsidRPr="00572CDD">
        <w:rPr>
          <w:rFonts w:ascii="Tahoma" w:hAnsi="Tahoma" w:cs="Tahoma"/>
          <w:bCs/>
          <w:sz w:val="22"/>
          <w:szCs w:val="22"/>
        </w:rPr>
        <w:t>fob</w:t>
      </w:r>
      <w:proofErr w:type="spellEnd"/>
    </w:p>
    <w:p w14:paraId="1E88206C" w14:textId="77777777" w:rsidR="001F2DBC" w:rsidRPr="00572CDD" w:rsidRDefault="001F2DBC" w:rsidP="00572CDD">
      <w:pPr>
        <w:pStyle w:val="Prrafodelista"/>
        <w:numPr>
          <w:ilvl w:val="0"/>
          <w:numId w:val="78"/>
        </w:numPr>
        <w:spacing w:line="276" w:lineRule="auto"/>
        <w:jc w:val="both"/>
        <w:rPr>
          <w:rFonts w:ascii="Tahoma" w:hAnsi="Tahoma" w:cs="Tahoma"/>
          <w:bCs/>
          <w:sz w:val="22"/>
          <w:szCs w:val="22"/>
        </w:rPr>
      </w:pPr>
      <w:r w:rsidRPr="00572CDD">
        <w:rPr>
          <w:rFonts w:ascii="Tahoma" w:hAnsi="Tahoma" w:cs="Tahoma"/>
          <w:bCs/>
          <w:sz w:val="22"/>
          <w:szCs w:val="22"/>
        </w:rPr>
        <w:t>Cantidad</w:t>
      </w:r>
    </w:p>
    <w:p w14:paraId="67509584" w14:textId="77777777" w:rsidR="001F2DBC" w:rsidRPr="001F2DBC" w:rsidRDefault="001F2DBC" w:rsidP="001F2DBC">
      <w:pPr>
        <w:pStyle w:val="Prrafodelista"/>
        <w:spacing w:line="276" w:lineRule="auto"/>
        <w:jc w:val="both"/>
        <w:rPr>
          <w:rFonts w:ascii="Tahoma" w:hAnsi="Tahoma" w:cs="Tahoma"/>
          <w:bCs/>
          <w:sz w:val="22"/>
          <w:szCs w:val="22"/>
        </w:rPr>
      </w:pPr>
    </w:p>
    <w:p w14:paraId="1984D155" w14:textId="77777777" w:rsidR="00912C25" w:rsidRPr="00BA00B5" w:rsidRDefault="00912C25" w:rsidP="00BA00B5">
      <w:pPr>
        <w:pStyle w:val="Prrafodelista"/>
        <w:ind w:left="0"/>
        <w:jc w:val="both"/>
      </w:pPr>
    </w:p>
    <w:sectPr w:rsidR="00912C25" w:rsidRPr="00BA00B5" w:rsidSect="007168E9">
      <w:headerReference w:type="default" r:id="rId8"/>
      <w:footerReference w:type="default" r:id="rId9"/>
      <w:pgSz w:w="12242" w:h="18722" w:code="175"/>
      <w:pgMar w:top="1418" w:right="1701" w:bottom="1418" w:left="1701" w:header="284" w:footer="709"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AA91" w16cex:dateUtc="2021-02-23T19:23:00Z"/>
  <w16cex:commentExtensible w16cex:durableId="23DFAFA0" w16cex:dateUtc="2021-02-23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67327B" w16cid:durableId="23DF9EF4"/>
  <w16cid:commentId w16cid:paraId="01087D3E" w16cid:durableId="23DF9EF5"/>
  <w16cid:commentId w16cid:paraId="3DB95DDC" w16cid:durableId="23DF9EF6"/>
  <w16cid:commentId w16cid:paraId="1E3868EE" w16cid:durableId="23DF9EF7"/>
  <w16cid:commentId w16cid:paraId="78E300AC" w16cid:durableId="23DF9EF8"/>
  <w16cid:commentId w16cid:paraId="17DB7FC5" w16cid:durableId="23DF9EF9"/>
  <w16cid:commentId w16cid:paraId="379DD214" w16cid:durableId="23DF9EFA"/>
  <w16cid:commentId w16cid:paraId="2C48BE72" w16cid:durableId="23DF9EFB"/>
  <w16cid:commentId w16cid:paraId="3C910C07" w16cid:durableId="23DF9EFC"/>
  <w16cid:commentId w16cid:paraId="7DA443D9" w16cid:durableId="23DF9EFD"/>
  <w16cid:commentId w16cid:paraId="1621A5C0" w16cid:durableId="23DF9EFE"/>
  <w16cid:commentId w16cid:paraId="2513A37F" w16cid:durableId="23DF9EFF"/>
  <w16cid:commentId w16cid:paraId="774EB716" w16cid:durableId="23DF9F00"/>
  <w16cid:commentId w16cid:paraId="39C9353B" w16cid:durableId="23DF9F01"/>
  <w16cid:commentId w16cid:paraId="21D2C9D2" w16cid:durableId="23DF9F02"/>
  <w16cid:commentId w16cid:paraId="51B808A1" w16cid:durableId="23DF9F03"/>
  <w16cid:commentId w16cid:paraId="29641ED7" w16cid:durableId="23DF9F06"/>
  <w16cid:commentId w16cid:paraId="0AA4D836" w16cid:durableId="23DF9F07"/>
  <w16cid:commentId w16cid:paraId="00FFEAC3" w16cid:durableId="23DF9F08"/>
  <w16cid:commentId w16cid:paraId="7A998068" w16cid:durableId="23DFAA91"/>
  <w16cid:commentId w16cid:paraId="74DDF2D9" w16cid:durableId="23DF9F09"/>
  <w16cid:commentId w16cid:paraId="24944AA3" w16cid:durableId="23DF9F0A"/>
  <w16cid:commentId w16cid:paraId="6419895B" w16cid:durableId="23DF9F0B"/>
  <w16cid:commentId w16cid:paraId="59A7717C" w16cid:durableId="23DF9F0C"/>
  <w16cid:commentId w16cid:paraId="42B75B9A" w16cid:durableId="23DF9F0D"/>
  <w16cid:commentId w16cid:paraId="3E05BE12" w16cid:durableId="23DFAFA0"/>
  <w16cid:commentId w16cid:paraId="0F41F0E0" w16cid:durableId="23DF9F0E"/>
  <w16cid:commentId w16cid:paraId="197B3519" w16cid:durableId="23DF9F0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CFC9D" w14:textId="77777777" w:rsidR="00E26DCD" w:rsidRDefault="00E26DCD">
      <w:r>
        <w:separator/>
      </w:r>
    </w:p>
  </w:endnote>
  <w:endnote w:type="continuationSeparator" w:id="0">
    <w:p w14:paraId="0836FDD5" w14:textId="77777777" w:rsidR="00E26DCD" w:rsidRDefault="00E2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495E6" w14:textId="77777777" w:rsidR="00F645C2" w:rsidRPr="00D41FB2" w:rsidRDefault="00F645C2" w:rsidP="00D41FB2">
    <w:pPr>
      <w:pStyle w:val="Piedepgina"/>
      <w:tabs>
        <w:tab w:val="clear" w:pos="8504"/>
        <w:tab w:val="right" w:pos="10490"/>
      </w:tabs>
      <w:rPr>
        <w:rFonts w:ascii="Arial" w:hAnsi="Arial" w:cs="Arial"/>
        <w:color w:val="999999"/>
        <w:sz w:val="18"/>
        <w:szCs w:val="18"/>
      </w:rPr>
    </w:pPr>
    <w:r w:rsidRPr="001C26A1">
      <w:rPr>
        <w:rFonts w:asciiTheme="minorHAnsi" w:eastAsiaTheme="minorHAnsi" w:hAnsiTheme="minorHAnsi" w:cstheme="minorBidi"/>
        <w:noProof/>
        <w:lang w:val="es-CL" w:eastAsia="es-CL"/>
      </w:rPr>
      <mc:AlternateContent>
        <mc:Choice Requires="wps">
          <w:drawing>
            <wp:anchor distT="0" distB="0" distL="114300" distR="114300" simplePos="0" relativeHeight="251662336" behindDoc="0" locked="0" layoutInCell="1" allowOverlap="1" wp14:anchorId="251E1F97" wp14:editId="0FAEB1C9">
              <wp:simplePos x="0" y="0"/>
              <wp:positionH relativeFrom="margin">
                <wp:align>center</wp:align>
              </wp:positionH>
              <wp:positionV relativeFrom="paragraph">
                <wp:posOffset>-333375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txbx>
                      <w:txbxContent>
                        <w:p w14:paraId="741C12A1" w14:textId="77777777" w:rsidR="00F645C2" w:rsidRDefault="00F645C2" w:rsidP="00D41FB2">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 xml:space="preserve">Sotomayor Nº60 </w:t>
                          </w:r>
                        </w:p>
                        <w:p w14:paraId="74039E79" w14:textId="77777777" w:rsidR="00F645C2" w:rsidRPr="0019094B" w:rsidRDefault="00F645C2" w:rsidP="00D41FB2">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Valparaíso</w:t>
                          </w:r>
                        </w:p>
                        <w:p w14:paraId="49E38F0D" w14:textId="77777777" w:rsidR="00F645C2" w:rsidRPr="003673F5" w:rsidRDefault="00F645C2" w:rsidP="00D41FB2">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322134492</w:t>
                          </w:r>
                          <w:r w:rsidRPr="00D40B72">
                            <w:rPr>
                              <w:rFonts w:ascii="Tahoma" w:hAnsi="Tahoma" w:cs="Tahoma"/>
                              <w:color w:val="262626" w:themeColor="text1" w:themeTint="D9"/>
                              <w:sz w:val="15"/>
                              <w:szCs w:val="15"/>
                              <w:lang w:val="es-ES"/>
                            </w:rPr>
                            <w:br/>
                            <w:t>www.aduana.cl</w:t>
                          </w:r>
                        </w:p>
                        <w:p w14:paraId="39F3D2BE" w14:textId="77777777" w:rsidR="00F645C2" w:rsidRPr="003673F5" w:rsidRDefault="00F645C2" w:rsidP="00D41FB2">
                          <w:pPr>
                            <w:rPr>
                              <w:rFonts w:ascii="gobCL" w:hAnsi="gobCL" w:cs="Tahoma"/>
                              <w:b/>
                              <w:color w:val="7F7F7F" w:themeColor="text1" w:themeTint="80"/>
                              <w:sz w:val="15"/>
                              <w:szCs w:val="15"/>
                            </w:rPr>
                          </w:pPr>
                          <w:r>
                            <w:rPr>
                              <w:noProof/>
                              <w:lang w:val="es-CL" w:eastAsia="es-CL"/>
                            </w:rPr>
                            <w:drawing>
                              <wp:inline distT="0" distB="0" distL="0" distR="0" wp14:anchorId="5D3E01B9" wp14:editId="2ED4F55E">
                                <wp:extent cx="648000" cy="101878"/>
                                <wp:effectExtent l="0" t="0" r="0" b="0"/>
                                <wp:docPr id="24" name="Imagen 2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59E8A7E0" w14:textId="77777777" w:rsidR="00F645C2" w:rsidRPr="000727D8" w:rsidRDefault="00F645C2" w:rsidP="00D41FB2">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E1F97" id="_x0000_t202" coordsize="21600,21600" o:spt="202" path="m,l,21600r21600,l21600,xe">
              <v:stroke joinstyle="miter"/>
              <v:path gradientshapeok="t" o:connecttype="rect"/>
            </v:shapetype>
            <v:shape id="Cuadro de texto 11" o:spid="_x0000_s1027" type="#_x0000_t202" style="position:absolute;margin-left:0;margin-top:-26.25pt;width:560.95pt;height:54.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" filled="f" stroked="f">
              <v:textbox>
                <w:txbxContent>
                  <w:p w14:paraId="741C12A1" w14:textId="77777777" w:rsidR="00F645C2" w:rsidRDefault="00F645C2" w:rsidP="00D41FB2">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 xml:space="preserve">Sotomayor Nº60 </w:t>
                    </w:r>
                  </w:p>
                  <w:p w14:paraId="74039E79" w14:textId="77777777" w:rsidR="00F645C2" w:rsidRPr="0019094B" w:rsidRDefault="00F645C2" w:rsidP="00D41FB2">
                    <w:pPr>
                      <w:spacing w:line="180" w:lineRule="exact"/>
                      <w:rPr>
                        <w:rFonts w:ascii="Tahoma" w:hAnsi="Tahoma" w:cs="Tahoma"/>
                        <w:color w:val="262626" w:themeColor="text1" w:themeTint="D9"/>
                        <w:sz w:val="13"/>
                        <w:szCs w:val="15"/>
                        <w:shd w:val="clear" w:color="auto" w:fill="FFFFFF"/>
                      </w:rPr>
                    </w:pPr>
                    <w:r>
                      <w:rPr>
                        <w:rFonts w:ascii="Tahoma" w:hAnsi="Tahoma" w:cs="Tahoma"/>
                        <w:color w:val="262626" w:themeColor="text1" w:themeTint="D9"/>
                        <w:sz w:val="13"/>
                        <w:szCs w:val="15"/>
                        <w:shd w:val="clear" w:color="auto" w:fill="FFFFFF"/>
                      </w:rPr>
                      <w:t>Valparaíso</w:t>
                    </w:r>
                  </w:p>
                  <w:p w14:paraId="49E38F0D" w14:textId="77777777" w:rsidR="00F645C2" w:rsidRPr="003673F5" w:rsidRDefault="00F645C2" w:rsidP="00D41FB2">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322134492</w:t>
                    </w:r>
                    <w:r w:rsidRPr="00D40B72">
                      <w:rPr>
                        <w:rFonts w:ascii="Tahoma" w:hAnsi="Tahoma" w:cs="Tahoma"/>
                        <w:color w:val="262626" w:themeColor="text1" w:themeTint="D9"/>
                        <w:sz w:val="15"/>
                        <w:szCs w:val="15"/>
                        <w:lang w:val="es-ES"/>
                      </w:rPr>
                      <w:br/>
                      <w:t>www.aduana.cl</w:t>
                    </w:r>
                  </w:p>
                  <w:p w14:paraId="39F3D2BE" w14:textId="77777777" w:rsidR="00F645C2" w:rsidRPr="003673F5" w:rsidRDefault="00F645C2" w:rsidP="00D41FB2">
                    <w:pPr>
                      <w:rPr>
                        <w:rFonts w:ascii="gobCL" w:hAnsi="gobCL" w:cs="Tahoma"/>
                        <w:b/>
                        <w:color w:val="7F7F7F" w:themeColor="text1" w:themeTint="80"/>
                        <w:sz w:val="15"/>
                        <w:szCs w:val="15"/>
                      </w:rPr>
                    </w:pPr>
                    <w:r>
                      <w:rPr>
                        <w:noProof/>
                        <w:lang w:val="es-CL" w:eastAsia="es-CL"/>
                      </w:rPr>
                      <w:drawing>
                        <wp:inline distT="0" distB="0" distL="0" distR="0" wp14:anchorId="5D3E01B9" wp14:editId="2ED4F55E">
                          <wp:extent cx="648000" cy="101878"/>
                          <wp:effectExtent l="0" t="0" r="0" b="0"/>
                          <wp:docPr id="24" name="Imagen 24"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59E8A7E0" w14:textId="77777777" w:rsidR="00F645C2" w:rsidRPr="000727D8" w:rsidRDefault="00F645C2" w:rsidP="00D41FB2">
                    <w:pPr>
                      <w:ind w:left="1134" w:right="-7229"/>
                      <w:rPr>
                        <w:rFonts w:ascii="gobCL" w:hAnsi="gobCL" w:cs="Tahoma"/>
                        <w:b/>
                        <w:color w:val="7F7F7F" w:themeColor="text1" w:themeTint="80"/>
                        <w:sz w:val="15"/>
                        <w:szCs w:val="15"/>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37BE3" w14:textId="77777777" w:rsidR="00E26DCD" w:rsidRDefault="00E26DCD">
      <w:r>
        <w:separator/>
      </w:r>
    </w:p>
  </w:footnote>
  <w:footnote w:type="continuationSeparator" w:id="0">
    <w:p w14:paraId="109A2F00" w14:textId="77777777" w:rsidR="00E26DCD" w:rsidRDefault="00E26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9976" w14:textId="77777777" w:rsidR="00F645C2" w:rsidRDefault="00F645C2" w:rsidP="00D41FB2">
    <w:pPr>
      <w:tabs>
        <w:tab w:val="center" w:pos="4419"/>
        <w:tab w:val="right" w:pos="8838"/>
      </w:tabs>
      <w:spacing w:line="120" w:lineRule="auto"/>
      <w:ind w:left="-993"/>
      <w:rPr>
        <w:rFonts w:asciiTheme="minorHAnsi" w:eastAsiaTheme="minorHAnsi" w:hAnsiTheme="minorHAnsi" w:cstheme="minorBidi"/>
        <w:lang w:eastAsia="en-US"/>
      </w:rPr>
    </w:pPr>
    <w:r w:rsidRPr="001C26A1">
      <w:rPr>
        <w:rFonts w:asciiTheme="minorHAnsi" w:eastAsiaTheme="minorHAnsi" w:hAnsiTheme="minorHAnsi" w:cstheme="minorBidi"/>
        <w:noProof/>
        <w:lang w:val="es-CL" w:eastAsia="es-CL"/>
      </w:rPr>
      <mc:AlternateContent>
        <mc:Choice Requires="wps">
          <w:drawing>
            <wp:anchor distT="0" distB="0" distL="114300" distR="114300" simplePos="0" relativeHeight="251660288" behindDoc="0" locked="0" layoutInCell="1" allowOverlap="1" wp14:anchorId="7E4859D3" wp14:editId="38AAFF3F">
              <wp:simplePos x="0" y="0"/>
              <wp:positionH relativeFrom="column">
                <wp:posOffset>1905</wp:posOffset>
              </wp:positionH>
              <wp:positionV relativeFrom="paragraph">
                <wp:posOffset>103505</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txbx>
                      <w:txbxContent>
                        <w:p w14:paraId="3BE71BE6" w14:textId="77777777" w:rsidR="00F645C2" w:rsidRDefault="00F645C2" w:rsidP="00D41FB2">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C262305" w14:textId="77777777" w:rsidR="00F645C2" w:rsidRDefault="00F645C2" w:rsidP="00D41FB2">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4E1A2FD6" w14:textId="77777777" w:rsidR="00F645C2" w:rsidRPr="00DF42E3" w:rsidRDefault="00F645C2" w:rsidP="00D41FB2">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Normas Aduaneras</w:t>
                          </w:r>
                        </w:p>
                        <w:p w14:paraId="5DAA0759" w14:textId="77777777" w:rsidR="00F645C2" w:rsidRPr="00DF42E3" w:rsidRDefault="00F645C2" w:rsidP="00D41FB2">
                          <w:pPr>
                            <w:spacing w:line="180" w:lineRule="exact"/>
                            <w:rPr>
                              <w:rFonts w:ascii="Tahoma" w:hAnsi="Tahoma" w:cs="Tahoma"/>
                              <w:color w:val="000000" w:themeColor="text1"/>
                              <w:sz w:val="15"/>
                              <w:lang w:val="es-ES"/>
                            </w:rPr>
                          </w:pPr>
                        </w:p>
                        <w:p w14:paraId="5EE8BCAB" w14:textId="77777777" w:rsidR="00F645C2" w:rsidRDefault="00F645C2" w:rsidP="00D41FB2">
                          <w:pPr>
                            <w:spacing w:line="180" w:lineRule="exact"/>
                            <w:ind w:left="-142" w:right="14"/>
                            <w:jc w:val="both"/>
                            <w:rPr>
                              <w:rFonts w:ascii="Tahoma" w:hAnsi="Tahoma" w:cs="Tahoma"/>
                              <w:color w:val="000000" w:themeColor="text1"/>
                              <w:sz w:val="15"/>
                              <w:lang w:val="es-ES"/>
                            </w:rPr>
                          </w:pPr>
                        </w:p>
                        <w:p w14:paraId="219AD612" w14:textId="77777777" w:rsidR="00F645C2" w:rsidRDefault="00F645C2" w:rsidP="00D41FB2">
                          <w:pPr>
                            <w:spacing w:line="180" w:lineRule="exact"/>
                            <w:ind w:left="-142" w:right="14"/>
                            <w:jc w:val="both"/>
                            <w:rPr>
                              <w:rFonts w:ascii="Tahoma" w:hAnsi="Tahoma" w:cs="Tahoma"/>
                              <w:color w:val="000000" w:themeColor="text1"/>
                              <w:sz w:val="15"/>
                              <w:lang w:val="es-ES"/>
                            </w:rPr>
                          </w:pPr>
                        </w:p>
                        <w:p w14:paraId="4C13443C" w14:textId="77777777" w:rsidR="00F645C2" w:rsidRDefault="00F645C2" w:rsidP="00D41FB2">
                          <w:pPr>
                            <w:spacing w:line="180" w:lineRule="exact"/>
                            <w:ind w:left="-142" w:right="14"/>
                            <w:jc w:val="both"/>
                            <w:rPr>
                              <w:rFonts w:ascii="Tahoma" w:hAnsi="Tahoma" w:cs="Tahoma"/>
                              <w:color w:val="000000" w:themeColor="text1"/>
                              <w:sz w:val="15"/>
                              <w:lang w:val="es-ES"/>
                            </w:rPr>
                          </w:pPr>
                        </w:p>
                        <w:p w14:paraId="1A2D8784" w14:textId="77777777" w:rsidR="00F645C2" w:rsidRDefault="00F645C2" w:rsidP="00D41FB2">
                          <w:pPr>
                            <w:spacing w:line="180" w:lineRule="exact"/>
                            <w:ind w:left="-142" w:right="14"/>
                            <w:jc w:val="both"/>
                            <w:rPr>
                              <w:rFonts w:ascii="Tahoma" w:hAnsi="Tahoma" w:cs="Tahoma"/>
                              <w:color w:val="000000" w:themeColor="text1"/>
                              <w:sz w:val="15"/>
                              <w:lang w:val="es-ES"/>
                            </w:rPr>
                          </w:pPr>
                        </w:p>
                        <w:p w14:paraId="5FB4A4FF" w14:textId="77777777" w:rsidR="00F645C2" w:rsidRPr="00DF42E3" w:rsidRDefault="00F645C2" w:rsidP="00D41FB2">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859D3" id="_x0000_t202" coordsize="21600,21600" o:spt="202" path="m,l,21600r21600,l21600,xe">
              <v:stroke joinstyle="miter"/>
              <v:path gradientshapeok="t" o:connecttype="rect"/>
            </v:shapetype>
            <v:shape id="Cuadro de texto 10" o:spid="_x0000_s1026" type="#_x0000_t202" style="position:absolute;left:0;text-align:left;margin-left:.15pt;margin-top:8.15pt;width:479.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" filled="f" stroked="f">
              <v:textbox>
                <w:txbxContent>
                  <w:p w14:paraId="3BE71BE6" w14:textId="77777777" w:rsidR="00F645C2" w:rsidRDefault="00F645C2" w:rsidP="00D41FB2">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C262305" w14:textId="77777777" w:rsidR="00F645C2" w:rsidRDefault="00F645C2" w:rsidP="00D41FB2">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4E1A2FD6" w14:textId="77777777" w:rsidR="00F645C2" w:rsidRPr="00DF42E3" w:rsidRDefault="00F645C2" w:rsidP="00D41FB2">
                    <w:pPr>
                      <w:spacing w:line="180" w:lineRule="exact"/>
                      <w:rPr>
                        <w:rFonts w:ascii="Tahoma" w:hAnsi="Tahoma" w:cs="Tahoma"/>
                        <w:color w:val="000000" w:themeColor="text1"/>
                        <w:sz w:val="15"/>
                        <w:lang w:val="es-ES"/>
                      </w:rPr>
                    </w:pPr>
                    <w:r>
                      <w:rPr>
                        <w:rFonts w:ascii="Tahoma" w:hAnsi="Tahoma" w:cs="Tahoma"/>
                        <w:color w:val="404040" w:themeColor="text1" w:themeTint="BF"/>
                        <w:sz w:val="15"/>
                        <w:lang w:val="es-ES"/>
                      </w:rPr>
                      <w:t>Departamento de Normas Aduaneras</w:t>
                    </w:r>
                  </w:p>
                  <w:p w14:paraId="5DAA0759" w14:textId="77777777" w:rsidR="00F645C2" w:rsidRPr="00DF42E3" w:rsidRDefault="00F645C2" w:rsidP="00D41FB2">
                    <w:pPr>
                      <w:spacing w:line="180" w:lineRule="exact"/>
                      <w:rPr>
                        <w:rFonts w:ascii="Tahoma" w:hAnsi="Tahoma" w:cs="Tahoma"/>
                        <w:color w:val="000000" w:themeColor="text1"/>
                        <w:sz w:val="15"/>
                        <w:lang w:val="es-ES"/>
                      </w:rPr>
                    </w:pPr>
                  </w:p>
                  <w:p w14:paraId="5EE8BCAB" w14:textId="77777777" w:rsidR="00F645C2" w:rsidRDefault="00F645C2" w:rsidP="00D41FB2">
                    <w:pPr>
                      <w:spacing w:line="180" w:lineRule="exact"/>
                      <w:ind w:left="-142" w:right="14"/>
                      <w:jc w:val="both"/>
                      <w:rPr>
                        <w:rFonts w:ascii="Tahoma" w:hAnsi="Tahoma" w:cs="Tahoma"/>
                        <w:color w:val="000000" w:themeColor="text1"/>
                        <w:sz w:val="15"/>
                        <w:lang w:val="es-ES"/>
                      </w:rPr>
                    </w:pPr>
                  </w:p>
                  <w:p w14:paraId="219AD612" w14:textId="77777777" w:rsidR="00F645C2" w:rsidRDefault="00F645C2" w:rsidP="00D41FB2">
                    <w:pPr>
                      <w:spacing w:line="180" w:lineRule="exact"/>
                      <w:ind w:left="-142" w:right="14"/>
                      <w:jc w:val="both"/>
                      <w:rPr>
                        <w:rFonts w:ascii="Tahoma" w:hAnsi="Tahoma" w:cs="Tahoma"/>
                        <w:color w:val="000000" w:themeColor="text1"/>
                        <w:sz w:val="15"/>
                        <w:lang w:val="es-ES"/>
                      </w:rPr>
                    </w:pPr>
                  </w:p>
                  <w:p w14:paraId="4C13443C" w14:textId="77777777" w:rsidR="00F645C2" w:rsidRDefault="00F645C2" w:rsidP="00D41FB2">
                    <w:pPr>
                      <w:spacing w:line="180" w:lineRule="exact"/>
                      <w:ind w:left="-142" w:right="14"/>
                      <w:jc w:val="both"/>
                      <w:rPr>
                        <w:rFonts w:ascii="Tahoma" w:hAnsi="Tahoma" w:cs="Tahoma"/>
                        <w:color w:val="000000" w:themeColor="text1"/>
                        <w:sz w:val="15"/>
                        <w:lang w:val="es-ES"/>
                      </w:rPr>
                    </w:pPr>
                  </w:p>
                  <w:p w14:paraId="1A2D8784" w14:textId="77777777" w:rsidR="00F645C2" w:rsidRDefault="00F645C2" w:rsidP="00D41FB2">
                    <w:pPr>
                      <w:spacing w:line="180" w:lineRule="exact"/>
                      <w:ind w:left="-142" w:right="14"/>
                      <w:jc w:val="both"/>
                      <w:rPr>
                        <w:rFonts w:ascii="Tahoma" w:hAnsi="Tahoma" w:cs="Tahoma"/>
                        <w:color w:val="000000" w:themeColor="text1"/>
                        <w:sz w:val="15"/>
                        <w:lang w:val="es-ES"/>
                      </w:rPr>
                    </w:pPr>
                  </w:p>
                  <w:p w14:paraId="5FB4A4FF" w14:textId="77777777" w:rsidR="00F645C2" w:rsidRPr="00DF42E3" w:rsidRDefault="00F645C2" w:rsidP="00D41FB2">
                    <w:pPr>
                      <w:spacing w:line="180" w:lineRule="exact"/>
                      <w:ind w:left="-142" w:right="14"/>
                      <w:jc w:val="both"/>
                      <w:rPr>
                        <w:rFonts w:ascii="Tahoma" w:hAnsi="Tahoma" w:cs="Tahoma"/>
                        <w:color w:val="000000" w:themeColor="text1"/>
                        <w:sz w:val="15"/>
                        <w:lang w:val="es-ES"/>
                      </w:rPr>
                    </w:pPr>
                  </w:p>
                </w:txbxContent>
              </v:textbox>
            </v:shape>
          </w:pict>
        </mc:Fallback>
      </mc:AlternateContent>
    </w:r>
    <w:r w:rsidRPr="001C26A1">
      <w:rPr>
        <w:rFonts w:asciiTheme="minorHAnsi" w:eastAsiaTheme="minorHAnsi" w:hAnsiTheme="minorHAnsi" w:cstheme="minorBidi"/>
        <w:noProof/>
        <w:lang w:val="es-CL" w:eastAsia="es-CL"/>
      </w:rPr>
      <w:drawing>
        <wp:inline distT="0" distB="0" distL="0" distR="0" wp14:anchorId="130ED6A7" wp14:editId="3B4D7213">
          <wp:extent cx="633563" cy="972000"/>
          <wp:effectExtent l="0" t="0" r="1905" b="0"/>
          <wp:docPr id="23" name="Imagen 23"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p w14:paraId="063A280D" w14:textId="77777777" w:rsidR="00F645C2" w:rsidRPr="00766ED5" w:rsidRDefault="00F645C2" w:rsidP="00D41FB2">
    <w:pPr>
      <w:tabs>
        <w:tab w:val="center" w:pos="4419"/>
        <w:tab w:val="right" w:pos="8838"/>
      </w:tabs>
      <w:spacing w:line="120" w:lineRule="auto"/>
      <w:ind w:left="-993"/>
      <w:rPr>
        <w:rFonts w:asciiTheme="minorHAnsi" w:eastAsiaTheme="minorHAnsi" w:hAnsiTheme="minorHAnsi" w:cstheme="minorBidi"/>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53D1"/>
    <w:multiLevelType w:val="multilevel"/>
    <w:tmpl w:val="89923C6A"/>
    <w:lvl w:ilvl="0">
      <w:start w:val="2"/>
      <w:numFmt w:val="decimal"/>
      <w:lvlText w:val="%1"/>
      <w:lvlJc w:val="left"/>
      <w:pPr>
        <w:ind w:left="375" w:hanging="37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1A4155A"/>
    <w:multiLevelType w:val="hybridMultilevel"/>
    <w:tmpl w:val="23C0DEFE"/>
    <w:lvl w:ilvl="0" w:tplc="EBB6501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3A90A97"/>
    <w:multiLevelType w:val="multilevel"/>
    <w:tmpl w:val="FF7CF0EA"/>
    <w:lvl w:ilvl="0">
      <w:start w:val="2"/>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nsid w:val="0410168E"/>
    <w:multiLevelType w:val="hybridMultilevel"/>
    <w:tmpl w:val="1A5A3042"/>
    <w:lvl w:ilvl="0" w:tplc="143C3C2E">
      <w:start w:val="1"/>
      <w:numFmt w:val="bullet"/>
      <w:lvlText w:val=""/>
      <w:lvlJc w:val="left"/>
      <w:pPr>
        <w:tabs>
          <w:tab w:val="num" w:pos="1440"/>
        </w:tabs>
        <w:ind w:left="1440" w:hanging="360"/>
      </w:pPr>
      <w:rPr>
        <w:rFonts w:ascii="Symbol" w:hAnsi="Symbol" w:hint="default"/>
        <w:color w:val="auto"/>
      </w:rPr>
    </w:lvl>
    <w:lvl w:ilvl="1" w:tplc="00030C0A" w:tentative="1">
      <w:start w:val="1"/>
      <w:numFmt w:val="bullet"/>
      <w:lvlText w:val="o"/>
      <w:lvlJc w:val="left"/>
      <w:pPr>
        <w:tabs>
          <w:tab w:val="num" w:pos="1440"/>
        </w:tabs>
        <w:ind w:left="1440" w:hanging="360"/>
      </w:pPr>
      <w:rPr>
        <w:rFonts w:ascii="Courier New" w:hAnsi="Courier New" w:cs="Tahoma" w:hint="default"/>
      </w:rPr>
    </w:lvl>
    <w:lvl w:ilvl="2" w:tplc="00050C0A" w:tentative="1">
      <w:start w:val="1"/>
      <w:numFmt w:val="bullet"/>
      <w:lvlText w:val=""/>
      <w:lvlJc w:val="left"/>
      <w:pPr>
        <w:tabs>
          <w:tab w:val="num" w:pos="2160"/>
        </w:tabs>
        <w:ind w:left="2160" w:hanging="360"/>
      </w:pPr>
      <w:rPr>
        <w:rFonts w:ascii="Wingdings" w:hAnsi="Wingdings" w:hint="default"/>
      </w:rPr>
    </w:lvl>
    <w:lvl w:ilvl="3" w:tplc="00010C0A" w:tentative="1">
      <w:start w:val="1"/>
      <w:numFmt w:val="bullet"/>
      <w:lvlText w:val=""/>
      <w:lvlJc w:val="left"/>
      <w:pPr>
        <w:tabs>
          <w:tab w:val="num" w:pos="2880"/>
        </w:tabs>
        <w:ind w:left="2880" w:hanging="360"/>
      </w:pPr>
      <w:rPr>
        <w:rFonts w:ascii="Symbol" w:hAnsi="Symbol" w:hint="default"/>
      </w:rPr>
    </w:lvl>
    <w:lvl w:ilvl="4" w:tplc="00030C0A" w:tentative="1">
      <w:start w:val="1"/>
      <w:numFmt w:val="bullet"/>
      <w:lvlText w:val="o"/>
      <w:lvlJc w:val="left"/>
      <w:pPr>
        <w:tabs>
          <w:tab w:val="num" w:pos="3600"/>
        </w:tabs>
        <w:ind w:left="3600" w:hanging="360"/>
      </w:pPr>
      <w:rPr>
        <w:rFonts w:ascii="Courier New" w:hAnsi="Courier New" w:cs="Tahoma" w:hint="default"/>
      </w:rPr>
    </w:lvl>
    <w:lvl w:ilvl="5" w:tplc="00050C0A" w:tentative="1">
      <w:start w:val="1"/>
      <w:numFmt w:val="bullet"/>
      <w:lvlText w:val=""/>
      <w:lvlJc w:val="left"/>
      <w:pPr>
        <w:tabs>
          <w:tab w:val="num" w:pos="4320"/>
        </w:tabs>
        <w:ind w:left="4320" w:hanging="360"/>
      </w:pPr>
      <w:rPr>
        <w:rFonts w:ascii="Wingdings" w:hAnsi="Wingdings" w:hint="default"/>
      </w:rPr>
    </w:lvl>
    <w:lvl w:ilvl="6" w:tplc="00010C0A" w:tentative="1">
      <w:start w:val="1"/>
      <w:numFmt w:val="bullet"/>
      <w:lvlText w:val=""/>
      <w:lvlJc w:val="left"/>
      <w:pPr>
        <w:tabs>
          <w:tab w:val="num" w:pos="5040"/>
        </w:tabs>
        <w:ind w:left="5040" w:hanging="360"/>
      </w:pPr>
      <w:rPr>
        <w:rFonts w:ascii="Symbol" w:hAnsi="Symbol" w:hint="default"/>
      </w:rPr>
    </w:lvl>
    <w:lvl w:ilvl="7" w:tplc="00030C0A" w:tentative="1">
      <w:start w:val="1"/>
      <w:numFmt w:val="bullet"/>
      <w:lvlText w:val="o"/>
      <w:lvlJc w:val="left"/>
      <w:pPr>
        <w:tabs>
          <w:tab w:val="num" w:pos="5760"/>
        </w:tabs>
        <w:ind w:left="5760" w:hanging="360"/>
      </w:pPr>
      <w:rPr>
        <w:rFonts w:ascii="Courier New" w:hAnsi="Courier New" w:cs="Tahoma" w:hint="default"/>
      </w:rPr>
    </w:lvl>
    <w:lvl w:ilvl="8" w:tplc="00050C0A" w:tentative="1">
      <w:start w:val="1"/>
      <w:numFmt w:val="bullet"/>
      <w:lvlText w:val=""/>
      <w:lvlJc w:val="left"/>
      <w:pPr>
        <w:tabs>
          <w:tab w:val="num" w:pos="6480"/>
        </w:tabs>
        <w:ind w:left="6480" w:hanging="360"/>
      </w:pPr>
      <w:rPr>
        <w:rFonts w:ascii="Wingdings" w:hAnsi="Wingdings" w:hint="default"/>
      </w:rPr>
    </w:lvl>
  </w:abstractNum>
  <w:abstractNum w:abstractNumId="4">
    <w:nsid w:val="04C23EC9"/>
    <w:multiLevelType w:val="hybridMultilevel"/>
    <w:tmpl w:val="E832747C"/>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5">
    <w:nsid w:val="05C579E9"/>
    <w:multiLevelType w:val="hybridMultilevel"/>
    <w:tmpl w:val="8DCEA1F4"/>
    <w:lvl w:ilvl="0" w:tplc="DC0C790E">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6">
    <w:nsid w:val="066B5762"/>
    <w:multiLevelType w:val="hybridMultilevel"/>
    <w:tmpl w:val="00168A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69C4B34"/>
    <w:multiLevelType w:val="hybridMultilevel"/>
    <w:tmpl w:val="877AD3F0"/>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8">
    <w:nsid w:val="06BA306C"/>
    <w:multiLevelType w:val="hybridMultilevel"/>
    <w:tmpl w:val="DF96F7B2"/>
    <w:lvl w:ilvl="0" w:tplc="521EDF22">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06D07B99"/>
    <w:multiLevelType w:val="hybridMultilevel"/>
    <w:tmpl w:val="B988272C"/>
    <w:lvl w:ilvl="0" w:tplc="3434F87E">
      <w:start w:val="1"/>
      <w:numFmt w:val="lowerRoman"/>
      <w:lvlText w:val="%1)"/>
      <w:lvlJc w:val="left"/>
      <w:pPr>
        <w:ind w:left="2073" w:hanging="720"/>
      </w:pPr>
      <w:rPr>
        <w:rFonts w:hint="default"/>
      </w:r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10">
    <w:nsid w:val="0A633BE8"/>
    <w:multiLevelType w:val="hybridMultilevel"/>
    <w:tmpl w:val="FB5C990C"/>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149D71BF"/>
    <w:multiLevelType w:val="hybridMultilevel"/>
    <w:tmpl w:val="E08E41C0"/>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nsid w:val="17501C3F"/>
    <w:multiLevelType w:val="hybridMultilevel"/>
    <w:tmpl w:val="8CC006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89A7789"/>
    <w:multiLevelType w:val="hybridMultilevel"/>
    <w:tmpl w:val="3B92A29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19F579AD"/>
    <w:multiLevelType w:val="hybridMultilevel"/>
    <w:tmpl w:val="618A4E12"/>
    <w:lvl w:ilvl="0" w:tplc="340A0001">
      <w:start w:val="1"/>
      <w:numFmt w:val="bullet"/>
      <w:lvlText w:val=""/>
      <w:lvlJc w:val="left"/>
      <w:pPr>
        <w:ind w:left="3600" w:hanging="360"/>
      </w:pPr>
      <w:rPr>
        <w:rFonts w:ascii="Symbol" w:hAnsi="Symbol" w:hint="default"/>
      </w:rPr>
    </w:lvl>
    <w:lvl w:ilvl="1" w:tplc="340A0003" w:tentative="1">
      <w:start w:val="1"/>
      <w:numFmt w:val="bullet"/>
      <w:lvlText w:val="o"/>
      <w:lvlJc w:val="left"/>
      <w:pPr>
        <w:ind w:left="4320" w:hanging="360"/>
      </w:pPr>
      <w:rPr>
        <w:rFonts w:ascii="Courier New" w:hAnsi="Courier New" w:cs="Courier New" w:hint="default"/>
      </w:rPr>
    </w:lvl>
    <w:lvl w:ilvl="2" w:tplc="340A0005" w:tentative="1">
      <w:start w:val="1"/>
      <w:numFmt w:val="bullet"/>
      <w:lvlText w:val=""/>
      <w:lvlJc w:val="left"/>
      <w:pPr>
        <w:ind w:left="5040" w:hanging="360"/>
      </w:pPr>
      <w:rPr>
        <w:rFonts w:ascii="Wingdings" w:hAnsi="Wingdings" w:hint="default"/>
      </w:rPr>
    </w:lvl>
    <w:lvl w:ilvl="3" w:tplc="340A0001" w:tentative="1">
      <w:start w:val="1"/>
      <w:numFmt w:val="bullet"/>
      <w:lvlText w:val=""/>
      <w:lvlJc w:val="left"/>
      <w:pPr>
        <w:ind w:left="5760" w:hanging="360"/>
      </w:pPr>
      <w:rPr>
        <w:rFonts w:ascii="Symbol" w:hAnsi="Symbol" w:hint="default"/>
      </w:rPr>
    </w:lvl>
    <w:lvl w:ilvl="4" w:tplc="340A0003" w:tentative="1">
      <w:start w:val="1"/>
      <w:numFmt w:val="bullet"/>
      <w:lvlText w:val="o"/>
      <w:lvlJc w:val="left"/>
      <w:pPr>
        <w:ind w:left="6480" w:hanging="360"/>
      </w:pPr>
      <w:rPr>
        <w:rFonts w:ascii="Courier New" w:hAnsi="Courier New" w:cs="Courier New" w:hint="default"/>
      </w:rPr>
    </w:lvl>
    <w:lvl w:ilvl="5" w:tplc="340A0005" w:tentative="1">
      <w:start w:val="1"/>
      <w:numFmt w:val="bullet"/>
      <w:lvlText w:val=""/>
      <w:lvlJc w:val="left"/>
      <w:pPr>
        <w:ind w:left="7200" w:hanging="360"/>
      </w:pPr>
      <w:rPr>
        <w:rFonts w:ascii="Wingdings" w:hAnsi="Wingdings" w:hint="default"/>
      </w:rPr>
    </w:lvl>
    <w:lvl w:ilvl="6" w:tplc="340A0001" w:tentative="1">
      <w:start w:val="1"/>
      <w:numFmt w:val="bullet"/>
      <w:lvlText w:val=""/>
      <w:lvlJc w:val="left"/>
      <w:pPr>
        <w:ind w:left="7920" w:hanging="360"/>
      </w:pPr>
      <w:rPr>
        <w:rFonts w:ascii="Symbol" w:hAnsi="Symbol" w:hint="default"/>
      </w:rPr>
    </w:lvl>
    <w:lvl w:ilvl="7" w:tplc="340A0003" w:tentative="1">
      <w:start w:val="1"/>
      <w:numFmt w:val="bullet"/>
      <w:lvlText w:val="o"/>
      <w:lvlJc w:val="left"/>
      <w:pPr>
        <w:ind w:left="8640" w:hanging="360"/>
      </w:pPr>
      <w:rPr>
        <w:rFonts w:ascii="Courier New" w:hAnsi="Courier New" w:cs="Courier New" w:hint="default"/>
      </w:rPr>
    </w:lvl>
    <w:lvl w:ilvl="8" w:tplc="340A0005" w:tentative="1">
      <w:start w:val="1"/>
      <w:numFmt w:val="bullet"/>
      <w:lvlText w:val=""/>
      <w:lvlJc w:val="left"/>
      <w:pPr>
        <w:ind w:left="9360" w:hanging="360"/>
      </w:pPr>
      <w:rPr>
        <w:rFonts w:ascii="Wingdings" w:hAnsi="Wingdings" w:hint="default"/>
      </w:rPr>
    </w:lvl>
  </w:abstractNum>
  <w:abstractNum w:abstractNumId="15">
    <w:nsid w:val="1A5C65AF"/>
    <w:multiLevelType w:val="multilevel"/>
    <w:tmpl w:val="948A1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3D3550"/>
    <w:multiLevelType w:val="hybridMultilevel"/>
    <w:tmpl w:val="1DA8246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7">
    <w:nsid w:val="1FEE16EC"/>
    <w:multiLevelType w:val="hybridMultilevel"/>
    <w:tmpl w:val="16FAD018"/>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20075197"/>
    <w:multiLevelType w:val="multilevel"/>
    <w:tmpl w:val="E8B86B42"/>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nsid w:val="217E18A2"/>
    <w:multiLevelType w:val="hybridMultilevel"/>
    <w:tmpl w:val="A4B08614"/>
    <w:lvl w:ilvl="0" w:tplc="42CE3674">
      <w:start w:val="1"/>
      <w:numFmt w:val="decimal"/>
      <w:lvlText w:val="%1."/>
      <w:lvlJc w:val="left"/>
      <w:pPr>
        <w:ind w:left="1429" w:hanging="360"/>
      </w:pPr>
      <w:rPr>
        <w:b/>
        <w:bCs w:val="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0">
    <w:nsid w:val="21817868"/>
    <w:multiLevelType w:val="multilevel"/>
    <w:tmpl w:val="CEC63730"/>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nsid w:val="24F86AC7"/>
    <w:multiLevelType w:val="hybridMultilevel"/>
    <w:tmpl w:val="2684FA66"/>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22">
    <w:nsid w:val="261E1789"/>
    <w:multiLevelType w:val="multilevel"/>
    <w:tmpl w:val="8428884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27342D3C"/>
    <w:multiLevelType w:val="hybridMultilevel"/>
    <w:tmpl w:val="342E3152"/>
    <w:lvl w:ilvl="0" w:tplc="81B09BFC">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28A15834"/>
    <w:multiLevelType w:val="hybridMultilevel"/>
    <w:tmpl w:val="FF4249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2B824A87"/>
    <w:multiLevelType w:val="multilevel"/>
    <w:tmpl w:val="D5D83F76"/>
    <w:lvl w:ilvl="0">
      <w:start w:val="1"/>
      <w:numFmt w:val="decimal"/>
      <w:lvlText w:val="%1"/>
      <w:lvlJc w:val="left"/>
      <w:pPr>
        <w:ind w:left="375" w:hanging="375"/>
      </w:pPr>
      <w:rPr>
        <w:rFonts w:hint="default"/>
        <w:b/>
      </w:rPr>
    </w:lvl>
    <w:lvl w:ilvl="1">
      <w:start w:val="1"/>
      <w:numFmt w:val="decimal"/>
      <w:lvlText w:val="%1.%2"/>
      <w:lvlJc w:val="left"/>
      <w:pPr>
        <w:ind w:left="228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26">
    <w:nsid w:val="2CF858AB"/>
    <w:multiLevelType w:val="multilevel"/>
    <w:tmpl w:val="331E6610"/>
    <w:lvl w:ilvl="0">
      <w:start w:val="3"/>
      <w:numFmt w:val="decimal"/>
      <w:lvlText w:val="%1"/>
      <w:lvlJc w:val="left"/>
      <w:pPr>
        <w:ind w:left="360" w:hanging="360"/>
      </w:pPr>
      <w:rPr>
        <w:rFonts w:hint="default"/>
      </w:rPr>
    </w:lvl>
    <w:lvl w:ilvl="1">
      <w:start w:val="3"/>
      <w:numFmt w:val="decimal"/>
      <w:lvlText w:val="%1.%2"/>
      <w:lvlJc w:val="left"/>
      <w:pPr>
        <w:ind w:left="2160" w:hanging="7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nsid w:val="2D596015"/>
    <w:multiLevelType w:val="hybridMultilevel"/>
    <w:tmpl w:val="A7C6C8DC"/>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28">
    <w:nsid w:val="2DDA30AC"/>
    <w:multiLevelType w:val="multilevel"/>
    <w:tmpl w:val="DC288D12"/>
    <w:lvl w:ilvl="0">
      <w:start w:val="2"/>
      <w:numFmt w:val="decimal"/>
      <w:lvlText w:val="%1"/>
      <w:lvlJc w:val="left"/>
      <w:pPr>
        <w:ind w:left="375" w:hanging="375"/>
      </w:pPr>
      <w:rPr>
        <w:rFonts w:hint="default"/>
        <w:b/>
      </w:rPr>
    </w:lvl>
    <w:lvl w:ilvl="1">
      <w:start w:val="5"/>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9">
    <w:nsid w:val="2E273E81"/>
    <w:multiLevelType w:val="hybridMultilevel"/>
    <w:tmpl w:val="1DBC310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nsid w:val="2EAF2095"/>
    <w:multiLevelType w:val="hybridMultilevel"/>
    <w:tmpl w:val="23C0DEFE"/>
    <w:lvl w:ilvl="0" w:tplc="EBB6501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1">
    <w:nsid w:val="345E464A"/>
    <w:multiLevelType w:val="hybridMultilevel"/>
    <w:tmpl w:val="8C1A52D0"/>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2">
    <w:nsid w:val="35A70C96"/>
    <w:multiLevelType w:val="multilevel"/>
    <w:tmpl w:val="E430887A"/>
    <w:lvl w:ilvl="0">
      <w:start w:val="3"/>
      <w:numFmt w:val="decimal"/>
      <w:lvlText w:val="%1."/>
      <w:lvlJc w:val="left"/>
      <w:pPr>
        <w:ind w:left="1440" w:hanging="360"/>
      </w:pPr>
      <w:rPr>
        <w:rFonts w:hint="default"/>
        <w:b/>
        <w:strike w:val="0"/>
      </w:rPr>
    </w:lvl>
    <w:lvl w:ilvl="1">
      <w:start w:val="2"/>
      <w:numFmt w:val="decimal"/>
      <w:isLgl/>
      <w:lvlText w:val="%1.%2."/>
      <w:lvlJc w:val="left"/>
      <w:pPr>
        <w:ind w:left="2880" w:hanging="720"/>
      </w:pPr>
      <w:rPr>
        <w:rFonts w:hint="default"/>
        <w:b/>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440"/>
      </w:pPr>
      <w:rPr>
        <w:rFonts w:hint="default"/>
      </w:rPr>
    </w:lvl>
    <w:lvl w:ilvl="5">
      <w:start w:val="1"/>
      <w:numFmt w:val="decimal"/>
      <w:isLgl/>
      <w:lvlText w:val="%1.%2.%3.%4.%5.%6."/>
      <w:lvlJc w:val="left"/>
      <w:pPr>
        <w:ind w:left="792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800" w:hanging="2160"/>
      </w:pPr>
      <w:rPr>
        <w:rFonts w:hint="default"/>
      </w:rPr>
    </w:lvl>
    <w:lvl w:ilvl="8">
      <w:start w:val="1"/>
      <w:numFmt w:val="decimal"/>
      <w:isLgl/>
      <w:lvlText w:val="%1.%2.%3.%4.%5.%6.%7.%8.%9."/>
      <w:lvlJc w:val="left"/>
      <w:pPr>
        <w:ind w:left="11880" w:hanging="2160"/>
      </w:pPr>
      <w:rPr>
        <w:rFonts w:hint="default"/>
      </w:rPr>
    </w:lvl>
  </w:abstractNum>
  <w:abstractNum w:abstractNumId="33">
    <w:nsid w:val="35E01FCC"/>
    <w:multiLevelType w:val="hybridMultilevel"/>
    <w:tmpl w:val="532894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36AA481B"/>
    <w:multiLevelType w:val="hybridMultilevel"/>
    <w:tmpl w:val="1EFE4958"/>
    <w:lvl w:ilvl="0" w:tplc="0002A336">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nsid w:val="38055032"/>
    <w:multiLevelType w:val="multilevel"/>
    <w:tmpl w:val="66CE4E62"/>
    <w:lvl w:ilvl="0">
      <w:start w:val="1"/>
      <w:numFmt w:val="decimal"/>
      <w:lvlText w:val="%1."/>
      <w:lvlJc w:val="left"/>
      <w:pPr>
        <w:ind w:left="7732" w:hanging="360"/>
      </w:pPr>
      <w:rPr>
        <w:b/>
        <w:strike w:val="0"/>
      </w:rPr>
    </w:lvl>
    <w:lvl w:ilvl="1">
      <w:start w:val="1"/>
      <w:numFmt w:val="decimal"/>
      <w:isLgl/>
      <w:lvlText w:val="%1.%2."/>
      <w:lvlJc w:val="left"/>
      <w:pPr>
        <w:ind w:left="9172" w:hanging="720"/>
      </w:pPr>
      <w:rPr>
        <w:rFonts w:hint="default"/>
      </w:rPr>
    </w:lvl>
    <w:lvl w:ilvl="2">
      <w:start w:val="1"/>
      <w:numFmt w:val="decimal"/>
      <w:isLgl/>
      <w:lvlText w:val="%1.%2.%3."/>
      <w:lvlJc w:val="left"/>
      <w:pPr>
        <w:ind w:left="10252" w:hanging="720"/>
      </w:pPr>
      <w:rPr>
        <w:rFonts w:hint="default"/>
      </w:rPr>
    </w:lvl>
    <w:lvl w:ilvl="3">
      <w:start w:val="1"/>
      <w:numFmt w:val="decimal"/>
      <w:isLgl/>
      <w:lvlText w:val="%1.%2.%3.%4."/>
      <w:lvlJc w:val="left"/>
      <w:pPr>
        <w:ind w:left="11692" w:hanging="1080"/>
      </w:pPr>
      <w:rPr>
        <w:rFonts w:hint="default"/>
      </w:rPr>
    </w:lvl>
    <w:lvl w:ilvl="4">
      <w:start w:val="1"/>
      <w:numFmt w:val="decimal"/>
      <w:isLgl/>
      <w:lvlText w:val="%1.%2.%3.%4.%5."/>
      <w:lvlJc w:val="left"/>
      <w:pPr>
        <w:ind w:left="13132" w:hanging="1440"/>
      </w:pPr>
      <w:rPr>
        <w:rFonts w:hint="default"/>
      </w:rPr>
    </w:lvl>
    <w:lvl w:ilvl="5">
      <w:start w:val="1"/>
      <w:numFmt w:val="decimal"/>
      <w:isLgl/>
      <w:lvlText w:val="%1.%2.%3.%4.%5.%6."/>
      <w:lvlJc w:val="left"/>
      <w:pPr>
        <w:ind w:left="14212" w:hanging="1440"/>
      </w:pPr>
      <w:rPr>
        <w:rFonts w:hint="default"/>
      </w:rPr>
    </w:lvl>
    <w:lvl w:ilvl="6">
      <w:start w:val="1"/>
      <w:numFmt w:val="decimal"/>
      <w:isLgl/>
      <w:lvlText w:val="%1.%2.%3.%4.%5.%6.%7."/>
      <w:lvlJc w:val="left"/>
      <w:pPr>
        <w:ind w:left="15652" w:hanging="1800"/>
      </w:pPr>
      <w:rPr>
        <w:rFonts w:hint="default"/>
      </w:rPr>
    </w:lvl>
    <w:lvl w:ilvl="7">
      <w:start w:val="1"/>
      <w:numFmt w:val="decimal"/>
      <w:isLgl/>
      <w:lvlText w:val="%1.%2.%3.%4.%5.%6.%7.%8."/>
      <w:lvlJc w:val="left"/>
      <w:pPr>
        <w:ind w:left="17092" w:hanging="2160"/>
      </w:pPr>
      <w:rPr>
        <w:rFonts w:hint="default"/>
      </w:rPr>
    </w:lvl>
    <w:lvl w:ilvl="8">
      <w:start w:val="1"/>
      <w:numFmt w:val="decimal"/>
      <w:isLgl/>
      <w:lvlText w:val="%1.%2.%3.%4.%5.%6.%7.%8.%9."/>
      <w:lvlJc w:val="left"/>
      <w:pPr>
        <w:ind w:left="18172" w:hanging="2160"/>
      </w:pPr>
      <w:rPr>
        <w:rFonts w:hint="default"/>
      </w:rPr>
    </w:lvl>
  </w:abstractNum>
  <w:abstractNum w:abstractNumId="36">
    <w:nsid w:val="3D4B1D59"/>
    <w:multiLevelType w:val="multilevel"/>
    <w:tmpl w:val="D64A86AA"/>
    <w:lvl w:ilvl="0">
      <w:start w:val="1"/>
      <w:numFmt w:val="decimal"/>
      <w:lvlText w:val="%1."/>
      <w:lvlJc w:val="left"/>
      <w:pPr>
        <w:ind w:left="1440"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440"/>
      </w:pPr>
      <w:rPr>
        <w:rFonts w:hint="default"/>
      </w:rPr>
    </w:lvl>
    <w:lvl w:ilvl="5">
      <w:start w:val="1"/>
      <w:numFmt w:val="decimal"/>
      <w:isLgl/>
      <w:lvlText w:val="%1.%2.%3.%4.%5.%6."/>
      <w:lvlJc w:val="left"/>
      <w:pPr>
        <w:ind w:left="792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800" w:hanging="2160"/>
      </w:pPr>
      <w:rPr>
        <w:rFonts w:hint="default"/>
      </w:rPr>
    </w:lvl>
    <w:lvl w:ilvl="8">
      <w:start w:val="1"/>
      <w:numFmt w:val="decimal"/>
      <w:isLgl/>
      <w:lvlText w:val="%1.%2.%3.%4.%5.%6.%7.%8.%9."/>
      <w:lvlJc w:val="left"/>
      <w:pPr>
        <w:ind w:left="11880" w:hanging="2160"/>
      </w:pPr>
      <w:rPr>
        <w:rFonts w:hint="default"/>
      </w:rPr>
    </w:lvl>
  </w:abstractNum>
  <w:abstractNum w:abstractNumId="37">
    <w:nsid w:val="3E5B6DB6"/>
    <w:multiLevelType w:val="hybridMultilevel"/>
    <w:tmpl w:val="82CC369A"/>
    <w:lvl w:ilvl="0" w:tplc="EBB6501E">
      <w:start w:val="1"/>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410B0BBC"/>
    <w:multiLevelType w:val="hybridMultilevel"/>
    <w:tmpl w:val="4D680A6A"/>
    <w:lvl w:ilvl="0" w:tplc="FC5853F0">
      <w:start w:val="1"/>
      <w:numFmt w:val="decimal"/>
      <w:lvlText w:val="%1."/>
      <w:lvlJc w:val="left"/>
      <w:pPr>
        <w:ind w:left="1440" w:hanging="360"/>
      </w:pPr>
      <w:rPr>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9">
    <w:nsid w:val="418D7713"/>
    <w:multiLevelType w:val="hybridMultilevel"/>
    <w:tmpl w:val="4504156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459061A7"/>
    <w:multiLevelType w:val="hybridMultilevel"/>
    <w:tmpl w:val="39B8C1D4"/>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41">
    <w:nsid w:val="45E80FEE"/>
    <w:multiLevelType w:val="hybridMultilevel"/>
    <w:tmpl w:val="7F16DC5A"/>
    <w:lvl w:ilvl="0" w:tplc="A3081360">
      <w:start w:val="1"/>
      <w:numFmt w:val="lowerLetter"/>
      <w:lvlText w:val="%1."/>
      <w:lvlJc w:val="left"/>
      <w:pPr>
        <w:ind w:left="1786"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4B2F0B08"/>
    <w:multiLevelType w:val="hybridMultilevel"/>
    <w:tmpl w:val="D3F4CD86"/>
    <w:lvl w:ilvl="0" w:tplc="340A0001">
      <w:start w:val="1"/>
      <w:numFmt w:val="bullet"/>
      <w:lvlText w:val=""/>
      <w:lvlJc w:val="left"/>
      <w:pPr>
        <w:ind w:left="3600" w:hanging="360"/>
      </w:pPr>
      <w:rPr>
        <w:rFonts w:ascii="Symbol" w:hAnsi="Symbol" w:hint="default"/>
      </w:rPr>
    </w:lvl>
    <w:lvl w:ilvl="1" w:tplc="340A0003" w:tentative="1">
      <w:start w:val="1"/>
      <w:numFmt w:val="bullet"/>
      <w:lvlText w:val="o"/>
      <w:lvlJc w:val="left"/>
      <w:pPr>
        <w:ind w:left="4320" w:hanging="360"/>
      </w:pPr>
      <w:rPr>
        <w:rFonts w:ascii="Courier New" w:hAnsi="Courier New" w:cs="Courier New" w:hint="default"/>
      </w:rPr>
    </w:lvl>
    <w:lvl w:ilvl="2" w:tplc="340A0005" w:tentative="1">
      <w:start w:val="1"/>
      <w:numFmt w:val="bullet"/>
      <w:lvlText w:val=""/>
      <w:lvlJc w:val="left"/>
      <w:pPr>
        <w:ind w:left="5040" w:hanging="360"/>
      </w:pPr>
      <w:rPr>
        <w:rFonts w:ascii="Wingdings" w:hAnsi="Wingdings" w:hint="default"/>
      </w:rPr>
    </w:lvl>
    <w:lvl w:ilvl="3" w:tplc="340A0001" w:tentative="1">
      <w:start w:val="1"/>
      <w:numFmt w:val="bullet"/>
      <w:lvlText w:val=""/>
      <w:lvlJc w:val="left"/>
      <w:pPr>
        <w:ind w:left="5760" w:hanging="360"/>
      </w:pPr>
      <w:rPr>
        <w:rFonts w:ascii="Symbol" w:hAnsi="Symbol" w:hint="default"/>
      </w:rPr>
    </w:lvl>
    <w:lvl w:ilvl="4" w:tplc="340A0003" w:tentative="1">
      <w:start w:val="1"/>
      <w:numFmt w:val="bullet"/>
      <w:lvlText w:val="o"/>
      <w:lvlJc w:val="left"/>
      <w:pPr>
        <w:ind w:left="6480" w:hanging="360"/>
      </w:pPr>
      <w:rPr>
        <w:rFonts w:ascii="Courier New" w:hAnsi="Courier New" w:cs="Courier New" w:hint="default"/>
      </w:rPr>
    </w:lvl>
    <w:lvl w:ilvl="5" w:tplc="340A0005" w:tentative="1">
      <w:start w:val="1"/>
      <w:numFmt w:val="bullet"/>
      <w:lvlText w:val=""/>
      <w:lvlJc w:val="left"/>
      <w:pPr>
        <w:ind w:left="7200" w:hanging="360"/>
      </w:pPr>
      <w:rPr>
        <w:rFonts w:ascii="Wingdings" w:hAnsi="Wingdings" w:hint="default"/>
      </w:rPr>
    </w:lvl>
    <w:lvl w:ilvl="6" w:tplc="340A0001" w:tentative="1">
      <w:start w:val="1"/>
      <w:numFmt w:val="bullet"/>
      <w:lvlText w:val=""/>
      <w:lvlJc w:val="left"/>
      <w:pPr>
        <w:ind w:left="7920" w:hanging="360"/>
      </w:pPr>
      <w:rPr>
        <w:rFonts w:ascii="Symbol" w:hAnsi="Symbol" w:hint="default"/>
      </w:rPr>
    </w:lvl>
    <w:lvl w:ilvl="7" w:tplc="340A0003" w:tentative="1">
      <w:start w:val="1"/>
      <w:numFmt w:val="bullet"/>
      <w:lvlText w:val="o"/>
      <w:lvlJc w:val="left"/>
      <w:pPr>
        <w:ind w:left="8640" w:hanging="360"/>
      </w:pPr>
      <w:rPr>
        <w:rFonts w:ascii="Courier New" w:hAnsi="Courier New" w:cs="Courier New" w:hint="default"/>
      </w:rPr>
    </w:lvl>
    <w:lvl w:ilvl="8" w:tplc="340A0005" w:tentative="1">
      <w:start w:val="1"/>
      <w:numFmt w:val="bullet"/>
      <w:lvlText w:val=""/>
      <w:lvlJc w:val="left"/>
      <w:pPr>
        <w:ind w:left="9360" w:hanging="360"/>
      </w:pPr>
      <w:rPr>
        <w:rFonts w:ascii="Wingdings" w:hAnsi="Wingdings" w:hint="default"/>
      </w:rPr>
    </w:lvl>
  </w:abstractNum>
  <w:abstractNum w:abstractNumId="43">
    <w:nsid w:val="4CC03866"/>
    <w:multiLevelType w:val="hybridMultilevel"/>
    <w:tmpl w:val="9BD0FC8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4">
    <w:nsid w:val="4CD71514"/>
    <w:multiLevelType w:val="hybridMultilevel"/>
    <w:tmpl w:val="A8FC4FB6"/>
    <w:lvl w:ilvl="0" w:tplc="340A000F">
      <w:start w:val="1"/>
      <w:numFmt w:val="decimal"/>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45">
    <w:nsid w:val="4D1A11B0"/>
    <w:multiLevelType w:val="hybridMultilevel"/>
    <w:tmpl w:val="7F30E77E"/>
    <w:lvl w:ilvl="0" w:tplc="340A0017">
      <w:start w:val="1"/>
      <w:numFmt w:val="lowerLetter"/>
      <w:lvlText w:val="%1)"/>
      <w:lvlJc w:val="left"/>
      <w:pPr>
        <w:ind w:left="1800" w:hanging="360"/>
      </w:pPr>
      <w:rPr>
        <w:rFonts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46">
    <w:nsid w:val="4D3357B5"/>
    <w:multiLevelType w:val="hybridMultilevel"/>
    <w:tmpl w:val="8968055C"/>
    <w:lvl w:ilvl="0" w:tplc="E6F61864">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4EF83D88"/>
    <w:multiLevelType w:val="hybridMultilevel"/>
    <w:tmpl w:val="211C70CC"/>
    <w:lvl w:ilvl="0" w:tplc="BF9EA956">
      <w:start w:val="1"/>
      <w:numFmt w:val="decimal"/>
      <w:lvlText w:val="%1."/>
      <w:lvlJc w:val="left"/>
      <w:pPr>
        <w:ind w:left="720" w:hanging="360"/>
      </w:pPr>
      <w:rPr>
        <w:rFonts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nsid w:val="4FEF4C94"/>
    <w:multiLevelType w:val="hybridMultilevel"/>
    <w:tmpl w:val="23C004B2"/>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9">
    <w:nsid w:val="53512178"/>
    <w:multiLevelType w:val="hybridMultilevel"/>
    <w:tmpl w:val="466CFF8C"/>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0">
    <w:nsid w:val="54911736"/>
    <w:multiLevelType w:val="hybridMultilevel"/>
    <w:tmpl w:val="43DE2122"/>
    <w:lvl w:ilvl="0" w:tplc="340A0001">
      <w:start w:val="1"/>
      <w:numFmt w:val="bullet"/>
      <w:lvlText w:val=""/>
      <w:lvlJc w:val="left"/>
      <w:pPr>
        <w:ind w:left="3600" w:hanging="360"/>
      </w:pPr>
      <w:rPr>
        <w:rFonts w:ascii="Symbol" w:hAnsi="Symbol" w:hint="default"/>
      </w:rPr>
    </w:lvl>
    <w:lvl w:ilvl="1" w:tplc="340A0003" w:tentative="1">
      <w:start w:val="1"/>
      <w:numFmt w:val="bullet"/>
      <w:lvlText w:val="o"/>
      <w:lvlJc w:val="left"/>
      <w:pPr>
        <w:ind w:left="4320" w:hanging="360"/>
      </w:pPr>
      <w:rPr>
        <w:rFonts w:ascii="Courier New" w:hAnsi="Courier New" w:cs="Courier New" w:hint="default"/>
      </w:rPr>
    </w:lvl>
    <w:lvl w:ilvl="2" w:tplc="340A0005" w:tentative="1">
      <w:start w:val="1"/>
      <w:numFmt w:val="bullet"/>
      <w:lvlText w:val=""/>
      <w:lvlJc w:val="left"/>
      <w:pPr>
        <w:ind w:left="5040" w:hanging="360"/>
      </w:pPr>
      <w:rPr>
        <w:rFonts w:ascii="Wingdings" w:hAnsi="Wingdings" w:hint="default"/>
      </w:rPr>
    </w:lvl>
    <w:lvl w:ilvl="3" w:tplc="340A0001" w:tentative="1">
      <w:start w:val="1"/>
      <w:numFmt w:val="bullet"/>
      <w:lvlText w:val=""/>
      <w:lvlJc w:val="left"/>
      <w:pPr>
        <w:ind w:left="5760" w:hanging="360"/>
      </w:pPr>
      <w:rPr>
        <w:rFonts w:ascii="Symbol" w:hAnsi="Symbol" w:hint="default"/>
      </w:rPr>
    </w:lvl>
    <w:lvl w:ilvl="4" w:tplc="340A0003" w:tentative="1">
      <w:start w:val="1"/>
      <w:numFmt w:val="bullet"/>
      <w:lvlText w:val="o"/>
      <w:lvlJc w:val="left"/>
      <w:pPr>
        <w:ind w:left="6480" w:hanging="360"/>
      </w:pPr>
      <w:rPr>
        <w:rFonts w:ascii="Courier New" w:hAnsi="Courier New" w:cs="Courier New" w:hint="default"/>
      </w:rPr>
    </w:lvl>
    <w:lvl w:ilvl="5" w:tplc="340A0005" w:tentative="1">
      <w:start w:val="1"/>
      <w:numFmt w:val="bullet"/>
      <w:lvlText w:val=""/>
      <w:lvlJc w:val="left"/>
      <w:pPr>
        <w:ind w:left="7200" w:hanging="360"/>
      </w:pPr>
      <w:rPr>
        <w:rFonts w:ascii="Wingdings" w:hAnsi="Wingdings" w:hint="default"/>
      </w:rPr>
    </w:lvl>
    <w:lvl w:ilvl="6" w:tplc="340A0001" w:tentative="1">
      <w:start w:val="1"/>
      <w:numFmt w:val="bullet"/>
      <w:lvlText w:val=""/>
      <w:lvlJc w:val="left"/>
      <w:pPr>
        <w:ind w:left="7920" w:hanging="360"/>
      </w:pPr>
      <w:rPr>
        <w:rFonts w:ascii="Symbol" w:hAnsi="Symbol" w:hint="default"/>
      </w:rPr>
    </w:lvl>
    <w:lvl w:ilvl="7" w:tplc="340A0003" w:tentative="1">
      <w:start w:val="1"/>
      <w:numFmt w:val="bullet"/>
      <w:lvlText w:val="o"/>
      <w:lvlJc w:val="left"/>
      <w:pPr>
        <w:ind w:left="8640" w:hanging="360"/>
      </w:pPr>
      <w:rPr>
        <w:rFonts w:ascii="Courier New" w:hAnsi="Courier New" w:cs="Courier New" w:hint="default"/>
      </w:rPr>
    </w:lvl>
    <w:lvl w:ilvl="8" w:tplc="340A0005" w:tentative="1">
      <w:start w:val="1"/>
      <w:numFmt w:val="bullet"/>
      <w:lvlText w:val=""/>
      <w:lvlJc w:val="left"/>
      <w:pPr>
        <w:ind w:left="9360" w:hanging="360"/>
      </w:pPr>
      <w:rPr>
        <w:rFonts w:ascii="Wingdings" w:hAnsi="Wingdings" w:hint="default"/>
      </w:rPr>
    </w:lvl>
  </w:abstractNum>
  <w:abstractNum w:abstractNumId="51">
    <w:nsid w:val="55015685"/>
    <w:multiLevelType w:val="hybridMultilevel"/>
    <w:tmpl w:val="F5127A2E"/>
    <w:lvl w:ilvl="0" w:tplc="EBB6501E">
      <w:start w:val="1"/>
      <w:numFmt w:val="decimal"/>
      <w:lvlText w:val="%1."/>
      <w:lvlJc w:val="left"/>
      <w:pPr>
        <w:ind w:left="180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2">
    <w:nsid w:val="55D210FF"/>
    <w:multiLevelType w:val="hybridMultilevel"/>
    <w:tmpl w:val="90964B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nsid w:val="562F096A"/>
    <w:multiLevelType w:val="hybridMultilevel"/>
    <w:tmpl w:val="7800F6EA"/>
    <w:lvl w:ilvl="0" w:tplc="677220E6">
      <w:start w:val="1"/>
      <w:numFmt w:val="decimal"/>
      <w:lvlText w:val="%1."/>
      <w:lvlJc w:val="left"/>
      <w:pPr>
        <w:ind w:left="2203" w:hanging="360"/>
      </w:pPr>
      <w:rPr>
        <w:rFonts w:hint="default"/>
      </w:rPr>
    </w:lvl>
    <w:lvl w:ilvl="1" w:tplc="040A0019" w:tentative="1">
      <w:start w:val="1"/>
      <w:numFmt w:val="lowerLetter"/>
      <w:lvlText w:val="%2."/>
      <w:lvlJc w:val="left"/>
      <w:pPr>
        <w:ind w:left="2923" w:hanging="360"/>
      </w:pPr>
    </w:lvl>
    <w:lvl w:ilvl="2" w:tplc="040A001B" w:tentative="1">
      <w:start w:val="1"/>
      <w:numFmt w:val="lowerRoman"/>
      <w:lvlText w:val="%3."/>
      <w:lvlJc w:val="right"/>
      <w:pPr>
        <w:ind w:left="3643" w:hanging="180"/>
      </w:pPr>
    </w:lvl>
    <w:lvl w:ilvl="3" w:tplc="040A000F" w:tentative="1">
      <w:start w:val="1"/>
      <w:numFmt w:val="decimal"/>
      <w:lvlText w:val="%4."/>
      <w:lvlJc w:val="left"/>
      <w:pPr>
        <w:ind w:left="4363" w:hanging="360"/>
      </w:pPr>
    </w:lvl>
    <w:lvl w:ilvl="4" w:tplc="040A0019" w:tentative="1">
      <w:start w:val="1"/>
      <w:numFmt w:val="lowerLetter"/>
      <w:lvlText w:val="%5."/>
      <w:lvlJc w:val="left"/>
      <w:pPr>
        <w:ind w:left="5083" w:hanging="360"/>
      </w:pPr>
    </w:lvl>
    <w:lvl w:ilvl="5" w:tplc="040A001B" w:tentative="1">
      <w:start w:val="1"/>
      <w:numFmt w:val="lowerRoman"/>
      <w:lvlText w:val="%6."/>
      <w:lvlJc w:val="right"/>
      <w:pPr>
        <w:ind w:left="5803" w:hanging="180"/>
      </w:pPr>
    </w:lvl>
    <w:lvl w:ilvl="6" w:tplc="040A000F" w:tentative="1">
      <w:start w:val="1"/>
      <w:numFmt w:val="decimal"/>
      <w:lvlText w:val="%7."/>
      <w:lvlJc w:val="left"/>
      <w:pPr>
        <w:ind w:left="6523" w:hanging="360"/>
      </w:pPr>
    </w:lvl>
    <w:lvl w:ilvl="7" w:tplc="040A0019" w:tentative="1">
      <w:start w:val="1"/>
      <w:numFmt w:val="lowerLetter"/>
      <w:lvlText w:val="%8."/>
      <w:lvlJc w:val="left"/>
      <w:pPr>
        <w:ind w:left="7243" w:hanging="360"/>
      </w:pPr>
    </w:lvl>
    <w:lvl w:ilvl="8" w:tplc="040A001B" w:tentative="1">
      <w:start w:val="1"/>
      <w:numFmt w:val="lowerRoman"/>
      <w:lvlText w:val="%9."/>
      <w:lvlJc w:val="right"/>
      <w:pPr>
        <w:ind w:left="7963" w:hanging="180"/>
      </w:pPr>
    </w:lvl>
  </w:abstractNum>
  <w:abstractNum w:abstractNumId="54">
    <w:nsid w:val="57193082"/>
    <w:multiLevelType w:val="hybridMultilevel"/>
    <w:tmpl w:val="7130C19A"/>
    <w:lvl w:ilvl="0" w:tplc="A732A84A">
      <w:start w:val="1"/>
      <w:numFmt w:val="upperRoman"/>
      <w:lvlText w:val="%1."/>
      <w:lvlJc w:val="right"/>
      <w:pPr>
        <w:ind w:left="719" w:hanging="360"/>
      </w:pPr>
      <w:rPr>
        <w:b/>
      </w:rPr>
    </w:lvl>
    <w:lvl w:ilvl="1" w:tplc="340A0019" w:tentative="1">
      <w:start w:val="1"/>
      <w:numFmt w:val="lowerLetter"/>
      <w:lvlText w:val="%2."/>
      <w:lvlJc w:val="left"/>
      <w:pPr>
        <w:ind w:left="1439" w:hanging="360"/>
      </w:pPr>
    </w:lvl>
    <w:lvl w:ilvl="2" w:tplc="340A001B" w:tentative="1">
      <w:start w:val="1"/>
      <w:numFmt w:val="lowerRoman"/>
      <w:lvlText w:val="%3."/>
      <w:lvlJc w:val="right"/>
      <w:pPr>
        <w:ind w:left="2159" w:hanging="180"/>
      </w:pPr>
    </w:lvl>
    <w:lvl w:ilvl="3" w:tplc="340A000F" w:tentative="1">
      <w:start w:val="1"/>
      <w:numFmt w:val="decimal"/>
      <w:lvlText w:val="%4."/>
      <w:lvlJc w:val="left"/>
      <w:pPr>
        <w:ind w:left="2879" w:hanging="360"/>
      </w:pPr>
    </w:lvl>
    <w:lvl w:ilvl="4" w:tplc="340A0019" w:tentative="1">
      <w:start w:val="1"/>
      <w:numFmt w:val="lowerLetter"/>
      <w:lvlText w:val="%5."/>
      <w:lvlJc w:val="left"/>
      <w:pPr>
        <w:ind w:left="3599" w:hanging="360"/>
      </w:pPr>
    </w:lvl>
    <w:lvl w:ilvl="5" w:tplc="340A001B" w:tentative="1">
      <w:start w:val="1"/>
      <w:numFmt w:val="lowerRoman"/>
      <w:lvlText w:val="%6."/>
      <w:lvlJc w:val="right"/>
      <w:pPr>
        <w:ind w:left="4319" w:hanging="180"/>
      </w:pPr>
    </w:lvl>
    <w:lvl w:ilvl="6" w:tplc="340A000F" w:tentative="1">
      <w:start w:val="1"/>
      <w:numFmt w:val="decimal"/>
      <w:lvlText w:val="%7."/>
      <w:lvlJc w:val="left"/>
      <w:pPr>
        <w:ind w:left="5039" w:hanging="360"/>
      </w:pPr>
    </w:lvl>
    <w:lvl w:ilvl="7" w:tplc="340A0019" w:tentative="1">
      <w:start w:val="1"/>
      <w:numFmt w:val="lowerLetter"/>
      <w:lvlText w:val="%8."/>
      <w:lvlJc w:val="left"/>
      <w:pPr>
        <w:ind w:left="5759" w:hanging="360"/>
      </w:pPr>
    </w:lvl>
    <w:lvl w:ilvl="8" w:tplc="340A001B" w:tentative="1">
      <w:start w:val="1"/>
      <w:numFmt w:val="lowerRoman"/>
      <w:lvlText w:val="%9."/>
      <w:lvlJc w:val="right"/>
      <w:pPr>
        <w:ind w:left="6479" w:hanging="180"/>
      </w:pPr>
    </w:lvl>
  </w:abstractNum>
  <w:abstractNum w:abstractNumId="55">
    <w:nsid w:val="57A10714"/>
    <w:multiLevelType w:val="hybridMultilevel"/>
    <w:tmpl w:val="8D4C043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nsid w:val="586B39FC"/>
    <w:multiLevelType w:val="hybridMultilevel"/>
    <w:tmpl w:val="4F20FD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7">
    <w:nsid w:val="595A2B40"/>
    <w:multiLevelType w:val="hybridMultilevel"/>
    <w:tmpl w:val="F0243C92"/>
    <w:lvl w:ilvl="0" w:tplc="7EF61EE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nsid w:val="5AB34392"/>
    <w:multiLevelType w:val="hybridMultilevel"/>
    <w:tmpl w:val="E25A35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nsid w:val="5BB44DF8"/>
    <w:multiLevelType w:val="hybridMultilevel"/>
    <w:tmpl w:val="5C7EC6AE"/>
    <w:lvl w:ilvl="0" w:tplc="D0E2F166">
      <w:numFmt w:val="bullet"/>
      <w:lvlText w:val="-"/>
      <w:lvlJc w:val="left"/>
      <w:pPr>
        <w:ind w:left="1080" w:hanging="360"/>
      </w:pPr>
      <w:rPr>
        <w:rFonts w:ascii="Tahoma" w:eastAsia="Times New Roman" w:hAnsi="Tahoma" w:cs="Tahoma"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0">
    <w:nsid w:val="5BED614D"/>
    <w:multiLevelType w:val="hybridMultilevel"/>
    <w:tmpl w:val="66E0FA74"/>
    <w:lvl w:ilvl="0" w:tplc="D3283AE8">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nsid w:val="5C876086"/>
    <w:multiLevelType w:val="hybridMultilevel"/>
    <w:tmpl w:val="890046AE"/>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2">
    <w:nsid w:val="5F725D75"/>
    <w:multiLevelType w:val="hybridMultilevel"/>
    <w:tmpl w:val="3C62F90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nsid w:val="5FDF3386"/>
    <w:multiLevelType w:val="hybridMultilevel"/>
    <w:tmpl w:val="242AA22A"/>
    <w:lvl w:ilvl="0" w:tplc="D3283AE8">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nsid w:val="61567298"/>
    <w:multiLevelType w:val="hybridMultilevel"/>
    <w:tmpl w:val="94B0C54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nsid w:val="6363158E"/>
    <w:multiLevelType w:val="hybridMultilevel"/>
    <w:tmpl w:val="261EBB6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6">
    <w:nsid w:val="667608FB"/>
    <w:multiLevelType w:val="hybridMultilevel"/>
    <w:tmpl w:val="67161B9C"/>
    <w:lvl w:ilvl="0" w:tplc="81B09BFC">
      <w:start w:val="1"/>
      <w:numFmt w:val="upperRoman"/>
      <w:lvlText w:val="%1."/>
      <w:lvlJc w:val="right"/>
      <w:pPr>
        <w:ind w:left="502"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nsid w:val="68E26830"/>
    <w:multiLevelType w:val="multilevel"/>
    <w:tmpl w:val="89FE530A"/>
    <w:lvl w:ilvl="0">
      <w:start w:val="3"/>
      <w:numFmt w:val="decimal"/>
      <w:lvlText w:val="%1"/>
      <w:lvlJc w:val="left"/>
      <w:pPr>
        <w:ind w:left="375" w:hanging="375"/>
      </w:pPr>
      <w:rPr>
        <w:rFonts w:hint="default"/>
        <w:b/>
      </w:rPr>
    </w:lvl>
    <w:lvl w:ilvl="1">
      <w:start w:val="4"/>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440" w:hanging="180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68">
    <w:nsid w:val="68EB5D60"/>
    <w:multiLevelType w:val="hybridMultilevel"/>
    <w:tmpl w:val="162CE10E"/>
    <w:lvl w:ilvl="0" w:tplc="ECAC46D6">
      <w:start w:val="1"/>
      <w:numFmt w:val="lowerLetter"/>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69">
    <w:nsid w:val="68FC6B23"/>
    <w:multiLevelType w:val="multilevel"/>
    <w:tmpl w:val="2FFC4F1A"/>
    <w:lvl w:ilvl="0">
      <w:start w:val="1"/>
      <w:numFmt w:val="decimal"/>
      <w:lvlText w:val="%1."/>
      <w:lvlJc w:val="left"/>
      <w:pPr>
        <w:ind w:left="1440" w:hanging="360"/>
      </w:pPr>
      <w:rPr>
        <w:b/>
      </w:rPr>
    </w:lvl>
    <w:lvl w:ilvl="1">
      <w:start w:val="1"/>
      <w:numFmt w:val="decimal"/>
      <w:isLgl/>
      <w:lvlText w:val="%1.%2."/>
      <w:lvlJc w:val="left"/>
      <w:pPr>
        <w:ind w:left="2880" w:hanging="720"/>
      </w:pPr>
      <w:rPr>
        <w:rFonts w:hint="default"/>
        <w:b/>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440"/>
      </w:pPr>
      <w:rPr>
        <w:rFonts w:hint="default"/>
      </w:rPr>
    </w:lvl>
    <w:lvl w:ilvl="5">
      <w:start w:val="1"/>
      <w:numFmt w:val="decimal"/>
      <w:isLgl/>
      <w:lvlText w:val="%1.%2.%3.%4.%5.%6."/>
      <w:lvlJc w:val="left"/>
      <w:pPr>
        <w:ind w:left="792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800" w:hanging="2160"/>
      </w:pPr>
      <w:rPr>
        <w:rFonts w:hint="default"/>
      </w:rPr>
    </w:lvl>
    <w:lvl w:ilvl="8">
      <w:start w:val="1"/>
      <w:numFmt w:val="decimal"/>
      <w:isLgl/>
      <w:lvlText w:val="%1.%2.%3.%4.%5.%6.%7.%8.%9."/>
      <w:lvlJc w:val="left"/>
      <w:pPr>
        <w:ind w:left="11880" w:hanging="2160"/>
      </w:pPr>
      <w:rPr>
        <w:rFonts w:hint="default"/>
      </w:rPr>
    </w:lvl>
  </w:abstractNum>
  <w:abstractNum w:abstractNumId="70">
    <w:nsid w:val="6B2E03F7"/>
    <w:multiLevelType w:val="hybridMultilevel"/>
    <w:tmpl w:val="5664A3D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1">
    <w:nsid w:val="6BC24C3B"/>
    <w:multiLevelType w:val="hybridMultilevel"/>
    <w:tmpl w:val="5328943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nsid w:val="6BC707DD"/>
    <w:multiLevelType w:val="hybridMultilevel"/>
    <w:tmpl w:val="A2FC3F74"/>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3">
    <w:nsid w:val="6FB244C9"/>
    <w:multiLevelType w:val="hybridMultilevel"/>
    <w:tmpl w:val="234CA0B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nsid w:val="735563CA"/>
    <w:multiLevelType w:val="hybridMultilevel"/>
    <w:tmpl w:val="F88828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nsid w:val="75AA57A2"/>
    <w:multiLevelType w:val="multilevel"/>
    <w:tmpl w:val="35A43F7A"/>
    <w:lvl w:ilvl="0">
      <w:start w:val="1"/>
      <w:numFmt w:val="decimal"/>
      <w:lvlText w:val="%1."/>
      <w:lvlJc w:val="left"/>
      <w:pPr>
        <w:ind w:left="1440" w:hanging="360"/>
      </w:pPr>
      <w:rPr>
        <w:rFonts w:hint="default"/>
        <w:b/>
        <w:strike w:val="0"/>
      </w:rPr>
    </w:lvl>
    <w:lvl w:ilvl="1">
      <w:start w:val="1"/>
      <w:numFmt w:val="decimal"/>
      <w:isLgl/>
      <w:lvlText w:val="%1.%2."/>
      <w:lvlJc w:val="left"/>
      <w:pPr>
        <w:ind w:left="2880" w:hanging="720"/>
      </w:pPr>
      <w:rPr>
        <w:rFonts w:hint="default"/>
        <w:b/>
      </w:rPr>
    </w:lvl>
    <w:lvl w:ilvl="2">
      <w:start w:val="1"/>
      <w:numFmt w:val="decimal"/>
      <w:isLgl/>
      <w:lvlText w:val="%1.%2.%3."/>
      <w:lvlJc w:val="left"/>
      <w:pPr>
        <w:ind w:left="396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440"/>
      </w:pPr>
      <w:rPr>
        <w:rFonts w:hint="default"/>
      </w:rPr>
    </w:lvl>
    <w:lvl w:ilvl="5">
      <w:start w:val="1"/>
      <w:numFmt w:val="decimal"/>
      <w:isLgl/>
      <w:lvlText w:val="%1.%2.%3.%4.%5.%6."/>
      <w:lvlJc w:val="left"/>
      <w:pPr>
        <w:ind w:left="7920" w:hanging="1440"/>
      </w:pPr>
      <w:rPr>
        <w:rFonts w:hint="default"/>
      </w:rPr>
    </w:lvl>
    <w:lvl w:ilvl="6">
      <w:start w:val="1"/>
      <w:numFmt w:val="decimal"/>
      <w:isLgl/>
      <w:lvlText w:val="%1.%2.%3.%4.%5.%6.%7."/>
      <w:lvlJc w:val="left"/>
      <w:pPr>
        <w:ind w:left="9360" w:hanging="1800"/>
      </w:pPr>
      <w:rPr>
        <w:rFonts w:hint="default"/>
      </w:rPr>
    </w:lvl>
    <w:lvl w:ilvl="7">
      <w:start w:val="1"/>
      <w:numFmt w:val="decimal"/>
      <w:isLgl/>
      <w:lvlText w:val="%1.%2.%3.%4.%5.%6.%7.%8."/>
      <w:lvlJc w:val="left"/>
      <w:pPr>
        <w:ind w:left="10800" w:hanging="2160"/>
      </w:pPr>
      <w:rPr>
        <w:rFonts w:hint="default"/>
      </w:rPr>
    </w:lvl>
    <w:lvl w:ilvl="8">
      <w:start w:val="1"/>
      <w:numFmt w:val="decimal"/>
      <w:isLgl/>
      <w:lvlText w:val="%1.%2.%3.%4.%5.%6.%7.%8.%9."/>
      <w:lvlJc w:val="left"/>
      <w:pPr>
        <w:ind w:left="11880" w:hanging="2160"/>
      </w:pPr>
      <w:rPr>
        <w:rFonts w:hint="default"/>
      </w:rPr>
    </w:lvl>
  </w:abstractNum>
  <w:abstractNum w:abstractNumId="76">
    <w:nsid w:val="76562564"/>
    <w:multiLevelType w:val="hybridMultilevel"/>
    <w:tmpl w:val="C2083944"/>
    <w:lvl w:ilvl="0" w:tplc="00B200DE">
      <w:start w:val="1"/>
      <w:numFmt w:val="decimal"/>
      <w:lvlText w:val="%1."/>
      <w:lvlJc w:val="left"/>
      <w:pPr>
        <w:ind w:left="1211" w:hanging="360"/>
      </w:pPr>
      <w:rPr>
        <w:rFonts w:hint="default"/>
        <w:b/>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77">
    <w:nsid w:val="7B594A36"/>
    <w:multiLevelType w:val="hybridMultilevel"/>
    <w:tmpl w:val="2D50C550"/>
    <w:lvl w:ilvl="0" w:tplc="10BE9AB2">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8">
    <w:nsid w:val="7D353B3D"/>
    <w:multiLevelType w:val="hybridMultilevel"/>
    <w:tmpl w:val="DA9E9880"/>
    <w:lvl w:ilvl="0" w:tplc="78D85E30">
      <w:numFmt w:val="bullet"/>
      <w:lvlText w:val="-"/>
      <w:lvlJc w:val="left"/>
      <w:pPr>
        <w:ind w:left="1800" w:hanging="360"/>
      </w:pPr>
      <w:rPr>
        <w:rFonts w:ascii="Tahoma" w:eastAsia="Times New Roman" w:hAnsi="Tahoma" w:cs="Tahoma" w:hint="default"/>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79">
    <w:nsid w:val="7D6143A3"/>
    <w:multiLevelType w:val="hybridMultilevel"/>
    <w:tmpl w:val="0F1ACA36"/>
    <w:lvl w:ilvl="0" w:tplc="340A0017">
      <w:start w:val="1"/>
      <w:numFmt w:val="lowerLetter"/>
      <w:lvlText w:val="%1)"/>
      <w:lvlJc w:val="lef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80">
    <w:nsid w:val="7E41545F"/>
    <w:multiLevelType w:val="hybridMultilevel"/>
    <w:tmpl w:val="5664A3D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1">
    <w:nsid w:val="7F203F13"/>
    <w:multiLevelType w:val="hybridMultilevel"/>
    <w:tmpl w:val="163C64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53"/>
  </w:num>
  <w:num w:numId="3">
    <w:abstractNumId w:val="66"/>
  </w:num>
  <w:num w:numId="4">
    <w:abstractNumId w:val="59"/>
  </w:num>
  <w:num w:numId="5">
    <w:abstractNumId w:val="73"/>
  </w:num>
  <w:num w:numId="6">
    <w:abstractNumId w:val="5"/>
  </w:num>
  <w:num w:numId="7">
    <w:abstractNumId w:val="39"/>
  </w:num>
  <w:num w:numId="8">
    <w:abstractNumId w:val="64"/>
  </w:num>
  <w:num w:numId="9">
    <w:abstractNumId w:val="71"/>
  </w:num>
  <w:num w:numId="10">
    <w:abstractNumId w:val="33"/>
  </w:num>
  <w:num w:numId="11">
    <w:abstractNumId w:val="23"/>
  </w:num>
  <w:num w:numId="12">
    <w:abstractNumId w:val="76"/>
  </w:num>
  <w:num w:numId="13">
    <w:abstractNumId w:val="1"/>
  </w:num>
  <w:num w:numId="14">
    <w:abstractNumId w:val="51"/>
  </w:num>
  <w:num w:numId="15">
    <w:abstractNumId w:val="37"/>
  </w:num>
  <w:num w:numId="16">
    <w:abstractNumId w:val="30"/>
  </w:num>
  <w:num w:numId="17">
    <w:abstractNumId w:val="62"/>
  </w:num>
  <w:num w:numId="18">
    <w:abstractNumId w:val="34"/>
  </w:num>
  <w:num w:numId="19">
    <w:abstractNumId w:val="40"/>
  </w:num>
  <w:num w:numId="20">
    <w:abstractNumId w:val="63"/>
  </w:num>
  <w:num w:numId="21">
    <w:abstractNumId w:val="38"/>
  </w:num>
  <w:num w:numId="22">
    <w:abstractNumId w:val="16"/>
  </w:num>
  <w:num w:numId="23">
    <w:abstractNumId w:val="35"/>
  </w:num>
  <w:num w:numId="24">
    <w:abstractNumId w:val="79"/>
  </w:num>
  <w:num w:numId="25">
    <w:abstractNumId w:val="69"/>
  </w:num>
  <w:num w:numId="26">
    <w:abstractNumId w:val="50"/>
  </w:num>
  <w:num w:numId="27">
    <w:abstractNumId w:val="14"/>
  </w:num>
  <w:num w:numId="28">
    <w:abstractNumId w:val="42"/>
  </w:num>
  <w:num w:numId="29">
    <w:abstractNumId w:val="36"/>
  </w:num>
  <w:num w:numId="30">
    <w:abstractNumId w:val="20"/>
  </w:num>
  <w:num w:numId="31">
    <w:abstractNumId w:val="32"/>
  </w:num>
  <w:num w:numId="32">
    <w:abstractNumId w:val="46"/>
  </w:num>
  <w:num w:numId="33">
    <w:abstractNumId w:val="6"/>
  </w:num>
  <w:num w:numId="34">
    <w:abstractNumId w:val="24"/>
  </w:num>
  <w:num w:numId="35">
    <w:abstractNumId w:val="74"/>
  </w:num>
  <w:num w:numId="36">
    <w:abstractNumId w:val="81"/>
  </w:num>
  <w:num w:numId="37">
    <w:abstractNumId w:val="12"/>
  </w:num>
  <w:num w:numId="38">
    <w:abstractNumId w:val="77"/>
  </w:num>
  <w:num w:numId="39">
    <w:abstractNumId w:val="61"/>
  </w:num>
  <w:num w:numId="40">
    <w:abstractNumId w:val="31"/>
  </w:num>
  <w:num w:numId="41">
    <w:abstractNumId w:val="49"/>
  </w:num>
  <w:num w:numId="42">
    <w:abstractNumId w:val="26"/>
  </w:num>
  <w:num w:numId="43">
    <w:abstractNumId w:val="67"/>
  </w:num>
  <w:num w:numId="44">
    <w:abstractNumId w:val="75"/>
  </w:num>
  <w:num w:numId="45">
    <w:abstractNumId w:val="18"/>
  </w:num>
  <w:num w:numId="46">
    <w:abstractNumId w:val="25"/>
  </w:num>
  <w:num w:numId="47">
    <w:abstractNumId w:val="2"/>
  </w:num>
  <w:num w:numId="48">
    <w:abstractNumId w:val="0"/>
  </w:num>
  <w:num w:numId="49">
    <w:abstractNumId w:val="28"/>
  </w:num>
  <w:num w:numId="50">
    <w:abstractNumId w:val="41"/>
  </w:num>
  <w:num w:numId="51">
    <w:abstractNumId w:val="60"/>
  </w:num>
  <w:num w:numId="52">
    <w:abstractNumId w:val="21"/>
  </w:num>
  <w:num w:numId="53">
    <w:abstractNumId w:val="27"/>
  </w:num>
  <w:num w:numId="54">
    <w:abstractNumId w:val="7"/>
  </w:num>
  <w:num w:numId="55">
    <w:abstractNumId w:val="4"/>
  </w:num>
  <w:num w:numId="56">
    <w:abstractNumId w:val="19"/>
  </w:num>
  <w:num w:numId="57">
    <w:abstractNumId w:val="48"/>
  </w:num>
  <w:num w:numId="58">
    <w:abstractNumId w:val="68"/>
  </w:num>
  <w:num w:numId="59">
    <w:abstractNumId w:val="9"/>
  </w:num>
  <w:num w:numId="60">
    <w:abstractNumId w:val="22"/>
  </w:num>
  <w:num w:numId="61">
    <w:abstractNumId w:val="57"/>
  </w:num>
  <w:num w:numId="62">
    <w:abstractNumId w:val="80"/>
  </w:num>
  <w:num w:numId="63">
    <w:abstractNumId w:val="70"/>
  </w:num>
  <w:num w:numId="64">
    <w:abstractNumId w:val="54"/>
  </w:num>
  <w:num w:numId="65">
    <w:abstractNumId w:val="52"/>
  </w:num>
  <w:num w:numId="66">
    <w:abstractNumId w:val="8"/>
  </w:num>
  <w:num w:numId="67">
    <w:abstractNumId w:val="55"/>
  </w:num>
  <w:num w:numId="68">
    <w:abstractNumId w:val="11"/>
  </w:num>
  <w:num w:numId="69">
    <w:abstractNumId w:val="44"/>
  </w:num>
  <w:num w:numId="70">
    <w:abstractNumId w:val="58"/>
  </w:num>
  <w:num w:numId="71">
    <w:abstractNumId w:val="13"/>
  </w:num>
  <w:num w:numId="72">
    <w:abstractNumId w:val="15"/>
    <w:lvlOverride w:ilvl="0">
      <w:lvl w:ilvl="0">
        <w:numFmt w:val="decimal"/>
        <w:lvlText w:val="%1."/>
        <w:lvlJc w:val="left"/>
      </w:lvl>
    </w:lvlOverride>
  </w:num>
  <w:num w:numId="73">
    <w:abstractNumId w:val="65"/>
  </w:num>
  <w:num w:numId="74">
    <w:abstractNumId w:val="29"/>
  </w:num>
  <w:num w:numId="75">
    <w:abstractNumId w:val="43"/>
  </w:num>
  <w:num w:numId="76">
    <w:abstractNumId w:val="10"/>
  </w:num>
  <w:num w:numId="77">
    <w:abstractNumId w:val="47"/>
  </w:num>
  <w:num w:numId="78">
    <w:abstractNumId w:val="56"/>
  </w:num>
  <w:num w:numId="79">
    <w:abstractNumId w:val="72"/>
  </w:num>
  <w:num w:numId="80">
    <w:abstractNumId w:val="17"/>
  </w:num>
  <w:num w:numId="81">
    <w:abstractNumId w:val="78"/>
  </w:num>
  <w:num w:numId="82">
    <w:abstractNumId w:val="4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E2"/>
    <w:rsid w:val="0000363B"/>
    <w:rsid w:val="00003B5D"/>
    <w:rsid w:val="00012005"/>
    <w:rsid w:val="000157F0"/>
    <w:rsid w:val="00016043"/>
    <w:rsid w:val="00020C5B"/>
    <w:rsid w:val="0002108D"/>
    <w:rsid w:val="00023CE4"/>
    <w:rsid w:val="00025F52"/>
    <w:rsid w:val="00027132"/>
    <w:rsid w:val="00040A5F"/>
    <w:rsid w:val="000417C5"/>
    <w:rsid w:val="00041C02"/>
    <w:rsid w:val="000512D0"/>
    <w:rsid w:val="000542B7"/>
    <w:rsid w:val="0005668B"/>
    <w:rsid w:val="00061626"/>
    <w:rsid w:val="000619AB"/>
    <w:rsid w:val="00061CB1"/>
    <w:rsid w:val="00061FAB"/>
    <w:rsid w:val="00062FA8"/>
    <w:rsid w:val="00066E6A"/>
    <w:rsid w:val="000671C9"/>
    <w:rsid w:val="00070305"/>
    <w:rsid w:val="0007046D"/>
    <w:rsid w:val="00070FD8"/>
    <w:rsid w:val="00075FB7"/>
    <w:rsid w:val="0007694B"/>
    <w:rsid w:val="00076D66"/>
    <w:rsid w:val="00077C09"/>
    <w:rsid w:val="00081DFF"/>
    <w:rsid w:val="000823CA"/>
    <w:rsid w:val="00082F76"/>
    <w:rsid w:val="0008385B"/>
    <w:rsid w:val="00083B4C"/>
    <w:rsid w:val="0008497D"/>
    <w:rsid w:val="00085843"/>
    <w:rsid w:val="000901A8"/>
    <w:rsid w:val="00090F04"/>
    <w:rsid w:val="00091135"/>
    <w:rsid w:val="00094385"/>
    <w:rsid w:val="000A1A8E"/>
    <w:rsid w:val="000A20F9"/>
    <w:rsid w:val="000A3278"/>
    <w:rsid w:val="000A3FF5"/>
    <w:rsid w:val="000A587A"/>
    <w:rsid w:val="000A5BEF"/>
    <w:rsid w:val="000B3C08"/>
    <w:rsid w:val="000B3CFA"/>
    <w:rsid w:val="000B4417"/>
    <w:rsid w:val="000B6FAF"/>
    <w:rsid w:val="000B77D5"/>
    <w:rsid w:val="000C0961"/>
    <w:rsid w:val="000C5AF8"/>
    <w:rsid w:val="000C7819"/>
    <w:rsid w:val="000C7E09"/>
    <w:rsid w:val="000D27AB"/>
    <w:rsid w:val="000D36F4"/>
    <w:rsid w:val="000D56A2"/>
    <w:rsid w:val="000D6156"/>
    <w:rsid w:val="000D69D0"/>
    <w:rsid w:val="000D6F91"/>
    <w:rsid w:val="000D6FA6"/>
    <w:rsid w:val="000E154F"/>
    <w:rsid w:val="000E1F89"/>
    <w:rsid w:val="000E2365"/>
    <w:rsid w:val="000E2C42"/>
    <w:rsid w:val="000E2EE1"/>
    <w:rsid w:val="000E3044"/>
    <w:rsid w:val="000E393B"/>
    <w:rsid w:val="000E4E27"/>
    <w:rsid w:val="000E5BC6"/>
    <w:rsid w:val="000E7A79"/>
    <w:rsid w:val="000F1614"/>
    <w:rsid w:val="000F1A24"/>
    <w:rsid w:val="000F1F7D"/>
    <w:rsid w:val="000F2F4F"/>
    <w:rsid w:val="000F32F2"/>
    <w:rsid w:val="000F34BD"/>
    <w:rsid w:val="000F7B99"/>
    <w:rsid w:val="000F7F98"/>
    <w:rsid w:val="00100B8C"/>
    <w:rsid w:val="00101638"/>
    <w:rsid w:val="0010317F"/>
    <w:rsid w:val="0010461C"/>
    <w:rsid w:val="00105BA3"/>
    <w:rsid w:val="0011025E"/>
    <w:rsid w:val="00114C21"/>
    <w:rsid w:val="0012371A"/>
    <w:rsid w:val="00123A5E"/>
    <w:rsid w:val="001273B4"/>
    <w:rsid w:val="00127538"/>
    <w:rsid w:val="00130115"/>
    <w:rsid w:val="00131A11"/>
    <w:rsid w:val="00134B78"/>
    <w:rsid w:val="00134DBB"/>
    <w:rsid w:val="001353AD"/>
    <w:rsid w:val="001403FC"/>
    <w:rsid w:val="00142588"/>
    <w:rsid w:val="0014298C"/>
    <w:rsid w:val="00142E67"/>
    <w:rsid w:val="00144285"/>
    <w:rsid w:val="0014533B"/>
    <w:rsid w:val="00146A69"/>
    <w:rsid w:val="00146F61"/>
    <w:rsid w:val="001506B3"/>
    <w:rsid w:val="00152DB4"/>
    <w:rsid w:val="00157874"/>
    <w:rsid w:val="00160817"/>
    <w:rsid w:val="00160EE1"/>
    <w:rsid w:val="00161579"/>
    <w:rsid w:val="0016179B"/>
    <w:rsid w:val="00165EDC"/>
    <w:rsid w:val="00166114"/>
    <w:rsid w:val="00170723"/>
    <w:rsid w:val="00170BBC"/>
    <w:rsid w:val="00172035"/>
    <w:rsid w:val="001739E7"/>
    <w:rsid w:val="00173DD1"/>
    <w:rsid w:val="001802D0"/>
    <w:rsid w:val="001807AD"/>
    <w:rsid w:val="001823CC"/>
    <w:rsid w:val="0018398D"/>
    <w:rsid w:val="00186DA3"/>
    <w:rsid w:val="001933E0"/>
    <w:rsid w:val="001954B3"/>
    <w:rsid w:val="001A040D"/>
    <w:rsid w:val="001A1E15"/>
    <w:rsid w:val="001A25E7"/>
    <w:rsid w:val="001A5538"/>
    <w:rsid w:val="001A6751"/>
    <w:rsid w:val="001A6E46"/>
    <w:rsid w:val="001B0087"/>
    <w:rsid w:val="001B26A2"/>
    <w:rsid w:val="001B2F41"/>
    <w:rsid w:val="001B6298"/>
    <w:rsid w:val="001B649A"/>
    <w:rsid w:val="001B6EC3"/>
    <w:rsid w:val="001C1846"/>
    <w:rsid w:val="001C1AC9"/>
    <w:rsid w:val="001C38DE"/>
    <w:rsid w:val="001C49A9"/>
    <w:rsid w:val="001C530E"/>
    <w:rsid w:val="001C6BE2"/>
    <w:rsid w:val="001D0145"/>
    <w:rsid w:val="001D072C"/>
    <w:rsid w:val="001D097B"/>
    <w:rsid w:val="001D1139"/>
    <w:rsid w:val="001D12BB"/>
    <w:rsid w:val="001D3472"/>
    <w:rsid w:val="001D5930"/>
    <w:rsid w:val="001D5B60"/>
    <w:rsid w:val="001D5D3D"/>
    <w:rsid w:val="001D7503"/>
    <w:rsid w:val="001D7EA4"/>
    <w:rsid w:val="001E3F8D"/>
    <w:rsid w:val="001F05BA"/>
    <w:rsid w:val="001F23F7"/>
    <w:rsid w:val="001F2DBC"/>
    <w:rsid w:val="001F3409"/>
    <w:rsid w:val="001F50F7"/>
    <w:rsid w:val="001F5E59"/>
    <w:rsid w:val="002008D9"/>
    <w:rsid w:val="00201AFE"/>
    <w:rsid w:val="00203002"/>
    <w:rsid w:val="00203611"/>
    <w:rsid w:val="00203893"/>
    <w:rsid w:val="00205574"/>
    <w:rsid w:val="002107FF"/>
    <w:rsid w:val="0021089B"/>
    <w:rsid w:val="002116C9"/>
    <w:rsid w:val="0021212F"/>
    <w:rsid w:val="00212725"/>
    <w:rsid w:val="00221931"/>
    <w:rsid w:val="00221D3E"/>
    <w:rsid w:val="00222C1E"/>
    <w:rsid w:val="00223A22"/>
    <w:rsid w:val="00224AC7"/>
    <w:rsid w:val="00235D27"/>
    <w:rsid w:val="002406E5"/>
    <w:rsid w:val="00240EEB"/>
    <w:rsid w:val="00241EA0"/>
    <w:rsid w:val="002448B7"/>
    <w:rsid w:val="00245379"/>
    <w:rsid w:val="002465A0"/>
    <w:rsid w:val="00247876"/>
    <w:rsid w:val="00247D36"/>
    <w:rsid w:val="00251262"/>
    <w:rsid w:val="00254B22"/>
    <w:rsid w:val="00254C4E"/>
    <w:rsid w:val="00256A65"/>
    <w:rsid w:val="00260361"/>
    <w:rsid w:val="002652D4"/>
    <w:rsid w:val="002659C1"/>
    <w:rsid w:val="00266190"/>
    <w:rsid w:val="0026625E"/>
    <w:rsid w:val="00267A50"/>
    <w:rsid w:val="00272880"/>
    <w:rsid w:val="00273607"/>
    <w:rsid w:val="00274D64"/>
    <w:rsid w:val="00275E90"/>
    <w:rsid w:val="002772C4"/>
    <w:rsid w:val="00277808"/>
    <w:rsid w:val="002809F5"/>
    <w:rsid w:val="0028150D"/>
    <w:rsid w:val="00284BC9"/>
    <w:rsid w:val="0028565E"/>
    <w:rsid w:val="002872F6"/>
    <w:rsid w:val="00290D00"/>
    <w:rsid w:val="00291D7F"/>
    <w:rsid w:val="00292014"/>
    <w:rsid w:val="00292645"/>
    <w:rsid w:val="00293DD0"/>
    <w:rsid w:val="00296341"/>
    <w:rsid w:val="002A164F"/>
    <w:rsid w:val="002A22EE"/>
    <w:rsid w:val="002A4AC8"/>
    <w:rsid w:val="002A6928"/>
    <w:rsid w:val="002B1B18"/>
    <w:rsid w:val="002B4206"/>
    <w:rsid w:val="002B5444"/>
    <w:rsid w:val="002B59AE"/>
    <w:rsid w:val="002B76C6"/>
    <w:rsid w:val="002C2A9B"/>
    <w:rsid w:val="002C4FF5"/>
    <w:rsid w:val="002C7727"/>
    <w:rsid w:val="002D0C29"/>
    <w:rsid w:val="002D2140"/>
    <w:rsid w:val="002D4E13"/>
    <w:rsid w:val="002D5A8C"/>
    <w:rsid w:val="002D63C8"/>
    <w:rsid w:val="002D6B43"/>
    <w:rsid w:val="002E2211"/>
    <w:rsid w:val="002E26F4"/>
    <w:rsid w:val="002E299C"/>
    <w:rsid w:val="002E33FF"/>
    <w:rsid w:val="002E424E"/>
    <w:rsid w:val="002F46DE"/>
    <w:rsid w:val="002F4CDB"/>
    <w:rsid w:val="002F652E"/>
    <w:rsid w:val="002F716A"/>
    <w:rsid w:val="002F7191"/>
    <w:rsid w:val="002F7869"/>
    <w:rsid w:val="0030246B"/>
    <w:rsid w:val="003051CD"/>
    <w:rsid w:val="00311107"/>
    <w:rsid w:val="0031307C"/>
    <w:rsid w:val="00315C3F"/>
    <w:rsid w:val="00316822"/>
    <w:rsid w:val="00316A38"/>
    <w:rsid w:val="00321C00"/>
    <w:rsid w:val="00322CAB"/>
    <w:rsid w:val="00323C8E"/>
    <w:rsid w:val="00324543"/>
    <w:rsid w:val="00331E9A"/>
    <w:rsid w:val="0033363F"/>
    <w:rsid w:val="00333F46"/>
    <w:rsid w:val="00334D2A"/>
    <w:rsid w:val="00334D7C"/>
    <w:rsid w:val="00335DF2"/>
    <w:rsid w:val="0033607A"/>
    <w:rsid w:val="00336C6E"/>
    <w:rsid w:val="00341C62"/>
    <w:rsid w:val="00342840"/>
    <w:rsid w:val="0034470C"/>
    <w:rsid w:val="00345053"/>
    <w:rsid w:val="003454BF"/>
    <w:rsid w:val="00346841"/>
    <w:rsid w:val="0034743A"/>
    <w:rsid w:val="0035342B"/>
    <w:rsid w:val="00356B5E"/>
    <w:rsid w:val="00356CFC"/>
    <w:rsid w:val="00357C36"/>
    <w:rsid w:val="00360B6E"/>
    <w:rsid w:val="00362082"/>
    <w:rsid w:val="00362FFC"/>
    <w:rsid w:val="0036339C"/>
    <w:rsid w:val="003635FA"/>
    <w:rsid w:val="0036376E"/>
    <w:rsid w:val="0036536B"/>
    <w:rsid w:val="003669AE"/>
    <w:rsid w:val="00366F51"/>
    <w:rsid w:val="00371C96"/>
    <w:rsid w:val="003741BA"/>
    <w:rsid w:val="00374243"/>
    <w:rsid w:val="00374EE2"/>
    <w:rsid w:val="00377FE8"/>
    <w:rsid w:val="00380DDE"/>
    <w:rsid w:val="00380E06"/>
    <w:rsid w:val="003820F4"/>
    <w:rsid w:val="00383642"/>
    <w:rsid w:val="00390203"/>
    <w:rsid w:val="00391BF0"/>
    <w:rsid w:val="00391C81"/>
    <w:rsid w:val="0039282E"/>
    <w:rsid w:val="00392FE2"/>
    <w:rsid w:val="0039300D"/>
    <w:rsid w:val="00393AB1"/>
    <w:rsid w:val="00394035"/>
    <w:rsid w:val="003949C5"/>
    <w:rsid w:val="00396750"/>
    <w:rsid w:val="003A0A3E"/>
    <w:rsid w:val="003A1416"/>
    <w:rsid w:val="003A2765"/>
    <w:rsid w:val="003A4860"/>
    <w:rsid w:val="003A50BE"/>
    <w:rsid w:val="003A6B25"/>
    <w:rsid w:val="003B1822"/>
    <w:rsid w:val="003B1B7C"/>
    <w:rsid w:val="003B39E7"/>
    <w:rsid w:val="003B3C69"/>
    <w:rsid w:val="003B47C6"/>
    <w:rsid w:val="003B62AB"/>
    <w:rsid w:val="003B6F60"/>
    <w:rsid w:val="003C0ADB"/>
    <w:rsid w:val="003C1029"/>
    <w:rsid w:val="003C199B"/>
    <w:rsid w:val="003C6DDD"/>
    <w:rsid w:val="003C6F11"/>
    <w:rsid w:val="003D139F"/>
    <w:rsid w:val="003D1451"/>
    <w:rsid w:val="003D173A"/>
    <w:rsid w:val="003D34F6"/>
    <w:rsid w:val="003D443D"/>
    <w:rsid w:val="003D4C5C"/>
    <w:rsid w:val="003D4D61"/>
    <w:rsid w:val="003D54AA"/>
    <w:rsid w:val="003D5C46"/>
    <w:rsid w:val="003D7A03"/>
    <w:rsid w:val="003E0333"/>
    <w:rsid w:val="003E04E4"/>
    <w:rsid w:val="003E1765"/>
    <w:rsid w:val="003E6575"/>
    <w:rsid w:val="003E65E0"/>
    <w:rsid w:val="003E74F4"/>
    <w:rsid w:val="003F253E"/>
    <w:rsid w:val="003F291C"/>
    <w:rsid w:val="003F5129"/>
    <w:rsid w:val="003F60A8"/>
    <w:rsid w:val="003F6ADA"/>
    <w:rsid w:val="003F7B2F"/>
    <w:rsid w:val="00400012"/>
    <w:rsid w:val="00401162"/>
    <w:rsid w:val="00402B1F"/>
    <w:rsid w:val="00405891"/>
    <w:rsid w:val="00406537"/>
    <w:rsid w:val="004124B1"/>
    <w:rsid w:val="004134B0"/>
    <w:rsid w:val="00415FD8"/>
    <w:rsid w:val="004162ED"/>
    <w:rsid w:val="00417DF5"/>
    <w:rsid w:val="00420754"/>
    <w:rsid w:val="004210D1"/>
    <w:rsid w:val="00421F3A"/>
    <w:rsid w:val="00424357"/>
    <w:rsid w:val="004252FD"/>
    <w:rsid w:val="004253F8"/>
    <w:rsid w:val="00426A08"/>
    <w:rsid w:val="00430701"/>
    <w:rsid w:val="00432B72"/>
    <w:rsid w:val="004378F0"/>
    <w:rsid w:val="00440365"/>
    <w:rsid w:val="004412C8"/>
    <w:rsid w:val="00442D48"/>
    <w:rsid w:val="00443918"/>
    <w:rsid w:val="00445201"/>
    <w:rsid w:val="00446A15"/>
    <w:rsid w:val="00447247"/>
    <w:rsid w:val="00447A84"/>
    <w:rsid w:val="00451516"/>
    <w:rsid w:val="00455413"/>
    <w:rsid w:val="00456CA0"/>
    <w:rsid w:val="0046078A"/>
    <w:rsid w:val="0046161A"/>
    <w:rsid w:val="00464585"/>
    <w:rsid w:val="00464727"/>
    <w:rsid w:val="00466819"/>
    <w:rsid w:val="00467451"/>
    <w:rsid w:val="00470785"/>
    <w:rsid w:val="00471CCD"/>
    <w:rsid w:val="00472CB5"/>
    <w:rsid w:val="00472D10"/>
    <w:rsid w:val="004750F3"/>
    <w:rsid w:val="0047539C"/>
    <w:rsid w:val="00476C08"/>
    <w:rsid w:val="00480DEC"/>
    <w:rsid w:val="004814B3"/>
    <w:rsid w:val="0048230E"/>
    <w:rsid w:val="00482E49"/>
    <w:rsid w:val="004836DA"/>
    <w:rsid w:val="0048456A"/>
    <w:rsid w:val="00485DE9"/>
    <w:rsid w:val="00486D06"/>
    <w:rsid w:val="00487F72"/>
    <w:rsid w:val="00490485"/>
    <w:rsid w:val="00491AD9"/>
    <w:rsid w:val="00494960"/>
    <w:rsid w:val="00494A92"/>
    <w:rsid w:val="004956A1"/>
    <w:rsid w:val="004A02C3"/>
    <w:rsid w:val="004A0AD0"/>
    <w:rsid w:val="004A31A0"/>
    <w:rsid w:val="004A35D4"/>
    <w:rsid w:val="004A43AE"/>
    <w:rsid w:val="004A4594"/>
    <w:rsid w:val="004A4E00"/>
    <w:rsid w:val="004A4F06"/>
    <w:rsid w:val="004A5338"/>
    <w:rsid w:val="004A5CE1"/>
    <w:rsid w:val="004B1578"/>
    <w:rsid w:val="004B1B1E"/>
    <w:rsid w:val="004B1EB3"/>
    <w:rsid w:val="004C21F3"/>
    <w:rsid w:val="004C2418"/>
    <w:rsid w:val="004C5886"/>
    <w:rsid w:val="004C5F12"/>
    <w:rsid w:val="004D3FDA"/>
    <w:rsid w:val="004D401B"/>
    <w:rsid w:val="004D77F9"/>
    <w:rsid w:val="004D78E2"/>
    <w:rsid w:val="004E02A5"/>
    <w:rsid w:val="004E08BD"/>
    <w:rsid w:val="004E1A3C"/>
    <w:rsid w:val="004E4986"/>
    <w:rsid w:val="004E5F8D"/>
    <w:rsid w:val="004E7DAA"/>
    <w:rsid w:val="004F0120"/>
    <w:rsid w:val="004F2C86"/>
    <w:rsid w:val="004F3BC3"/>
    <w:rsid w:val="004F5D87"/>
    <w:rsid w:val="004F6B67"/>
    <w:rsid w:val="00501991"/>
    <w:rsid w:val="005031A7"/>
    <w:rsid w:val="00503A5D"/>
    <w:rsid w:val="00504CA4"/>
    <w:rsid w:val="00504E1A"/>
    <w:rsid w:val="0050502F"/>
    <w:rsid w:val="00506ED1"/>
    <w:rsid w:val="005072D0"/>
    <w:rsid w:val="00510480"/>
    <w:rsid w:val="00512B3E"/>
    <w:rsid w:val="00512C10"/>
    <w:rsid w:val="00512E2B"/>
    <w:rsid w:val="00513790"/>
    <w:rsid w:val="00513A73"/>
    <w:rsid w:val="00513EA1"/>
    <w:rsid w:val="005201D4"/>
    <w:rsid w:val="0052554D"/>
    <w:rsid w:val="00525651"/>
    <w:rsid w:val="005271D3"/>
    <w:rsid w:val="0053078B"/>
    <w:rsid w:val="0053154A"/>
    <w:rsid w:val="00531C3E"/>
    <w:rsid w:val="00531D41"/>
    <w:rsid w:val="005343D6"/>
    <w:rsid w:val="0053679B"/>
    <w:rsid w:val="00537421"/>
    <w:rsid w:val="0054180D"/>
    <w:rsid w:val="00544FCB"/>
    <w:rsid w:val="0054750A"/>
    <w:rsid w:val="00553341"/>
    <w:rsid w:val="005570E0"/>
    <w:rsid w:val="0055743B"/>
    <w:rsid w:val="0056090B"/>
    <w:rsid w:val="00560BA6"/>
    <w:rsid w:val="00561CBB"/>
    <w:rsid w:val="00562BD2"/>
    <w:rsid w:val="0056512F"/>
    <w:rsid w:val="005659F7"/>
    <w:rsid w:val="00567422"/>
    <w:rsid w:val="00567A7A"/>
    <w:rsid w:val="005723B1"/>
    <w:rsid w:val="00572CDD"/>
    <w:rsid w:val="00574E0C"/>
    <w:rsid w:val="0057529C"/>
    <w:rsid w:val="0057603D"/>
    <w:rsid w:val="005776E0"/>
    <w:rsid w:val="00577782"/>
    <w:rsid w:val="005807A7"/>
    <w:rsid w:val="00581750"/>
    <w:rsid w:val="00582389"/>
    <w:rsid w:val="00583F17"/>
    <w:rsid w:val="0058575D"/>
    <w:rsid w:val="00586745"/>
    <w:rsid w:val="005901D4"/>
    <w:rsid w:val="005906A4"/>
    <w:rsid w:val="00593C56"/>
    <w:rsid w:val="00596013"/>
    <w:rsid w:val="005965A3"/>
    <w:rsid w:val="00597E14"/>
    <w:rsid w:val="005A0DD8"/>
    <w:rsid w:val="005B37DE"/>
    <w:rsid w:val="005B3CF0"/>
    <w:rsid w:val="005B7660"/>
    <w:rsid w:val="005C1A00"/>
    <w:rsid w:val="005C2B40"/>
    <w:rsid w:val="005C2E4E"/>
    <w:rsid w:val="005C41BF"/>
    <w:rsid w:val="005C41D3"/>
    <w:rsid w:val="005C480E"/>
    <w:rsid w:val="005C6D99"/>
    <w:rsid w:val="005D1863"/>
    <w:rsid w:val="005D312C"/>
    <w:rsid w:val="005D3907"/>
    <w:rsid w:val="005D735B"/>
    <w:rsid w:val="005E041C"/>
    <w:rsid w:val="005E199D"/>
    <w:rsid w:val="005E26E5"/>
    <w:rsid w:val="005E4C7D"/>
    <w:rsid w:val="005E6552"/>
    <w:rsid w:val="005E7642"/>
    <w:rsid w:val="005F0158"/>
    <w:rsid w:val="005F09B3"/>
    <w:rsid w:val="005F0DE8"/>
    <w:rsid w:val="005F0DEF"/>
    <w:rsid w:val="005F2455"/>
    <w:rsid w:val="005F3037"/>
    <w:rsid w:val="005F6383"/>
    <w:rsid w:val="005F6B4E"/>
    <w:rsid w:val="006000BC"/>
    <w:rsid w:val="00600116"/>
    <w:rsid w:val="00601E67"/>
    <w:rsid w:val="006033B4"/>
    <w:rsid w:val="00604008"/>
    <w:rsid w:val="00604BED"/>
    <w:rsid w:val="00604CCF"/>
    <w:rsid w:val="00605378"/>
    <w:rsid w:val="006076C4"/>
    <w:rsid w:val="00607B08"/>
    <w:rsid w:val="00612115"/>
    <w:rsid w:val="00612154"/>
    <w:rsid w:val="006126BF"/>
    <w:rsid w:val="00614EBB"/>
    <w:rsid w:val="00615637"/>
    <w:rsid w:val="0061709A"/>
    <w:rsid w:val="006171A7"/>
    <w:rsid w:val="006207BB"/>
    <w:rsid w:val="006214E4"/>
    <w:rsid w:val="00621DF1"/>
    <w:rsid w:val="006233B2"/>
    <w:rsid w:val="0062451D"/>
    <w:rsid w:val="00624B7A"/>
    <w:rsid w:val="00626823"/>
    <w:rsid w:val="006323D4"/>
    <w:rsid w:val="00632AF9"/>
    <w:rsid w:val="00634549"/>
    <w:rsid w:val="006345B9"/>
    <w:rsid w:val="00635398"/>
    <w:rsid w:val="006364AA"/>
    <w:rsid w:val="0064129B"/>
    <w:rsid w:val="0064279F"/>
    <w:rsid w:val="006437D2"/>
    <w:rsid w:val="006439B4"/>
    <w:rsid w:val="00643C13"/>
    <w:rsid w:val="006459B2"/>
    <w:rsid w:val="00645D7D"/>
    <w:rsid w:val="00645D8E"/>
    <w:rsid w:val="006467EF"/>
    <w:rsid w:val="00647AA1"/>
    <w:rsid w:val="0065318D"/>
    <w:rsid w:val="00656F10"/>
    <w:rsid w:val="0066167E"/>
    <w:rsid w:val="0066252D"/>
    <w:rsid w:val="00662FA4"/>
    <w:rsid w:val="00664897"/>
    <w:rsid w:val="00664EF4"/>
    <w:rsid w:val="00666BCB"/>
    <w:rsid w:val="00672000"/>
    <w:rsid w:val="00672795"/>
    <w:rsid w:val="00673092"/>
    <w:rsid w:val="00674A80"/>
    <w:rsid w:val="006804ED"/>
    <w:rsid w:val="00680E45"/>
    <w:rsid w:val="00683AE2"/>
    <w:rsid w:val="00684F87"/>
    <w:rsid w:val="006919A6"/>
    <w:rsid w:val="00691D64"/>
    <w:rsid w:val="00692882"/>
    <w:rsid w:val="00692905"/>
    <w:rsid w:val="00692939"/>
    <w:rsid w:val="00692A60"/>
    <w:rsid w:val="006935DA"/>
    <w:rsid w:val="0069613A"/>
    <w:rsid w:val="006970C0"/>
    <w:rsid w:val="00697F4B"/>
    <w:rsid w:val="006A1544"/>
    <w:rsid w:val="006A200D"/>
    <w:rsid w:val="006A3743"/>
    <w:rsid w:val="006A37EF"/>
    <w:rsid w:val="006A4D62"/>
    <w:rsid w:val="006A6EE7"/>
    <w:rsid w:val="006B14A7"/>
    <w:rsid w:val="006B1C4E"/>
    <w:rsid w:val="006B22F0"/>
    <w:rsid w:val="006B3395"/>
    <w:rsid w:val="006C075B"/>
    <w:rsid w:val="006C2EC1"/>
    <w:rsid w:val="006C53B3"/>
    <w:rsid w:val="006C7DB6"/>
    <w:rsid w:val="006D0C23"/>
    <w:rsid w:val="006D2FAB"/>
    <w:rsid w:val="006D4A01"/>
    <w:rsid w:val="006D60B0"/>
    <w:rsid w:val="006D6A50"/>
    <w:rsid w:val="006E1501"/>
    <w:rsid w:val="006E1749"/>
    <w:rsid w:val="006E1775"/>
    <w:rsid w:val="006E1946"/>
    <w:rsid w:val="006E1DF6"/>
    <w:rsid w:val="006E454B"/>
    <w:rsid w:val="006E494A"/>
    <w:rsid w:val="006E5853"/>
    <w:rsid w:val="006E59B7"/>
    <w:rsid w:val="006F025B"/>
    <w:rsid w:val="006F02F2"/>
    <w:rsid w:val="006F128B"/>
    <w:rsid w:val="006F21FB"/>
    <w:rsid w:val="006F23C3"/>
    <w:rsid w:val="006F3F8A"/>
    <w:rsid w:val="006F4BD9"/>
    <w:rsid w:val="006F4D63"/>
    <w:rsid w:val="006F7321"/>
    <w:rsid w:val="006F7654"/>
    <w:rsid w:val="006F7F0B"/>
    <w:rsid w:val="007008F9"/>
    <w:rsid w:val="0070102D"/>
    <w:rsid w:val="007013C4"/>
    <w:rsid w:val="00703C86"/>
    <w:rsid w:val="007043FB"/>
    <w:rsid w:val="00705422"/>
    <w:rsid w:val="00705EB5"/>
    <w:rsid w:val="00706BA9"/>
    <w:rsid w:val="007105D4"/>
    <w:rsid w:val="007116BE"/>
    <w:rsid w:val="0071316B"/>
    <w:rsid w:val="00713312"/>
    <w:rsid w:val="007151D6"/>
    <w:rsid w:val="00716190"/>
    <w:rsid w:val="007168E9"/>
    <w:rsid w:val="00717BAA"/>
    <w:rsid w:val="00722949"/>
    <w:rsid w:val="0072369E"/>
    <w:rsid w:val="00723A21"/>
    <w:rsid w:val="00726424"/>
    <w:rsid w:val="00727E7F"/>
    <w:rsid w:val="00732070"/>
    <w:rsid w:val="00735F50"/>
    <w:rsid w:val="0073621E"/>
    <w:rsid w:val="00743F24"/>
    <w:rsid w:val="00746D9D"/>
    <w:rsid w:val="00746FF4"/>
    <w:rsid w:val="00747C76"/>
    <w:rsid w:val="007504DB"/>
    <w:rsid w:val="00755581"/>
    <w:rsid w:val="00757171"/>
    <w:rsid w:val="0075790C"/>
    <w:rsid w:val="00760CA2"/>
    <w:rsid w:val="00762EE9"/>
    <w:rsid w:val="00764A6B"/>
    <w:rsid w:val="00766D89"/>
    <w:rsid w:val="00770A74"/>
    <w:rsid w:val="00775FCB"/>
    <w:rsid w:val="007772D3"/>
    <w:rsid w:val="0078252E"/>
    <w:rsid w:val="0078293D"/>
    <w:rsid w:val="007870B3"/>
    <w:rsid w:val="00787A89"/>
    <w:rsid w:val="00790328"/>
    <w:rsid w:val="00790DA5"/>
    <w:rsid w:val="007918AD"/>
    <w:rsid w:val="00793DB7"/>
    <w:rsid w:val="00794781"/>
    <w:rsid w:val="007958F5"/>
    <w:rsid w:val="007965E5"/>
    <w:rsid w:val="007A40ED"/>
    <w:rsid w:val="007A421D"/>
    <w:rsid w:val="007A43B6"/>
    <w:rsid w:val="007A5AB0"/>
    <w:rsid w:val="007B38F1"/>
    <w:rsid w:val="007C1690"/>
    <w:rsid w:val="007C2C7A"/>
    <w:rsid w:val="007C56AA"/>
    <w:rsid w:val="007C7262"/>
    <w:rsid w:val="007D0A23"/>
    <w:rsid w:val="007D2D48"/>
    <w:rsid w:val="007D5B23"/>
    <w:rsid w:val="007E019A"/>
    <w:rsid w:val="007E47C6"/>
    <w:rsid w:val="007F0656"/>
    <w:rsid w:val="007F0D5F"/>
    <w:rsid w:val="007F2C4A"/>
    <w:rsid w:val="007F3822"/>
    <w:rsid w:val="007F3E5D"/>
    <w:rsid w:val="007F5624"/>
    <w:rsid w:val="007F7120"/>
    <w:rsid w:val="007F7CB6"/>
    <w:rsid w:val="00800027"/>
    <w:rsid w:val="00803F43"/>
    <w:rsid w:val="0080563E"/>
    <w:rsid w:val="008079B4"/>
    <w:rsid w:val="008139E0"/>
    <w:rsid w:val="00817604"/>
    <w:rsid w:val="0082103C"/>
    <w:rsid w:val="00821E37"/>
    <w:rsid w:val="00822B81"/>
    <w:rsid w:val="00826207"/>
    <w:rsid w:val="0082683F"/>
    <w:rsid w:val="008307D5"/>
    <w:rsid w:val="00830F0D"/>
    <w:rsid w:val="00832328"/>
    <w:rsid w:val="008325FC"/>
    <w:rsid w:val="00832988"/>
    <w:rsid w:val="00835E07"/>
    <w:rsid w:val="0084065D"/>
    <w:rsid w:val="008416A8"/>
    <w:rsid w:val="008431F2"/>
    <w:rsid w:val="00843C62"/>
    <w:rsid w:val="00845AA4"/>
    <w:rsid w:val="0084661E"/>
    <w:rsid w:val="00847BC5"/>
    <w:rsid w:val="0085096C"/>
    <w:rsid w:val="008519E6"/>
    <w:rsid w:val="00852A6A"/>
    <w:rsid w:val="0085501F"/>
    <w:rsid w:val="00855F3E"/>
    <w:rsid w:val="00856154"/>
    <w:rsid w:val="00856565"/>
    <w:rsid w:val="008613F1"/>
    <w:rsid w:val="008649B0"/>
    <w:rsid w:val="00865B68"/>
    <w:rsid w:val="00867627"/>
    <w:rsid w:val="00867AF5"/>
    <w:rsid w:val="0087092E"/>
    <w:rsid w:val="00872665"/>
    <w:rsid w:val="00872E2B"/>
    <w:rsid w:val="00873521"/>
    <w:rsid w:val="00874F64"/>
    <w:rsid w:val="008802F6"/>
    <w:rsid w:val="00881471"/>
    <w:rsid w:val="00881765"/>
    <w:rsid w:val="00883DFC"/>
    <w:rsid w:val="00885A39"/>
    <w:rsid w:val="0088668C"/>
    <w:rsid w:val="00890CD1"/>
    <w:rsid w:val="00890D0A"/>
    <w:rsid w:val="008914F2"/>
    <w:rsid w:val="00891C78"/>
    <w:rsid w:val="00892AE2"/>
    <w:rsid w:val="008A2C69"/>
    <w:rsid w:val="008A4F15"/>
    <w:rsid w:val="008A73F2"/>
    <w:rsid w:val="008B0117"/>
    <w:rsid w:val="008B0FF2"/>
    <w:rsid w:val="008B10A6"/>
    <w:rsid w:val="008B1359"/>
    <w:rsid w:val="008B1E2D"/>
    <w:rsid w:val="008B3127"/>
    <w:rsid w:val="008B3FE8"/>
    <w:rsid w:val="008B5C55"/>
    <w:rsid w:val="008B5F37"/>
    <w:rsid w:val="008B6A8F"/>
    <w:rsid w:val="008B786A"/>
    <w:rsid w:val="008B7FFC"/>
    <w:rsid w:val="008C0C9B"/>
    <w:rsid w:val="008C16DB"/>
    <w:rsid w:val="008C4A84"/>
    <w:rsid w:val="008C509C"/>
    <w:rsid w:val="008C5B9C"/>
    <w:rsid w:val="008C6047"/>
    <w:rsid w:val="008C6A41"/>
    <w:rsid w:val="008C7AB3"/>
    <w:rsid w:val="008D0CAD"/>
    <w:rsid w:val="008D2AA3"/>
    <w:rsid w:val="008D578C"/>
    <w:rsid w:val="008D5D82"/>
    <w:rsid w:val="008D6425"/>
    <w:rsid w:val="008D67D7"/>
    <w:rsid w:val="008E1B58"/>
    <w:rsid w:val="008E249C"/>
    <w:rsid w:val="008E2D18"/>
    <w:rsid w:val="008E3632"/>
    <w:rsid w:val="008E406D"/>
    <w:rsid w:val="008E4712"/>
    <w:rsid w:val="008E6739"/>
    <w:rsid w:val="008F46E8"/>
    <w:rsid w:val="008F5494"/>
    <w:rsid w:val="008F5965"/>
    <w:rsid w:val="008F7186"/>
    <w:rsid w:val="009000EB"/>
    <w:rsid w:val="0090082F"/>
    <w:rsid w:val="00900D78"/>
    <w:rsid w:val="00903AD6"/>
    <w:rsid w:val="00903C8E"/>
    <w:rsid w:val="00907AFE"/>
    <w:rsid w:val="00910648"/>
    <w:rsid w:val="00912C25"/>
    <w:rsid w:val="00913532"/>
    <w:rsid w:val="0091604E"/>
    <w:rsid w:val="00917B75"/>
    <w:rsid w:val="00922626"/>
    <w:rsid w:val="009227F8"/>
    <w:rsid w:val="0092388E"/>
    <w:rsid w:val="00925552"/>
    <w:rsid w:val="00925F9E"/>
    <w:rsid w:val="00927D7F"/>
    <w:rsid w:val="00927DAA"/>
    <w:rsid w:val="00931C8C"/>
    <w:rsid w:val="00934DD1"/>
    <w:rsid w:val="00937549"/>
    <w:rsid w:val="00940C32"/>
    <w:rsid w:val="00940C48"/>
    <w:rsid w:val="009416E5"/>
    <w:rsid w:val="00944504"/>
    <w:rsid w:val="009455A4"/>
    <w:rsid w:val="009526D7"/>
    <w:rsid w:val="0095451C"/>
    <w:rsid w:val="00955DE8"/>
    <w:rsid w:val="00955F9A"/>
    <w:rsid w:val="0096030F"/>
    <w:rsid w:val="00961AA4"/>
    <w:rsid w:val="00962A19"/>
    <w:rsid w:val="00966A48"/>
    <w:rsid w:val="00966F4B"/>
    <w:rsid w:val="009709EC"/>
    <w:rsid w:val="00971BF0"/>
    <w:rsid w:val="00973AB2"/>
    <w:rsid w:val="009747C3"/>
    <w:rsid w:val="00974A63"/>
    <w:rsid w:val="00975253"/>
    <w:rsid w:val="009800C3"/>
    <w:rsid w:val="00980EA6"/>
    <w:rsid w:val="0098172D"/>
    <w:rsid w:val="00981E57"/>
    <w:rsid w:val="0098277C"/>
    <w:rsid w:val="009847C3"/>
    <w:rsid w:val="00984EF5"/>
    <w:rsid w:val="00990306"/>
    <w:rsid w:val="00990A01"/>
    <w:rsid w:val="00991472"/>
    <w:rsid w:val="009917CF"/>
    <w:rsid w:val="0099310E"/>
    <w:rsid w:val="0099438E"/>
    <w:rsid w:val="009947A2"/>
    <w:rsid w:val="009A0AFE"/>
    <w:rsid w:val="009A1FBC"/>
    <w:rsid w:val="009A2F80"/>
    <w:rsid w:val="009A430C"/>
    <w:rsid w:val="009B2082"/>
    <w:rsid w:val="009B4005"/>
    <w:rsid w:val="009B46E2"/>
    <w:rsid w:val="009B48C6"/>
    <w:rsid w:val="009C341D"/>
    <w:rsid w:val="009C42A1"/>
    <w:rsid w:val="009C439A"/>
    <w:rsid w:val="009C5083"/>
    <w:rsid w:val="009C5642"/>
    <w:rsid w:val="009C64D2"/>
    <w:rsid w:val="009D0666"/>
    <w:rsid w:val="009D0872"/>
    <w:rsid w:val="009D1104"/>
    <w:rsid w:val="009D3340"/>
    <w:rsid w:val="009D3CA0"/>
    <w:rsid w:val="009D43FD"/>
    <w:rsid w:val="009D5763"/>
    <w:rsid w:val="009D66E6"/>
    <w:rsid w:val="009E0291"/>
    <w:rsid w:val="009E17EC"/>
    <w:rsid w:val="009E17F8"/>
    <w:rsid w:val="009E2A97"/>
    <w:rsid w:val="009E2EC2"/>
    <w:rsid w:val="009E3FC5"/>
    <w:rsid w:val="009E4846"/>
    <w:rsid w:val="009E6C98"/>
    <w:rsid w:val="009E6E74"/>
    <w:rsid w:val="009E769F"/>
    <w:rsid w:val="009E7BB9"/>
    <w:rsid w:val="009F0CE7"/>
    <w:rsid w:val="009F14FC"/>
    <w:rsid w:val="009F1D8F"/>
    <w:rsid w:val="009F3ED3"/>
    <w:rsid w:val="009F4603"/>
    <w:rsid w:val="009F71FA"/>
    <w:rsid w:val="00A010E7"/>
    <w:rsid w:val="00A013B4"/>
    <w:rsid w:val="00A117AA"/>
    <w:rsid w:val="00A135F4"/>
    <w:rsid w:val="00A150C8"/>
    <w:rsid w:val="00A2066F"/>
    <w:rsid w:val="00A21D4E"/>
    <w:rsid w:val="00A225C1"/>
    <w:rsid w:val="00A23463"/>
    <w:rsid w:val="00A23768"/>
    <w:rsid w:val="00A24206"/>
    <w:rsid w:val="00A24B58"/>
    <w:rsid w:val="00A25290"/>
    <w:rsid w:val="00A25CAA"/>
    <w:rsid w:val="00A263C3"/>
    <w:rsid w:val="00A315E0"/>
    <w:rsid w:val="00A31666"/>
    <w:rsid w:val="00A343A6"/>
    <w:rsid w:val="00A3763B"/>
    <w:rsid w:val="00A37F96"/>
    <w:rsid w:val="00A41442"/>
    <w:rsid w:val="00A4210F"/>
    <w:rsid w:val="00A442E1"/>
    <w:rsid w:val="00A501D1"/>
    <w:rsid w:val="00A521B6"/>
    <w:rsid w:val="00A5588B"/>
    <w:rsid w:val="00A605E7"/>
    <w:rsid w:val="00A62855"/>
    <w:rsid w:val="00A62D65"/>
    <w:rsid w:val="00A634CE"/>
    <w:rsid w:val="00A66E89"/>
    <w:rsid w:val="00A70040"/>
    <w:rsid w:val="00A719EF"/>
    <w:rsid w:val="00A74594"/>
    <w:rsid w:val="00A751FB"/>
    <w:rsid w:val="00A76791"/>
    <w:rsid w:val="00A803A1"/>
    <w:rsid w:val="00A82BE0"/>
    <w:rsid w:val="00A82CF2"/>
    <w:rsid w:val="00A90ACD"/>
    <w:rsid w:val="00A95D10"/>
    <w:rsid w:val="00AA00BC"/>
    <w:rsid w:val="00AA0ACE"/>
    <w:rsid w:val="00AA2B95"/>
    <w:rsid w:val="00AA2FD0"/>
    <w:rsid w:val="00AA330B"/>
    <w:rsid w:val="00AA54E9"/>
    <w:rsid w:val="00AB12CD"/>
    <w:rsid w:val="00AB17D3"/>
    <w:rsid w:val="00AB2AF4"/>
    <w:rsid w:val="00AB35F2"/>
    <w:rsid w:val="00AB37DC"/>
    <w:rsid w:val="00AB4144"/>
    <w:rsid w:val="00AB4530"/>
    <w:rsid w:val="00AB7C1D"/>
    <w:rsid w:val="00AC2698"/>
    <w:rsid w:val="00AC4265"/>
    <w:rsid w:val="00AC5F08"/>
    <w:rsid w:val="00AC6962"/>
    <w:rsid w:val="00AC6E7C"/>
    <w:rsid w:val="00AD1024"/>
    <w:rsid w:val="00AD2091"/>
    <w:rsid w:val="00AD20D9"/>
    <w:rsid w:val="00AD2179"/>
    <w:rsid w:val="00AD26A8"/>
    <w:rsid w:val="00AE3B8F"/>
    <w:rsid w:val="00AE4057"/>
    <w:rsid w:val="00AE74E3"/>
    <w:rsid w:val="00AF258E"/>
    <w:rsid w:val="00AF27BE"/>
    <w:rsid w:val="00AF2E0F"/>
    <w:rsid w:val="00AF3444"/>
    <w:rsid w:val="00AF5D83"/>
    <w:rsid w:val="00AF6BFE"/>
    <w:rsid w:val="00B024D4"/>
    <w:rsid w:val="00B05772"/>
    <w:rsid w:val="00B103C6"/>
    <w:rsid w:val="00B11F33"/>
    <w:rsid w:val="00B13C4E"/>
    <w:rsid w:val="00B170C5"/>
    <w:rsid w:val="00B174DA"/>
    <w:rsid w:val="00B22924"/>
    <w:rsid w:val="00B24216"/>
    <w:rsid w:val="00B2497F"/>
    <w:rsid w:val="00B25520"/>
    <w:rsid w:val="00B2747C"/>
    <w:rsid w:val="00B35A42"/>
    <w:rsid w:val="00B401AC"/>
    <w:rsid w:val="00B425F4"/>
    <w:rsid w:val="00B429CC"/>
    <w:rsid w:val="00B46D20"/>
    <w:rsid w:val="00B47329"/>
    <w:rsid w:val="00B52810"/>
    <w:rsid w:val="00B52AD9"/>
    <w:rsid w:val="00B54A96"/>
    <w:rsid w:val="00B55251"/>
    <w:rsid w:val="00B57747"/>
    <w:rsid w:val="00B60372"/>
    <w:rsid w:val="00B6088A"/>
    <w:rsid w:val="00B60D29"/>
    <w:rsid w:val="00B628DD"/>
    <w:rsid w:val="00B63676"/>
    <w:rsid w:val="00B66B2B"/>
    <w:rsid w:val="00B66F2A"/>
    <w:rsid w:val="00B74EC0"/>
    <w:rsid w:val="00B75F17"/>
    <w:rsid w:val="00B763DC"/>
    <w:rsid w:val="00B77E51"/>
    <w:rsid w:val="00B808A9"/>
    <w:rsid w:val="00B840AB"/>
    <w:rsid w:val="00B840E8"/>
    <w:rsid w:val="00B87280"/>
    <w:rsid w:val="00B914A2"/>
    <w:rsid w:val="00B91C70"/>
    <w:rsid w:val="00B923F6"/>
    <w:rsid w:val="00B92F70"/>
    <w:rsid w:val="00B93D0C"/>
    <w:rsid w:val="00B9434C"/>
    <w:rsid w:val="00B954F9"/>
    <w:rsid w:val="00B97354"/>
    <w:rsid w:val="00BA00B5"/>
    <w:rsid w:val="00BA060E"/>
    <w:rsid w:val="00BA2C48"/>
    <w:rsid w:val="00BA434B"/>
    <w:rsid w:val="00BA57B3"/>
    <w:rsid w:val="00BA63CD"/>
    <w:rsid w:val="00BA6882"/>
    <w:rsid w:val="00BB487D"/>
    <w:rsid w:val="00BC2843"/>
    <w:rsid w:val="00BC5092"/>
    <w:rsid w:val="00BC5457"/>
    <w:rsid w:val="00BC5EF3"/>
    <w:rsid w:val="00BD02F3"/>
    <w:rsid w:val="00BD0FB7"/>
    <w:rsid w:val="00BD2171"/>
    <w:rsid w:val="00BD3A61"/>
    <w:rsid w:val="00BD4C89"/>
    <w:rsid w:val="00BD5668"/>
    <w:rsid w:val="00BE1BD6"/>
    <w:rsid w:val="00BE67AF"/>
    <w:rsid w:val="00BE75F3"/>
    <w:rsid w:val="00BE779F"/>
    <w:rsid w:val="00BE7F78"/>
    <w:rsid w:val="00BF08EA"/>
    <w:rsid w:val="00BF67EC"/>
    <w:rsid w:val="00BF6EB6"/>
    <w:rsid w:val="00BF799C"/>
    <w:rsid w:val="00C00ED1"/>
    <w:rsid w:val="00C01402"/>
    <w:rsid w:val="00C038E8"/>
    <w:rsid w:val="00C04127"/>
    <w:rsid w:val="00C06718"/>
    <w:rsid w:val="00C06BE7"/>
    <w:rsid w:val="00C06F19"/>
    <w:rsid w:val="00C13BBC"/>
    <w:rsid w:val="00C14636"/>
    <w:rsid w:val="00C16207"/>
    <w:rsid w:val="00C2099E"/>
    <w:rsid w:val="00C21329"/>
    <w:rsid w:val="00C2244D"/>
    <w:rsid w:val="00C2501C"/>
    <w:rsid w:val="00C25830"/>
    <w:rsid w:val="00C274A7"/>
    <w:rsid w:val="00C33042"/>
    <w:rsid w:val="00C33087"/>
    <w:rsid w:val="00C33A7A"/>
    <w:rsid w:val="00C40C3D"/>
    <w:rsid w:val="00C424F9"/>
    <w:rsid w:val="00C42859"/>
    <w:rsid w:val="00C4596F"/>
    <w:rsid w:val="00C46286"/>
    <w:rsid w:val="00C503D7"/>
    <w:rsid w:val="00C548CB"/>
    <w:rsid w:val="00C55562"/>
    <w:rsid w:val="00C56CA2"/>
    <w:rsid w:val="00C57911"/>
    <w:rsid w:val="00C57C43"/>
    <w:rsid w:val="00C61904"/>
    <w:rsid w:val="00C625E8"/>
    <w:rsid w:val="00C641B3"/>
    <w:rsid w:val="00C66053"/>
    <w:rsid w:val="00C67836"/>
    <w:rsid w:val="00C67CD0"/>
    <w:rsid w:val="00C67E79"/>
    <w:rsid w:val="00C72B4B"/>
    <w:rsid w:val="00C72C6E"/>
    <w:rsid w:val="00C734BC"/>
    <w:rsid w:val="00C7457C"/>
    <w:rsid w:val="00C766D0"/>
    <w:rsid w:val="00C80D2C"/>
    <w:rsid w:val="00C8188D"/>
    <w:rsid w:val="00C81B49"/>
    <w:rsid w:val="00C81FD0"/>
    <w:rsid w:val="00C82E7F"/>
    <w:rsid w:val="00C83223"/>
    <w:rsid w:val="00C833ED"/>
    <w:rsid w:val="00C8597C"/>
    <w:rsid w:val="00C85F76"/>
    <w:rsid w:val="00C869E3"/>
    <w:rsid w:val="00CA1378"/>
    <w:rsid w:val="00CA5403"/>
    <w:rsid w:val="00CA6EDA"/>
    <w:rsid w:val="00CB0AFE"/>
    <w:rsid w:val="00CB251B"/>
    <w:rsid w:val="00CB58D0"/>
    <w:rsid w:val="00CB686F"/>
    <w:rsid w:val="00CC03CD"/>
    <w:rsid w:val="00CC0CC8"/>
    <w:rsid w:val="00CC270A"/>
    <w:rsid w:val="00CC4AFE"/>
    <w:rsid w:val="00CC6A03"/>
    <w:rsid w:val="00CC6F3C"/>
    <w:rsid w:val="00CD5503"/>
    <w:rsid w:val="00CD6DA8"/>
    <w:rsid w:val="00CD7CBD"/>
    <w:rsid w:val="00CE2FB2"/>
    <w:rsid w:val="00CE48B3"/>
    <w:rsid w:val="00CE5ED9"/>
    <w:rsid w:val="00CE632D"/>
    <w:rsid w:val="00CE7ABE"/>
    <w:rsid w:val="00CF023A"/>
    <w:rsid w:val="00CF1D4F"/>
    <w:rsid w:val="00CF28BD"/>
    <w:rsid w:val="00CF2E83"/>
    <w:rsid w:val="00CF3053"/>
    <w:rsid w:val="00CF4165"/>
    <w:rsid w:val="00CF4C5F"/>
    <w:rsid w:val="00CF4E7B"/>
    <w:rsid w:val="00CF58D4"/>
    <w:rsid w:val="00CF7FDF"/>
    <w:rsid w:val="00D00706"/>
    <w:rsid w:val="00D0433F"/>
    <w:rsid w:val="00D045CA"/>
    <w:rsid w:val="00D04C1A"/>
    <w:rsid w:val="00D04ED3"/>
    <w:rsid w:val="00D06E86"/>
    <w:rsid w:val="00D06EB1"/>
    <w:rsid w:val="00D07007"/>
    <w:rsid w:val="00D07173"/>
    <w:rsid w:val="00D11B9F"/>
    <w:rsid w:val="00D130E9"/>
    <w:rsid w:val="00D136AF"/>
    <w:rsid w:val="00D13C08"/>
    <w:rsid w:val="00D1426B"/>
    <w:rsid w:val="00D14548"/>
    <w:rsid w:val="00D24473"/>
    <w:rsid w:val="00D33876"/>
    <w:rsid w:val="00D33D5E"/>
    <w:rsid w:val="00D34A93"/>
    <w:rsid w:val="00D34FD3"/>
    <w:rsid w:val="00D351E8"/>
    <w:rsid w:val="00D355FB"/>
    <w:rsid w:val="00D3582F"/>
    <w:rsid w:val="00D41933"/>
    <w:rsid w:val="00D41FB2"/>
    <w:rsid w:val="00D428E0"/>
    <w:rsid w:val="00D42D49"/>
    <w:rsid w:val="00D4669B"/>
    <w:rsid w:val="00D5015B"/>
    <w:rsid w:val="00D50516"/>
    <w:rsid w:val="00D50CB4"/>
    <w:rsid w:val="00D52700"/>
    <w:rsid w:val="00D5408E"/>
    <w:rsid w:val="00D543D4"/>
    <w:rsid w:val="00D57008"/>
    <w:rsid w:val="00D61167"/>
    <w:rsid w:val="00D61CA1"/>
    <w:rsid w:val="00D61EA8"/>
    <w:rsid w:val="00D63267"/>
    <w:rsid w:val="00D6367F"/>
    <w:rsid w:val="00D65C25"/>
    <w:rsid w:val="00D660FA"/>
    <w:rsid w:val="00D66AAC"/>
    <w:rsid w:val="00D671BF"/>
    <w:rsid w:val="00D708BE"/>
    <w:rsid w:val="00D7195C"/>
    <w:rsid w:val="00D747E8"/>
    <w:rsid w:val="00D74B8F"/>
    <w:rsid w:val="00D751B9"/>
    <w:rsid w:val="00D7689D"/>
    <w:rsid w:val="00D775CA"/>
    <w:rsid w:val="00D8558D"/>
    <w:rsid w:val="00D858A4"/>
    <w:rsid w:val="00D86244"/>
    <w:rsid w:val="00D866C5"/>
    <w:rsid w:val="00D868E7"/>
    <w:rsid w:val="00D86B13"/>
    <w:rsid w:val="00D873A7"/>
    <w:rsid w:val="00D9074D"/>
    <w:rsid w:val="00D9105D"/>
    <w:rsid w:val="00D92B84"/>
    <w:rsid w:val="00D95105"/>
    <w:rsid w:val="00D95363"/>
    <w:rsid w:val="00DA0078"/>
    <w:rsid w:val="00DA33F0"/>
    <w:rsid w:val="00DA40D8"/>
    <w:rsid w:val="00DA62F6"/>
    <w:rsid w:val="00DA6585"/>
    <w:rsid w:val="00DB15BE"/>
    <w:rsid w:val="00DB66CE"/>
    <w:rsid w:val="00DC23D3"/>
    <w:rsid w:val="00DC2D8A"/>
    <w:rsid w:val="00DC3834"/>
    <w:rsid w:val="00DC62B6"/>
    <w:rsid w:val="00DC69FA"/>
    <w:rsid w:val="00DC73AA"/>
    <w:rsid w:val="00DD4026"/>
    <w:rsid w:val="00DD404E"/>
    <w:rsid w:val="00DD4210"/>
    <w:rsid w:val="00DD4ABD"/>
    <w:rsid w:val="00DD70E7"/>
    <w:rsid w:val="00DE1351"/>
    <w:rsid w:val="00DE46EE"/>
    <w:rsid w:val="00DE4F94"/>
    <w:rsid w:val="00DE56C7"/>
    <w:rsid w:val="00DE64DF"/>
    <w:rsid w:val="00DF0658"/>
    <w:rsid w:val="00DF0E42"/>
    <w:rsid w:val="00DF166D"/>
    <w:rsid w:val="00DF2081"/>
    <w:rsid w:val="00DF2BC7"/>
    <w:rsid w:val="00DF5647"/>
    <w:rsid w:val="00DF6B82"/>
    <w:rsid w:val="00DF70CA"/>
    <w:rsid w:val="00E010C5"/>
    <w:rsid w:val="00E01CD0"/>
    <w:rsid w:val="00E046C7"/>
    <w:rsid w:val="00E05FF7"/>
    <w:rsid w:val="00E0629D"/>
    <w:rsid w:val="00E07373"/>
    <w:rsid w:val="00E11074"/>
    <w:rsid w:val="00E125FD"/>
    <w:rsid w:val="00E1261E"/>
    <w:rsid w:val="00E128AB"/>
    <w:rsid w:val="00E1337F"/>
    <w:rsid w:val="00E13C4B"/>
    <w:rsid w:val="00E15899"/>
    <w:rsid w:val="00E163F1"/>
    <w:rsid w:val="00E16EE8"/>
    <w:rsid w:val="00E17129"/>
    <w:rsid w:val="00E176C2"/>
    <w:rsid w:val="00E17B88"/>
    <w:rsid w:val="00E209C2"/>
    <w:rsid w:val="00E20A36"/>
    <w:rsid w:val="00E21FCD"/>
    <w:rsid w:val="00E2212B"/>
    <w:rsid w:val="00E23442"/>
    <w:rsid w:val="00E23D20"/>
    <w:rsid w:val="00E24162"/>
    <w:rsid w:val="00E2425B"/>
    <w:rsid w:val="00E2482F"/>
    <w:rsid w:val="00E25E30"/>
    <w:rsid w:val="00E25FA9"/>
    <w:rsid w:val="00E26DCD"/>
    <w:rsid w:val="00E30FE1"/>
    <w:rsid w:val="00E320A8"/>
    <w:rsid w:val="00E3225A"/>
    <w:rsid w:val="00E3561B"/>
    <w:rsid w:val="00E35F7B"/>
    <w:rsid w:val="00E360FA"/>
    <w:rsid w:val="00E37309"/>
    <w:rsid w:val="00E37B8C"/>
    <w:rsid w:val="00E4084F"/>
    <w:rsid w:val="00E424DA"/>
    <w:rsid w:val="00E429B0"/>
    <w:rsid w:val="00E4313A"/>
    <w:rsid w:val="00E451B6"/>
    <w:rsid w:val="00E46633"/>
    <w:rsid w:val="00E50228"/>
    <w:rsid w:val="00E51E93"/>
    <w:rsid w:val="00E53627"/>
    <w:rsid w:val="00E53707"/>
    <w:rsid w:val="00E53B87"/>
    <w:rsid w:val="00E5494E"/>
    <w:rsid w:val="00E55D43"/>
    <w:rsid w:val="00E564CD"/>
    <w:rsid w:val="00E56C53"/>
    <w:rsid w:val="00E601F3"/>
    <w:rsid w:val="00E6067F"/>
    <w:rsid w:val="00E625B0"/>
    <w:rsid w:val="00E64337"/>
    <w:rsid w:val="00E66301"/>
    <w:rsid w:val="00E703B9"/>
    <w:rsid w:val="00E7310E"/>
    <w:rsid w:val="00E74989"/>
    <w:rsid w:val="00E77B6A"/>
    <w:rsid w:val="00E818B3"/>
    <w:rsid w:val="00E81E5C"/>
    <w:rsid w:val="00E83001"/>
    <w:rsid w:val="00E833FE"/>
    <w:rsid w:val="00E834E6"/>
    <w:rsid w:val="00E83E55"/>
    <w:rsid w:val="00E86888"/>
    <w:rsid w:val="00E908E2"/>
    <w:rsid w:val="00E93F96"/>
    <w:rsid w:val="00E94188"/>
    <w:rsid w:val="00E957BD"/>
    <w:rsid w:val="00E96C36"/>
    <w:rsid w:val="00EB0D5F"/>
    <w:rsid w:val="00EB1063"/>
    <w:rsid w:val="00EB344B"/>
    <w:rsid w:val="00EB4011"/>
    <w:rsid w:val="00EB563D"/>
    <w:rsid w:val="00EB63C3"/>
    <w:rsid w:val="00EB7A51"/>
    <w:rsid w:val="00EC04DA"/>
    <w:rsid w:val="00EC06B5"/>
    <w:rsid w:val="00EC46EA"/>
    <w:rsid w:val="00EC50CF"/>
    <w:rsid w:val="00EC59C8"/>
    <w:rsid w:val="00EC68B8"/>
    <w:rsid w:val="00EC6FB7"/>
    <w:rsid w:val="00ED1CA2"/>
    <w:rsid w:val="00ED29BE"/>
    <w:rsid w:val="00ED29E6"/>
    <w:rsid w:val="00ED57BB"/>
    <w:rsid w:val="00ED5C12"/>
    <w:rsid w:val="00ED69DD"/>
    <w:rsid w:val="00EE10EE"/>
    <w:rsid w:val="00EE3F8C"/>
    <w:rsid w:val="00EF262B"/>
    <w:rsid w:val="00EF4DDF"/>
    <w:rsid w:val="00F02F7A"/>
    <w:rsid w:val="00F03430"/>
    <w:rsid w:val="00F043A5"/>
    <w:rsid w:val="00F060C6"/>
    <w:rsid w:val="00F067A6"/>
    <w:rsid w:val="00F06DB0"/>
    <w:rsid w:val="00F116F6"/>
    <w:rsid w:val="00F13C5E"/>
    <w:rsid w:val="00F15973"/>
    <w:rsid w:val="00F22136"/>
    <w:rsid w:val="00F24E40"/>
    <w:rsid w:val="00F31724"/>
    <w:rsid w:val="00F32E0F"/>
    <w:rsid w:val="00F35851"/>
    <w:rsid w:val="00F37623"/>
    <w:rsid w:val="00F377B2"/>
    <w:rsid w:val="00F37F9B"/>
    <w:rsid w:val="00F404AD"/>
    <w:rsid w:val="00F40AF6"/>
    <w:rsid w:val="00F427D4"/>
    <w:rsid w:val="00F42B95"/>
    <w:rsid w:val="00F44F7A"/>
    <w:rsid w:val="00F45C74"/>
    <w:rsid w:val="00F5022C"/>
    <w:rsid w:val="00F53399"/>
    <w:rsid w:val="00F53843"/>
    <w:rsid w:val="00F54D99"/>
    <w:rsid w:val="00F569F5"/>
    <w:rsid w:val="00F60F69"/>
    <w:rsid w:val="00F61699"/>
    <w:rsid w:val="00F62760"/>
    <w:rsid w:val="00F645C2"/>
    <w:rsid w:val="00F650BB"/>
    <w:rsid w:val="00F651BC"/>
    <w:rsid w:val="00F6757A"/>
    <w:rsid w:val="00F7039F"/>
    <w:rsid w:val="00F70BAC"/>
    <w:rsid w:val="00F7177E"/>
    <w:rsid w:val="00F71B85"/>
    <w:rsid w:val="00F74175"/>
    <w:rsid w:val="00F75486"/>
    <w:rsid w:val="00F75B82"/>
    <w:rsid w:val="00F75F01"/>
    <w:rsid w:val="00F7606E"/>
    <w:rsid w:val="00F76124"/>
    <w:rsid w:val="00F766DD"/>
    <w:rsid w:val="00F7685D"/>
    <w:rsid w:val="00F77138"/>
    <w:rsid w:val="00F77185"/>
    <w:rsid w:val="00F8039C"/>
    <w:rsid w:val="00F81250"/>
    <w:rsid w:val="00F837A1"/>
    <w:rsid w:val="00F85275"/>
    <w:rsid w:val="00F8699A"/>
    <w:rsid w:val="00F86B3A"/>
    <w:rsid w:val="00F97D52"/>
    <w:rsid w:val="00F97DA4"/>
    <w:rsid w:val="00FA1C81"/>
    <w:rsid w:val="00FA54D9"/>
    <w:rsid w:val="00FA56D1"/>
    <w:rsid w:val="00FA5797"/>
    <w:rsid w:val="00FB09B8"/>
    <w:rsid w:val="00FB1476"/>
    <w:rsid w:val="00FB2CEA"/>
    <w:rsid w:val="00FB4A5A"/>
    <w:rsid w:val="00FB5D23"/>
    <w:rsid w:val="00FB6605"/>
    <w:rsid w:val="00FB6C6E"/>
    <w:rsid w:val="00FC05E2"/>
    <w:rsid w:val="00FC3C72"/>
    <w:rsid w:val="00FC4171"/>
    <w:rsid w:val="00FC56E4"/>
    <w:rsid w:val="00FC66DE"/>
    <w:rsid w:val="00FC7BD9"/>
    <w:rsid w:val="00FD034D"/>
    <w:rsid w:val="00FD2089"/>
    <w:rsid w:val="00FD6C62"/>
    <w:rsid w:val="00FD75FA"/>
    <w:rsid w:val="00FE12D4"/>
    <w:rsid w:val="00FE1FE3"/>
    <w:rsid w:val="00FE21AE"/>
    <w:rsid w:val="00FE4078"/>
    <w:rsid w:val="00FE631E"/>
    <w:rsid w:val="00FF0830"/>
    <w:rsid w:val="00FF08B2"/>
    <w:rsid w:val="00FF0EFC"/>
    <w:rsid w:val="00FF20C4"/>
    <w:rsid w:val="00FF2186"/>
    <w:rsid w:val="00FF311A"/>
    <w:rsid w:val="00FF3A0D"/>
    <w:rsid w:val="00FF78F0"/>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B94089"/>
  <w15:docId w15:val="{7CBFB2E0-72D1-49DB-AF64-9285D598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C78"/>
    <w:rPr>
      <w:sz w:val="24"/>
      <w:szCs w:val="24"/>
    </w:rPr>
  </w:style>
  <w:style w:type="paragraph" w:styleId="Ttulo1">
    <w:name w:val="heading 1"/>
    <w:basedOn w:val="Normal"/>
    <w:next w:val="Normal"/>
    <w:link w:val="Ttulo1Car"/>
    <w:rsid w:val="00CB686F"/>
    <w:pPr>
      <w:keepNext/>
      <w:tabs>
        <w:tab w:val="left" w:pos="3686"/>
      </w:tabs>
      <w:ind w:right="-283" w:firstLine="3686"/>
      <w:outlineLvl w:val="0"/>
    </w:pPr>
    <w:rPr>
      <w:rFonts w:ascii="Tahoma" w:hAnsi="Tahoma" w:cs="Tahoma"/>
      <w:b/>
      <w:bCs/>
      <w:color w:val="000000" w:themeColor="text1"/>
      <w:sz w:val="22"/>
      <w:szCs w:val="22"/>
    </w:rPr>
  </w:style>
  <w:style w:type="paragraph" w:styleId="Ttulo2">
    <w:name w:val="heading 2"/>
    <w:basedOn w:val="Normal"/>
    <w:next w:val="Normal"/>
    <w:link w:val="Ttulo2Car"/>
    <w:rsid w:val="00990A01"/>
    <w:pPr>
      <w:keepNext/>
      <w:spacing w:line="276" w:lineRule="auto"/>
      <w:ind w:left="360"/>
      <w:jc w:val="center"/>
      <w:outlineLvl w:val="1"/>
    </w:pPr>
    <w:rPr>
      <w:rFonts w:ascii="Tahoma" w:hAnsi="Tahoma" w:cs="Tahoma"/>
      <w:b/>
      <w:color w:val="000000" w:themeColor="text1"/>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CBF"/>
    <w:pPr>
      <w:tabs>
        <w:tab w:val="center" w:pos="4252"/>
        <w:tab w:val="right" w:pos="8504"/>
      </w:tabs>
    </w:pPr>
  </w:style>
  <w:style w:type="paragraph" w:styleId="Piedepgina">
    <w:name w:val="footer"/>
    <w:basedOn w:val="Normal"/>
    <w:semiHidden/>
    <w:rsid w:val="00C37CBF"/>
    <w:pPr>
      <w:tabs>
        <w:tab w:val="center" w:pos="4252"/>
        <w:tab w:val="right" w:pos="8504"/>
      </w:tabs>
    </w:pPr>
  </w:style>
  <w:style w:type="paragraph" w:styleId="Textodeglobo">
    <w:name w:val="Balloon Text"/>
    <w:basedOn w:val="Normal"/>
    <w:semiHidden/>
    <w:rsid w:val="00751E69"/>
    <w:rPr>
      <w:rFonts w:ascii="Tahoma" w:hAnsi="Tahoma" w:cs="Tahoma"/>
      <w:sz w:val="16"/>
      <w:szCs w:val="16"/>
    </w:rPr>
  </w:style>
  <w:style w:type="character" w:styleId="Hipervnculo">
    <w:name w:val="Hyperlink"/>
    <w:uiPriority w:val="99"/>
    <w:rsid w:val="00A225C1"/>
    <w:rPr>
      <w:color w:val="0000FF"/>
      <w:u w:val="single"/>
    </w:rPr>
  </w:style>
  <w:style w:type="paragraph" w:styleId="Mapadeldocumento">
    <w:name w:val="Document Map"/>
    <w:basedOn w:val="Normal"/>
    <w:link w:val="MapadeldocumentoCar"/>
    <w:rsid w:val="00027132"/>
  </w:style>
  <w:style w:type="character" w:customStyle="1" w:styleId="MapadeldocumentoCar">
    <w:name w:val="Mapa del documento Car"/>
    <w:link w:val="Mapadeldocumento"/>
    <w:rsid w:val="00027132"/>
    <w:rPr>
      <w:sz w:val="24"/>
      <w:szCs w:val="24"/>
    </w:rPr>
  </w:style>
  <w:style w:type="paragraph" w:styleId="Prrafodelista">
    <w:name w:val="List Paragraph"/>
    <w:basedOn w:val="Normal"/>
    <w:uiPriority w:val="34"/>
    <w:qFormat/>
    <w:rsid w:val="00940C48"/>
    <w:pPr>
      <w:ind w:left="720"/>
      <w:contextualSpacing/>
    </w:pPr>
  </w:style>
  <w:style w:type="paragraph" w:styleId="NormalWeb">
    <w:name w:val="Normal (Web)"/>
    <w:basedOn w:val="Normal"/>
    <w:uiPriority w:val="99"/>
    <w:unhideWhenUsed/>
    <w:rsid w:val="00B57747"/>
    <w:pPr>
      <w:spacing w:before="100" w:beforeAutospacing="1" w:after="100" w:afterAutospacing="1"/>
    </w:pPr>
    <w:rPr>
      <w:lang w:val="es-CL" w:eastAsia="es-CL"/>
    </w:rPr>
  </w:style>
  <w:style w:type="character" w:styleId="Textoennegrita">
    <w:name w:val="Strong"/>
    <w:basedOn w:val="Fuentedeprrafopredeter"/>
    <w:uiPriority w:val="22"/>
    <w:qFormat/>
    <w:rsid w:val="00B57747"/>
    <w:rPr>
      <w:b/>
      <w:bCs/>
    </w:rPr>
  </w:style>
  <w:style w:type="character" w:styleId="Refdecomentario">
    <w:name w:val="annotation reference"/>
    <w:basedOn w:val="Fuentedeprrafopredeter"/>
    <w:rsid w:val="00061FAB"/>
    <w:rPr>
      <w:sz w:val="16"/>
      <w:szCs w:val="16"/>
    </w:rPr>
  </w:style>
  <w:style w:type="paragraph" w:styleId="Textocomentario">
    <w:name w:val="annotation text"/>
    <w:basedOn w:val="Normal"/>
    <w:link w:val="TextocomentarioCar"/>
    <w:rsid w:val="00061FAB"/>
    <w:rPr>
      <w:sz w:val="20"/>
      <w:szCs w:val="20"/>
    </w:rPr>
  </w:style>
  <w:style w:type="character" w:customStyle="1" w:styleId="TextocomentarioCar">
    <w:name w:val="Texto comentario Car"/>
    <w:basedOn w:val="Fuentedeprrafopredeter"/>
    <w:link w:val="Textocomentario"/>
    <w:rsid w:val="00061FAB"/>
  </w:style>
  <w:style w:type="paragraph" w:styleId="Asuntodelcomentario">
    <w:name w:val="annotation subject"/>
    <w:basedOn w:val="Textocomentario"/>
    <w:next w:val="Textocomentario"/>
    <w:link w:val="AsuntodelcomentarioCar"/>
    <w:rsid w:val="00061FAB"/>
    <w:rPr>
      <w:b/>
      <w:bCs/>
    </w:rPr>
  </w:style>
  <w:style w:type="character" w:customStyle="1" w:styleId="AsuntodelcomentarioCar">
    <w:name w:val="Asunto del comentario Car"/>
    <w:basedOn w:val="TextocomentarioCar"/>
    <w:link w:val="Asuntodelcomentario"/>
    <w:rsid w:val="00061FAB"/>
    <w:rPr>
      <w:b/>
      <w:bCs/>
    </w:rPr>
  </w:style>
  <w:style w:type="paragraph" w:styleId="Revisin">
    <w:name w:val="Revision"/>
    <w:hidden/>
    <w:rsid w:val="00DE4F94"/>
    <w:rPr>
      <w:sz w:val="24"/>
      <w:szCs w:val="24"/>
    </w:rPr>
  </w:style>
  <w:style w:type="paragraph" w:styleId="Sangradetextonormal">
    <w:name w:val="Body Text Indent"/>
    <w:basedOn w:val="Normal"/>
    <w:link w:val="SangradetextonormalCar"/>
    <w:rsid w:val="0069613A"/>
    <w:pPr>
      <w:ind w:right="-21" w:firstLine="3686"/>
      <w:jc w:val="both"/>
    </w:pPr>
    <w:rPr>
      <w:rFonts w:ascii="Tahoma" w:hAnsi="Tahoma" w:cs="Tahoma"/>
      <w:sz w:val="22"/>
      <w:szCs w:val="22"/>
    </w:rPr>
  </w:style>
  <w:style w:type="character" w:customStyle="1" w:styleId="SangradetextonormalCar">
    <w:name w:val="Sangría de texto normal Car"/>
    <w:basedOn w:val="Fuentedeprrafopredeter"/>
    <w:link w:val="Sangradetextonormal"/>
    <w:rsid w:val="0069613A"/>
    <w:rPr>
      <w:rFonts w:ascii="Tahoma" w:hAnsi="Tahoma" w:cs="Tahoma"/>
      <w:sz w:val="22"/>
      <w:szCs w:val="22"/>
    </w:rPr>
  </w:style>
  <w:style w:type="paragraph" w:styleId="Sangra2detindependiente">
    <w:name w:val="Body Text Indent 2"/>
    <w:basedOn w:val="Normal"/>
    <w:link w:val="Sangra2detindependienteCar"/>
    <w:rsid w:val="0026625E"/>
    <w:pPr>
      <w:spacing w:line="320" w:lineRule="atLeast"/>
      <w:ind w:right="-21" w:firstLine="3686"/>
      <w:jc w:val="both"/>
    </w:pPr>
    <w:rPr>
      <w:rFonts w:ascii="Tahoma" w:hAnsi="Tahoma" w:cs="Tahoma"/>
      <w:color w:val="000000" w:themeColor="text1"/>
      <w:sz w:val="22"/>
      <w:szCs w:val="22"/>
    </w:rPr>
  </w:style>
  <w:style w:type="character" w:customStyle="1" w:styleId="Sangra2detindependienteCar">
    <w:name w:val="Sangría 2 de t. independiente Car"/>
    <w:basedOn w:val="Fuentedeprrafopredeter"/>
    <w:link w:val="Sangra2detindependiente"/>
    <w:rsid w:val="0026625E"/>
    <w:rPr>
      <w:rFonts w:ascii="Tahoma" w:hAnsi="Tahoma" w:cs="Tahoma"/>
      <w:color w:val="000000" w:themeColor="text1"/>
      <w:sz w:val="22"/>
      <w:szCs w:val="22"/>
    </w:rPr>
  </w:style>
  <w:style w:type="paragraph" w:styleId="Textoindependiente">
    <w:name w:val="Body Text"/>
    <w:basedOn w:val="Normal"/>
    <w:link w:val="TextoindependienteCar"/>
    <w:rsid w:val="00CB686F"/>
    <w:pPr>
      <w:jc w:val="both"/>
    </w:pPr>
    <w:rPr>
      <w:rFonts w:ascii="Tahoma" w:hAnsi="Tahoma" w:cs="Tahoma"/>
      <w:b/>
      <w:bCs/>
      <w:color w:val="000000" w:themeColor="text1"/>
      <w:sz w:val="22"/>
      <w:szCs w:val="22"/>
    </w:rPr>
  </w:style>
  <w:style w:type="character" w:customStyle="1" w:styleId="TextoindependienteCar">
    <w:name w:val="Texto independiente Car"/>
    <w:basedOn w:val="Fuentedeprrafopredeter"/>
    <w:link w:val="Textoindependiente"/>
    <w:rsid w:val="00CB686F"/>
    <w:rPr>
      <w:rFonts w:ascii="Tahoma" w:hAnsi="Tahoma" w:cs="Tahoma"/>
      <w:b/>
      <w:bCs/>
      <w:color w:val="000000" w:themeColor="text1"/>
      <w:sz w:val="22"/>
      <w:szCs w:val="22"/>
    </w:rPr>
  </w:style>
  <w:style w:type="character" w:customStyle="1" w:styleId="Ttulo1Car">
    <w:name w:val="Título 1 Car"/>
    <w:basedOn w:val="Fuentedeprrafopredeter"/>
    <w:link w:val="Ttulo1"/>
    <w:rsid w:val="00CB686F"/>
    <w:rPr>
      <w:rFonts w:ascii="Tahoma" w:hAnsi="Tahoma" w:cs="Tahoma"/>
      <w:b/>
      <w:bCs/>
      <w:color w:val="000000" w:themeColor="text1"/>
      <w:sz w:val="22"/>
      <w:szCs w:val="22"/>
    </w:rPr>
  </w:style>
  <w:style w:type="paragraph" w:styleId="Textoindependiente2">
    <w:name w:val="Body Text 2"/>
    <w:basedOn w:val="Normal"/>
    <w:link w:val="Textoindependiente2Car"/>
    <w:unhideWhenUsed/>
    <w:rsid w:val="00127538"/>
    <w:pPr>
      <w:spacing w:line="276" w:lineRule="auto"/>
      <w:ind w:right="-21"/>
      <w:jc w:val="both"/>
    </w:pPr>
    <w:rPr>
      <w:rFonts w:ascii="Tahoma" w:hAnsi="Tahoma" w:cs="Tahoma"/>
      <w:color w:val="000000" w:themeColor="text1"/>
      <w:sz w:val="22"/>
      <w:szCs w:val="22"/>
    </w:rPr>
  </w:style>
  <w:style w:type="character" w:customStyle="1" w:styleId="Textoindependiente2Car">
    <w:name w:val="Texto independiente 2 Car"/>
    <w:basedOn w:val="Fuentedeprrafopredeter"/>
    <w:link w:val="Textoindependiente2"/>
    <w:rsid w:val="00127538"/>
    <w:rPr>
      <w:rFonts w:ascii="Tahoma" w:hAnsi="Tahoma" w:cs="Tahoma"/>
      <w:color w:val="000000" w:themeColor="text1"/>
      <w:sz w:val="22"/>
      <w:szCs w:val="22"/>
    </w:rPr>
  </w:style>
  <w:style w:type="character" w:styleId="nfasissutil">
    <w:name w:val="Subtle Emphasis"/>
    <w:basedOn w:val="Fuentedeprrafopredeter"/>
    <w:uiPriority w:val="19"/>
    <w:qFormat/>
    <w:rsid w:val="002D2140"/>
    <w:rPr>
      <w:i/>
      <w:iCs/>
      <w:color w:val="808080" w:themeColor="text1" w:themeTint="7F"/>
    </w:rPr>
  </w:style>
  <w:style w:type="paragraph" w:styleId="Saludo">
    <w:name w:val="Salutation"/>
    <w:basedOn w:val="Normal"/>
    <w:next w:val="Normal"/>
    <w:link w:val="SaludoCar"/>
    <w:rsid w:val="003F253E"/>
  </w:style>
  <w:style w:type="character" w:customStyle="1" w:styleId="SaludoCar">
    <w:name w:val="Saludo Car"/>
    <w:basedOn w:val="Fuentedeprrafopredeter"/>
    <w:link w:val="Saludo"/>
    <w:rsid w:val="003F253E"/>
    <w:rPr>
      <w:sz w:val="24"/>
      <w:szCs w:val="24"/>
    </w:rPr>
  </w:style>
  <w:style w:type="paragraph" w:customStyle="1" w:styleId="Lneadeasunto">
    <w:name w:val="Línea de asunto"/>
    <w:basedOn w:val="Normal"/>
    <w:rsid w:val="003F253E"/>
  </w:style>
  <w:style w:type="paragraph" w:customStyle="1" w:styleId="francesa">
    <w:name w:val="francesa"/>
    <w:basedOn w:val="Normal"/>
    <w:rsid w:val="00A62855"/>
    <w:pPr>
      <w:spacing w:before="100" w:beforeAutospacing="1" w:after="100" w:afterAutospacing="1"/>
    </w:pPr>
    <w:rPr>
      <w:lang w:val="es-CL" w:eastAsia="es-CL"/>
    </w:rPr>
  </w:style>
  <w:style w:type="paragraph" w:customStyle="1" w:styleId="francesa1">
    <w:name w:val="francesa1"/>
    <w:basedOn w:val="Normal"/>
    <w:rsid w:val="00A62855"/>
    <w:pPr>
      <w:spacing w:before="100" w:beforeAutospacing="1" w:after="100" w:afterAutospacing="1"/>
    </w:pPr>
    <w:rPr>
      <w:lang w:val="es-CL" w:eastAsia="es-CL"/>
    </w:rPr>
  </w:style>
  <w:style w:type="paragraph" w:styleId="Textoindependiente3">
    <w:name w:val="Body Text 3"/>
    <w:basedOn w:val="Normal"/>
    <w:link w:val="Textoindependiente3Car"/>
    <w:unhideWhenUsed/>
    <w:rsid w:val="00AA0ACE"/>
    <w:pPr>
      <w:spacing w:line="276" w:lineRule="auto"/>
      <w:ind w:right="-21"/>
      <w:jc w:val="both"/>
    </w:pPr>
    <w:rPr>
      <w:rFonts w:ascii="Tahoma" w:hAnsi="Tahoma" w:cs="Tahoma"/>
      <w:sz w:val="22"/>
      <w:szCs w:val="22"/>
    </w:rPr>
  </w:style>
  <w:style w:type="character" w:customStyle="1" w:styleId="Textoindependiente3Car">
    <w:name w:val="Texto independiente 3 Car"/>
    <w:basedOn w:val="Fuentedeprrafopredeter"/>
    <w:link w:val="Textoindependiente3"/>
    <w:rsid w:val="00AA0ACE"/>
    <w:rPr>
      <w:rFonts w:ascii="Tahoma" w:hAnsi="Tahoma" w:cs="Tahoma"/>
      <w:sz w:val="22"/>
      <w:szCs w:val="22"/>
    </w:rPr>
  </w:style>
  <w:style w:type="character" w:customStyle="1" w:styleId="Ttulo2Car">
    <w:name w:val="Título 2 Car"/>
    <w:basedOn w:val="Fuentedeprrafopredeter"/>
    <w:link w:val="Ttulo2"/>
    <w:rsid w:val="00990A01"/>
    <w:rPr>
      <w:rFonts w:ascii="Tahoma" w:hAnsi="Tahoma" w:cs="Tahoma"/>
      <w:b/>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5468">
      <w:bodyDiv w:val="1"/>
      <w:marLeft w:val="0"/>
      <w:marRight w:val="0"/>
      <w:marTop w:val="0"/>
      <w:marBottom w:val="0"/>
      <w:divBdr>
        <w:top w:val="none" w:sz="0" w:space="0" w:color="auto"/>
        <w:left w:val="none" w:sz="0" w:space="0" w:color="auto"/>
        <w:bottom w:val="none" w:sz="0" w:space="0" w:color="auto"/>
        <w:right w:val="none" w:sz="0" w:space="0" w:color="auto"/>
      </w:divBdr>
      <w:divsChild>
        <w:div w:id="516308930">
          <w:marLeft w:val="0"/>
          <w:marRight w:val="0"/>
          <w:marTop w:val="0"/>
          <w:marBottom w:val="0"/>
          <w:divBdr>
            <w:top w:val="none" w:sz="0" w:space="0" w:color="auto"/>
            <w:left w:val="none" w:sz="0" w:space="0" w:color="auto"/>
            <w:bottom w:val="none" w:sz="0" w:space="0" w:color="auto"/>
            <w:right w:val="none" w:sz="0" w:space="0" w:color="auto"/>
          </w:divBdr>
        </w:div>
      </w:divsChild>
    </w:div>
    <w:div w:id="278608883">
      <w:bodyDiv w:val="1"/>
      <w:marLeft w:val="0"/>
      <w:marRight w:val="0"/>
      <w:marTop w:val="0"/>
      <w:marBottom w:val="0"/>
      <w:divBdr>
        <w:top w:val="none" w:sz="0" w:space="0" w:color="auto"/>
        <w:left w:val="none" w:sz="0" w:space="0" w:color="auto"/>
        <w:bottom w:val="none" w:sz="0" w:space="0" w:color="auto"/>
        <w:right w:val="none" w:sz="0" w:space="0" w:color="auto"/>
      </w:divBdr>
    </w:div>
    <w:div w:id="593976952">
      <w:bodyDiv w:val="1"/>
      <w:marLeft w:val="0"/>
      <w:marRight w:val="0"/>
      <w:marTop w:val="0"/>
      <w:marBottom w:val="0"/>
      <w:divBdr>
        <w:top w:val="none" w:sz="0" w:space="0" w:color="auto"/>
        <w:left w:val="none" w:sz="0" w:space="0" w:color="auto"/>
        <w:bottom w:val="none" w:sz="0" w:space="0" w:color="auto"/>
        <w:right w:val="none" w:sz="0" w:space="0" w:color="auto"/>
      </w:divBdr>
    </w:div>
    <w:div w:id="642124198">
      <w:bodyDiv w:val="1"/>
      <w:marLeft w:val="0"/>
      <w:marRight w:val="0"/>
      <w:marTop w:val="0"/>
      <w:marBottom w:val="0"/>
      <w:divBdr>
        <w:top w:val="none" w:sz="0" w:space="0" w:color="auto"/>
        <w:left w:val="none" w:sz="0" w:space="0" w:color="auto"/>
        <w:bottom w:val="none" w:sz="0" w:space="0" w:color="auto"/>
        <w:right w:val="none" w:sz="0" w:space="0" w:color="auto"/>
      </w:divBdr>
    </w:div>
    <w:div w:id="683896769">
      <w:bodyDiv w:val="1"/>
      <w:marLeft w:val="0"/>
      <w:marRight w:val="0"/>
      <w:marTop w:val="0"/>
      <w:marBottom w:val="0"/>
      <w:divBdr>
        <w:top w:val="none" w:sz="0" w:space="0" w:color="auto"/>
        <w:left w:val="none" w:sz="0" w:space="0" w:color="auto"/>
        <w:bottom w:val="none" w:sz="0" w:space="0" w:color="auto"/>
        <w:right w:val="none" w:sz="0" w:space="0" w:color="auto"/>
      </w:divBdr>
    </w:div>
    <w:div w:id="821967651">
      <w:bodyDiv w:val="1"/>
      <w:marLeft w:val="0"/>
      <w:marRight w:val="0"/>
      <w:marTop w:val="0"/>
      <w:marBottom w:val="0"/>
      <w:divBdr>
        <w:top w:val="none" w:sz="0" w:space="0" w:color="auto"/>
        <w:left w:val="none" w:sz="0" w:space="0" w:color="auto"/>
        <w:bottom w:val="none" w:sz="0" w:space="0" w:color="auto"/>
        <w:right w:val="none" w:sz="0" w:space="0" w:color="auto"/>
      </w:divBdr>
    </w:div>
    <w:div w:id="961425389">
      <w:bodyDiv w:val="1"/>
      <w:marLeft w:val="0"/>
      <w:marRight w:val="0"/>
      <w:marTop w:val="0"/>
      <w:marBottom w:val="0"/>
      <w:divBdr>
        <w:top w:val="none" w:sz="0" w:space="0" w:color="auto"/>
        <w:left w:val="none" w:sz="0" w:space="0" w:color="auto"/>
        <w:bottom w:val="none" w:sz="0" w:space="0" w:color="auto"/>
        <w:right w:val="none" w:sz="0" w:space="0" w:color="auto"/>
      </w:divBdr>
    </w:div>
    <w:div w:id="991911701">
      <w:bodyDiv w:val="1"/>
      <w:marLeft w:val="0"/>
      <w:marRight w:val="0"/>
      <w:marTop w:val="0"/>
      <w:marBottom w:val="0"/>
      <w:divBdr>
        <w:top w:val="none" w:sz="0" w:space="0" w:color="auto"/>
        <w:left w:val="none" w:sz="0" w:space="0" w:color="auto"/>
        <w:bottom w:val="none" w:sz="0" w:space="0" w:color="auto"/>
        <w:right w:val="none" w:sz="0" w:space="0" w:color="auto"/>
      </w:divBdr>
    </w:div>
    <w:div w:id="1099180759">
      <w:bodyDiv w:val="1"/>
      <w:marLeft w:val="0"/>
      <w:marRight w:val="0"/>
      <w:marTop w:val="0"/>
      <w:marBottom w:val="0"/>
      <w:divBdr>
        <w:top w:val="none" w:sz="0" w:space="0" w:color="auto"/>
        <w:left w:val="none" w:sz="0" w:space="0" w:color="auto"/>
        <w:bottom w:val="none" w:sz="0" w:space="0" w:color="auto"/>
        <w:right w:val="none" w:sz="0" w:space="0" w:color="auto"/>
      </w:divBdr>
    </w:div>
    <w:div w:id="1212964949">
      <w:bodyDiv w:val="1"/>
      <w:marLeft w:val="0"/>
      <w:marRight w:val="0"/>
      <w:marTop w:val="0"/>
      <w:marBottom w:val="0"/>
      <w:divBdr>
        <w:top w:val="none" w:sz="0" w:space="0" w:color="auto"/>
        <w:left w:val="none" w:sz="0" w:space="0" w:color="auto"/>
        <w:bottom w:val="none" w:sz="0" w:space="0" w:color="auto"/>
        <w:right w:val="none" w:sz="0" w:space="0" w:color="auto"/>
      </w:divBdr>
    </w:div>
    <w:div w:id="1368411974">
      <w:bodyDiv w:val="1"/>
      <w:marLeft w:val="0"/>
      <w:marRight w:val="0"/>
      <w:marTop w:val="0"/>
      <w:marBottom w:val="0"/>
      <w:divBdr>
        <w:top w:val="none" w:sz="0" w:space="0" w:color="auto"/>
        <w:left w:val="none" w:sz="0" w:space="0" w:color="auto"/>
        <w:bottom w:val="none" w:sz="0" w:space="0" w:color="auto"/>
        <w:right w:val="none" w:sz="0" w:space="0" w:color="auto"/>
      </w:divBdr>
    </w:div>
    <w:div w:id="1419255183">
      <w:bodyDiv w:val="1"/>
      <w:marLeft w:val="0"/>
      <w:marRight w:val="0"/>
      <w:marTop w:val="0"/>
      <w:marBottom w:val="0"/>
      <w:divBdr>
        <w:top w:val="none" w:sz="0" w:space="0" w:color="auto"/>
        <w:left w:val="none" w:sz="0" w:space="0" w:color="auto"/>
        <w:bottom w:val="none" w:sz="0" w:space="0" w:color="auto"/>
        <w:right w:val="none" w:sz="0" w:space="0" w:color="auto"/>
      </w:divBdr>
      <w:divsChild>
        <w:div w:id="883063161">
          <w:marLeft w:val="375"/>
          <w:marRight w:val="0"/>
          <w:marTop w:val="0"/>
          <w:marBottom w:val="0"/>
          <w:divBdr>
            <w:top w:val="none" w:sz="0" w:space="0" w:color="auto"/>
            <w:left w:val="none" w:sz="0" w:space="0" w:color="auto"/>
            <w:bottom w:val="none" w:sz="0" w:space="0" w:color="auto"/>
            <w:right w:val="none" w:sz="0" w:space="0" w:color="auto"/>
          </w:divBdr>
          <w:divsChild>
            <w:div w:id="12271100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47736991">
      <w:bodyDiv w:val="1"/>
      <w:marLeft w:val="0"/>
      <w:marRight w:val="0"/>
      <w:marTop w:val="0"/>
      <w:marBottom w:val="0"/>
      <w:divBdr>
        <w:top w:val="none" w:sz="0" w:space="0" w:color="auto"/>
        <w:left w:val="none" w:sz="0" w:space="0" w:color="auto"/>
        <w:bottom w:val="none" w:sz="0" w:space="0" w:color="auto"/>
        <w:right w:val="none" w:sz="0" w:space="0" w:color="auto"/>
      </w:divBdr>
    </w:div>
    <w:div w:id="1807358837">
      <w:bodyDiv w:val="1"/>
      <w:marLeft w:val="0"/>
      <w:marRight w:val="0"/>
      <w:marTop w:val="0"/>
      <w:marBottom w:val="0"/>
      <w:divBdr>
        <w:top w:val="none" w:sz="0" w:space="0" w:color="auto"/>
        <w:left w:val="none" w:sz="0" w:space="0" w:color="auto"/>
        <w:bottom w:val="none" w:sz="0" w:space="0" w:color="auto"/>
        <w:right w:val="none" w:sz="0" w:space="0" w:color="auto"/>
      </w:divBdr>
    </w:div>
    <w:div w:id="2008703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2D0BA-2E85-48CE-9A8F-10F32001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3853</Words>
  <Characters>21195</Characters>
  <Application>Microsoft Office Word</Application>
  <DocSecurity>0</DocSecurity>
  <Lines>176</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Office 2004 Test Drive</dc:creator>
  <cp:lastModifiedBy>Karina Gaete Calderon</cp:lastModifiedBy>
  <cp:revision>4</cp:revision>
  <cp:lastPrinted>2019-06-14T15:34:00Z</cp:lastPrinted>
  <dcterms:created xsi:type="dcterms:W3CDTF">2021-02-25T15:18:00Z</dcterms:created>
  <dcterms:modified xsi:type="dcterms:W3CDTF">2021-02-25T15:19:00Z</dcterms:modified>
</cp:coreProperties>
</file>