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4C" w:rsidRPr="00771A26" w:rsidRDefault="00293253" w:rsidP="00F423B9">
      <w:pPr>
        <w:pStyle w:val="Ttulo8"/>
      </w:pPr>
      <w:r w:rsidRPr="00771A26">
        <w:t>RESOLUCIÓN EXENTA N°</w:t>
      </w:r>
    </w:p>
    <w:p w:rsidR="00293EF4" w:rsidRPr="00771A26" w:rsidRDefault="00293EF4" w:rsidP="00F423B9">
      <w:pPr>
        <w:spacing w:line="276" w:lineRule="auto"/>
        <w:rPr>
          <w:rFonts w:cs="Tahoma"/>
          <w:b/>
          <w:bCs/>
          <w:szCs w:val="22"/>
        </w:rPr>
      </w:pPr>
    </w:p>
    <w:p w:rsidR="004113DC" w:rsidRPr="00771A26" w:rsidRDefault="004113DC" w:rsidP="00F423B9">
      <w:pPr>
        <w:spacing w:line="276" w:lineRule="auto"/>
        <w:rPr>
          <w:rFonts w:cs="Tahoma"/>
          <w:b/>
          <w:bCs/>
          <w:szCs w:val="22"/>
        </w:rPr>
      </w:pPr>
    </w:p>
    <w:p w:rsidR="00B9434C" w:rsidRPr="00771A26" w:rsidRDefault="00395148" w:rsidP="00F423B9">
      <w:pPr>
        <w:spacing w:line="276" w:lineRule="auto"/>
        <w:rPr>
          <w:rFonts w:cs="Tahoma"/>
          <w:b/>
          <w:bCs/>
          <w:szCs w:val="22"/>
        </w:rPr>
      </w:pPr>
      <w:r w:rsidRPr="00771A26">
        <w:rPr>
          <w:rFonts w:cs="Tahoma"/>
          <w:b/>
          <w:bCs/>
          <w:szCs w:val="22"/>
        </w:rPr>
        <w:t>VALPARAÍSO,</w:t>
      </w:r>
    </w:p>
    <w:p w:rsidR="00B9434C" w:rsidRPr="00771A26" w:rsidRDefault="00B9434C" w:rsidP="00F423B9">
      <w:pPr>
        <w:spacing w:line="276" w:lineRule="auto"/>
        <w:jc w:val="both"/>
        <w:rPr>
          <w:rFonts w:cs="Tahoma"/>
          <w:szCs w:val="22"/>
        </w:rPr>
      </w:pPr>
    </w:p>
    <w:p w:rsidR="00293EF4" w:rsidRPr="00771A26" w:rsidRDefault="00293EF4" w:rsidP="00F423B9">
      <w:pPr>
        <w:spacing w:line="276" w:lineRule="auto"/>
        <w:jc w:val="both"/>
        <w:rPr>
          <w:rFonts w:cs="Tahoma"/>
          <w:szCs w:val="22"/>
        </w:rPr>
      </w:pPr>
    </w:p>
    <w:p w:rsidR="007E65B4" w:rsidRDefault="00B9434C" w:rsidP="00F423B9">
      <w:pPr>
        <w:spacing w:line="276" w:lineRule="auto"/>
        <w:ind w:right="-21"/>
        <w:jc w:val="both"/>
        <w:rPr>
          <w:rFonts w:cs="Tahoma"/>
          <w:b/>
          <w:bCs/>
          <w:szCs w:val="22"/>
        </w:rPr>
      </w:pPr>
      <w:r w:rsidRPr="00771A26">
        <w:rPr>
          <w:rFonts w:cs="Tahoma"/>
          <w:b/>
          <w:bCs/>
          <w:szCs w:val="22"/>
        </w:rPr>
        <w:t>VISTOS</w:t>
      </w:r>
      <w:r w:rsidR="00A36A96" w:rsidRPr="00771A26">
        <w:rPr>
          <w:rFonts w:cs="Tahoma"/>
          <w:b/>
          <w:bCs/>
          <w:szCs w:val="22"/>
        </w:rPr>
        <w:t>:</w:t>
      </w:r>
    </w:p>
    <w:p w:rsidR="006D7D2A" w:rsidRDefault="006D7D2A" w:rsidP="00F423B9">
      <w:pPr>
        <w:spacing w:line="276" w:lineRule="auto"/>
        <w:ind w:right="-21"/>
        <w:jc w:val="both"/>
        <w:rPr>
          <w:rFonts w:cs="Tahoma"/>
          <w:b/>
          <w:bCs/>
          <w:szCs w:val="22"/>
        </w:rPr>
      </w:pPr>
    </w:p>
    <w:p w:rsidR="00BB7BA9" w:rsidRDefault="00170005" w:rsidP="006D7D2A">
      <w:pPr>
        <w:spacing w:line="276" w:lineRule="auto"/>
        <w:ind w:right="-21"/>
        <w:jc w:val="both"/>
        <w:rPr>
          <w:rFonts w:cs="Tahoma"/>
          <w:szCs w:val="22"/>
        </w:rPr>
      </w:pPr>
      <w:r>
        <w:rPr>
          <w:rFonts w:cs="Tahoma"/>
          <w:bCs/>
          <w:szCs w:val="22"/>
        </w:rPr>
        <w:t>El</w:t>
      </w:r>
      <w:r w:rsidR="00BB7BA9">
        <w:rPr>
          <w:rFonts w:cs="Tahoma"/>
          <w:bCs/>
          <w:szCs w:val="22"/>
        </w:rPr>
        <w:t xml:space="preserve"> </w:t>
      </w:r>
      <w:r w:rsidR="00BB7BA9" w:rsidRPr="00BB7BA9">
        <w:rPr>
          <w:rFonts w:cs="Tahoma"/>
          <w:bCs/>
          <w:szCs w:val="22"/>
        </w:rPr>
        <w:t xml:space="preserve">Decreto N° </w:t>
      </w:r>
      <w:r w:rsidR="00486741">
        <w:rPr>
          <w:rFonts w:cs="Tahoma"/>
          <w:bCs/>
          <w:szCs w:val="22"/>
        </w:rPr>
        <w:t>1358</w:t>
      </w:r>
      <w:r w:rsidR="00BB7BA9" w:rsidRPr="00BB7BA9">
        <w:rPr>
          <w:rFonts w:cs="Tahoma"/>
          <w:bCs/>
          <w:szCs w:val="22"/>
        </w:rPr>
        <w:t xml:space="preserve">, </w:t>
      </w:r>
      <w:r w:rsidR="00BB7BA9" w:rsidRPr="0031558C">
        <w:rPr>
          <w:rFonts w:cs="Tahoma"/>
          <w:bCs/>
          <w:szCs w:val="22"/>
        </w:rPr>
        <w:t xml:space="preserve">de </w:t>
      </w:r>
      <w:r w:rsidR="00486741">
        <w:rPr>
          <w:rFonts w:cs="Tahoma"/>
          <w:bCs/>
          <w:szCs w:val="22"/>
        </w:rPr>
        <w:t>2010</w:t>
      </w:r>
      <w:r w:rsidR="00BB7BA9" w:rsidRPr="0031558C">
        <w:rPr>
          <w:rFonts w:cs="Tahoma"/>
          <w:bCs/>
          <w:szCs w:val="22"/>
        </w:rPr>
        <w:t xml:space="preserve">, del Ministerio </w:t>
      </w:r>
      <w:r w:rsidR="00486741">
        <w:rPr>
          <w:rFonts w:cs="Tahoma"/>
          <w:bCs/>
          <w:szCs w:val="22"/>
        </w:rPr>
        <w:t>de Salud</w:t>
      </w:r>
      <w:r w:rsidR="00AF35D3">
        <w:rPr>
          <w:rFonts w:cs="Tahoma"/>
          <w:bCs/>
          <w:szCs w:val="22"/>
        </w:rPr>
        <w:t>,</w:t>
      </w:r>
      <w:r w:rsidR="00BB7BA9" w:rsidRPr="00BB7BA9">
        <w:rPr>
          <w:rFonts w:cs="Tahoma"/>
          <w:bCs/>
          <w:szCs w:val="22"/>
        </w:rPr>
        <w:t xml:space="preserve"> </w:t>
      </w:r>
      <w:r w:rsidR="000E0CAF">
        <w:rPr>
          <w:rFonts w:cs="Tahoma"/>
          <w:bCs/>
          <w:szCs w:val="22"/>
        </w:rPr>
        <w:t>sobre prohibición de ingreso de neumáticos usados, recauchados o reacondicionados</w:t>
      </w:r>
      <w:r w:rsidR="00AF35D3">
        <w:rPr>
          <w:rFonts w:cs="Tahoma"/>
          <w:bCs/>
          <w:szCs w:val="22"/>
        </w:rPr>
        <w:t xml:space="preserve">; </w:t>
      </w:r>
      <w:r w:rsidR="00BB7BA9" w:rsidRPr="00BB7BA9">
        <w:rPr>
          <w:rFonts w:cs="Tahoma"/>
          <w:szCs w:val="22"/>
        </w:rPr>
        <w:t>e</w:t>
      </w:r>
      <w:r w:rsidR="00A95DFE">
        <w:rPr>
          <w:rFonts w:cs="Tahoma"/>
          <w:szCs w:val="22"/>
        </w:rPr>
        <w:t xml:space="preserve">l DFL N°30, de 2005, que </w:t>
      </w:r>
      <w:r w:rsidR="00A95DFE" w:rsidRPr="00A95DFE">
        <w:rPr>
          <w:rFonts w:cs="Tahoma"/>
          <w:szCs w:val="22"/>
          <w:lang w:val="es-CL"/>
        </w:rPr>
        <w:t>aprueba el texto refundido, coordinado y sistematizado de</w:t>
      </w:r>
      <w:r w:rsidR="004F4AFA">
        <w:rPr>
          <w:rFonts w:cs="Tahoma"/>
          <w:szCs w:val="22"/>
          <w:lang w:val="es-CL"/>
        </w:rPr>
        <w:t xml:space="preserve"> </w:t>
      </w:r>
      <w:r w:rsidR="00A95DFE" w:rsidRPr="00A95DFE">
        <w:rPr>
          <w:rFonts w:cs="Tahoma"/>
          <w:szCs w:val="22"/>
          <w:lang w:val="es-CL"/>
        </w:rPr>
        <w:t>l</w:t>
      </w:r>
      <w:r w:rsidR="004F4AFA">
        <w:rPr>
          <w:rFonts w:cs="Tahoma"/>
          <w:szCs w:val="22"/>
          <w:lang w:val="es-CL"/>
        </w:rPr>
        <w:t xml:space="preserve">a </w:t>
      </w:r>
      <w:r w:rsidR="00A95DFE">
        <w:rPr>
          <w:rFonts w:cs="Tahoma"/>
          <w:szCs w:val="22"/>
          <w:lang w:val="es-CL"/>
        </w:rPr>
        <w:t>O</w:t>
      </w:r>
      <w:r w:rsidR="00A95DFE" w:rsidRPr="00A95DFE">
        <w:rPr>
          <w:rFonts w:cs="Tahoma"/>
          <w:szCs w:val="22"/>
          <w:lang w:val="es-CL"/>
        </w:rPr>
        <w:t xml:space="preserve">rdenanza de </w:t>
      </w:r>
      <w:r w:rsidR="00A95DFE">
        <w:rPr>
          <w:rFonts w:cs="Tahoma"/>
          <w:szCs w:val="22"/>
          <w:lang w:val="es-CL"/>
        </w:rPr>
        <w:t>A</w:t>
      </w:r>
      <w:r w:rsidR="00A95DFE" w:rsidRPr="00A95DFE">
        <w:rPr>
          <w:rFonts w:cs="Tahoma"/>
          <w:szCs w:val="22"/>
          <w:lang w:val="es-CL"/>
        </w:rPr>
        <w:t>duanas</w:t>
      </w:r>
      <w:r w:rsidR="00AF35D3">
        <w:rPr>
          <w:rFonts w:cs="Tahoma"/>
          <w:szCs w:val="22"/>
          <w:lang w:val="es-CL"/>
        </w:rPr>
        <w:t xml:space="preserve">; </w:t>
      </w:r>
      <w:r w:rsidR="00A95DFE">
        <w:rPr>
          <w:rFonts w:cs="Tahoma"/>
          <w:szCs w:val="22"/>
        </w:rPr>
        <w:t>la Resolución N°</w:t>
      </w:r>
      <w:r w:rsidR="00BB7BA9">
        <w:rPr>
          <w:rFonts w:cs="Tahoma"/>
          <w:szCs w:val="22"/>
        </w:rPr>
        <w:t>1300</w:t>
      </w:r>
      <w:r w:rsidR="00AF35D3">
        <w:rPr>
          <w:rFonts w:cs="Tahoma"/>
          <w:szCs w:val="22"/>
        </w:rPr>
        <w:t>,</w:t>
      </w:r>
      <w:r w:rsidR="00BB7BA9">
        <w:rPr>
          <w:rFonts w:cs="Tahoma"/>
          <w:szCs w:val="22"/>
        </w:rPr>
        <w:t xml:space="preserve"> de 2006, </w:t>
      </w:r>
      <w:r w:rsidR="00AF35D3">
        <w:rPr>
          <w:rFonts w:cs="Tahoma"/>
          <w:szCs w:val="22"/>
        </w:rPr>
        <w:t>d</w:t>
      </w:r>
      <w:r w:rsidR="00A95DFE">
        <w:rPr>
          <w:rFonts w:cs="Tahoma"/>
          <w:szCs w:val="22"/>
        </w:rPr>
        <w:t xml:space="preserve">el </w:t>
      </w:r>
      <w:r w:rsidR="00AF35D3">
        <w:rPr>
          <w:rFonts w:cs="Tahoma"/>
          <w:szCs w:val="22"/>
        </w:rPr>
        <w:t>D</w:t>
      </w:r>
      <w:r w:rsidR="00A95DFE">
        <w:rPr>
          <w:rFonts w:cs="Tahoma"/>
          <w:szCs w:val="22"/>
        </w:rPr>
        <w:t xml:space="preserve">irector Nacional de Aduanas, </w:t>
      </w:r>
      <w:r w:rsidR="00A95DFE" w:rsidRPr="00A95DFE">
        <w:rPr>
          <w:rFonts w:cs="Tahoma"/>
          <w:szCs w:val="22"/>
          <w:lang w:val="es-CL"/>
        </w:rPr>
        <w:t xml:space="preserve">que sustituye el </w:t>
      </w:r>
      <w:r w:rsidR="00A95DFE">
        <w:rPr>
          <w:rFonts w:cs="Tahoma"/>
          <w:szCs w:val="22"/>
          <w:lang w:val="es-CL"/>
        </w:rPr>
        <w:t>C</w:t>
      </w:r>
      <w:r w:rsidR="00A95DFE" w:rsidRPr="00A95DFE">
        <w:rPr>
          <w:rFonts w:cs="Tahoma"/>
          <w:szCs w:val="22"/>
          <w:lang w:val="es-CL"/>
        </w:rPr>
        <w:t>ompendio</w:t>
      </w:r>
      <w:r w:rsidR="00A95DFE">
        <w:rPr>
          <w:rFonts w:cs="Tahoma"/>
          <w:szCs w:val="22"/>
        </w:rPr>
        <w:t xml:space="preserve"> </w:t>
      </w:r>
      <w:r w:rsidR="00BB7BA9">
        <w:rPr>
          <w:rFonts w:cs="Tahoma"/>
          <w:szCs w:val="22"/>
        </w:rPr>
        <w:t>de Normas Aduaneras</w:t>
      </w:r>
      <w:r w:rsidR="00AF35D3">
        <w:rPr>
          <w:rFonts w:cs="Tahoma"/>
          <w:szCs w:val="22"/>
        </w:rPr>
        <w:t>;</w:t>
      </w:r>
      <w:r w:rsidR="000E0CAF">
        <w:rPr>
          <w:rFonts w:cs="Tahoma"/>
          <w:szCs w:val="22"/>
        </w:rPr>
        <w:t xml:space="preserve"> y el Oficio Ordinario N°3297, de 10.07.2021, del Subdirector jurídico</w:t>
      </w:r>
      <w:r w:rsidR="00E84309">
        <w:rPr>
          <w:rFonts w:cs="Tahoma"/>
          <w:szCs w:val="22"/>
        </w:rPr>
        <w:t>.</w:t>
      </w:r>
    </w:p>
    <w:p w:rsidR="00BB7BA9" w:rsidRPr="00BB7BA9" w:rsidRDefault="00BB7BA9" w:rsidP="006D7D2A">
      <w:pPr>
        <w:spacing w:line="276" w:lineRule="auto"/>
        <w:ind w:right="-21"/>
        <w:jc w:val="both"/>
        <w:rPr>
          <w:rFonts w:cs="Tahoma"/>
          <w:szCs w:val="22"/>
        </w:rPr>
      </w:pPr>
    </w:p>
    <w:p w:rsidR="00BB7BA9" w:rsidRPr="006D7D2A" w:rsidRDefault="00BB7BA9" w:rsidP="006D7D2A">
      <w:pPr>
        <w:spacing w:line="276" w:lineRule="auto"/>
        <w:ind w:right="-21"/>
        <w:jc w:val="both"/>
        <w:rPr>
          <w:rFonts w:cs="Tahoma"/>
          <w:b/>
          <w:bCs/>
          <w:szCs w:val="22"/>
        </w:rPr>
      </w:pPr>
    </w:p>
    <w:p w:rsidR="00761FD9" w:rsidRPr="00771A26" w:rsidRDefault="00146086">
      <w:pPr>
        <w:spacing w:line="276" w:lineRule="auto"/>
        <w:jc w:val="both"/>
        <w:rPr>
          <w:rFonts w:cs="Tahoma"/>
          <w:szCs w:val="22"/>
          <w:lang w:eastAsia="es-ES"/>
        </w:rPr>
      </w:pPr>
      <w:r w:rsidRPr="00771A26">
        <w:rPr>
          <w:rFonts w:cs="Tahoma"/>
          <w:b/>
          <w:szCs w:val="22"/>
          <w:lang w:eastAsia="es-ES"/>
        </w:rPr>
        <w:t>CONSIDERANDO:</w:t>
      </w:r>
      <w:r w:rsidRPr="00771A26">
        <w:rPr>
          <w:rFonts w:cs="Tahoma"/>
          <w:szCs w:val="22"/>
          <w:lang w:eastAsia="es-ES"/>
        </w:rPr>
        <w:t xml:space="preserve"> </w:t>
      </w:r>
    </w:p>
    <w:p w:rsidR="00761FD9" w:rsidRPr="00771A26" w:rsidRDefault="00761FD9">
      <w:pPr>
        <w:pStyle w:val="Textoindependiente2"/>
        <w:spacing w:line="276" w:lineRule="auto"/>
      </w:pPr>
    </w:p>
    <w:p w:rsidR="000E0CAF" w:rsidRDefault="00B5517C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</w:t>
      </w:r>
      <w:r w:rsidR="000E0CAF">
        <w:rPr>
          <w:rFonts w:ascii="Tahoma" w:hAnsi="Tahoma" w:cs="Tahoma"/>
          <w:sz w:val="22"/>
          <w:szCs w:val="22"/>
        </w:rPr>
        <w:t xml:space="preserve">de acuerdo al artículo 1° del Decreto N°1358, de 2010, </w:t>
      </w:r>
      <w:r w:rsidR="000E0CAF" w:rsidRPr="000E0CAF">
        <w:rPr>
          <w:rFonts w:ascii="Tahoma" w:hAnsi="Tahoma" w:cs="Tahoma"/>
          <w:sz w:val="22"/>
          <w:szCs w:val="22"/>
        </w:rPr>
        <w:t xml:space="preserve">el ingreso a territorio nacional, </w:t>
      </w:r>
      <w:r w:rsidR="000514EF">
        <w:rPr>
          <w:rFonts w:ascii="Tahoma" w:hAnsi="Tahoma" w:cs="Tahoma"/>
          <w:sz w:val="22"/>
          <w:szCs w:val="22"/>
        </w:rPr>
        <w:t>–</w:t>
      </w:r>
      <w:r w:rsidR="000E0CAF" w:rsidRPr="000E0CAF">
        <w:rPr>
          <w:rFonts w:ascii="Tahoma" w:hAnsi="Tahoma" w:cs="Tahoma"/>
          <w:sz w:val="22"/>
          <w:szCs w:val="22"/>
        </w:rPr>
        <w:t>incluidas cualquier zona de franquicias tributarias, aduaneras o de otra especie</w:t>
      </w:r>
      <w:r w:rsidR="000514EF">
        <w:rPr>
          <w:rFonts w:ascii="Tahoma" w:hAnsi="Tahoma" w:cs="Tahoma"/>
          <w:sz w:val="22"/>
          <w:szCs w:val="22"/>
        </w:rPr>
        <w:t xml:space="preserve">– </w:t>
      </w:r>
      <w:r w:rsidR="000E0CAF" w:rsidRPr="000E0CAF">
        <w:rPr>
          <w:rFonts w:ascii="Tahoma" w:hAnsi="Tahoma" w:cs="Tahoma"/>
          <w:sz w:val="22"/>
          <w:szCs w:val="22"/>
        </w:rPr>
        <w:t xml:space="preserve">de neumáticos usados, reacondicionados o recauchados, </w:t>
      </w:r>
      <w:r w:rsidR="000514EF">
        <w:rPr>
          <w:rFonts w:ascii="Tahoma" w:hAnsi="Tahoma" w:cs="Tahoma"/>
          <w:sz w:val="22"/>
          <w:szCs w:val="22"/>
        </w:rPr>
        <w:t>–</w:t>
      </w:r>
      <w:r w:rsidR="00B6363D">
        <w:rPr>
          <w:rFonts w:ascii="Tahoma" w:hAnsi="Tahoma" w:cs="Tahoma"/>
          <w:sz w:val="22"/>
          <w:szCs w:val="22"/>
        </w:rPr>
        <w:t xml:space="preserve">bajo cualquier concepto y para </w:t>
      </w:r>
      <w:r w:rsidR="000E0CAF" w:rsidRPr="000E0CAF">
        <w:rPr>
          <w:rFonts w:ascii="Tahoma" w:hAnsi="Tahoma" w:cs="Tahoma"/>
          <w:sz w:val="22"/>
          <w:szCs w:val="22"/>
        </w:rPr>
        <w:t>cualquier fin, independiente de su país de origen</w:t>
      </w:r>
      <w:r w:rsidR="000514EF">
        <w:rPr>
          <w:rFonts w:ascii="Tahoma" w:hAnsi="Tahoma" w:cs="Tahoma"/>
          <w:sz w:val="22"/>
          <w:szCs w:val="22"/>
        </w:rPr>
        <w:t>– se encuentra prohibido</w:t>
      </w:r>
      <w:r w:rsidR="000E0CAF" w:rsidRPr="000E0CAF">
        <w:rPr>
          <w:rFonts w:ascii="Tahoma" w:hAnsi="Tahoma" w:cs="Tahoma"/>
          <w:sz w:val="22"/>
          <w:szCs w:val="22"/>
        </w:rPr>
        <w:t>.</w:t>
      </w:r>
    </w:p>
    <w:p w:rsidR="000E0CAF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E0CAF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conforme al artículo </w:t>
      </w:r>
      <w:r w:rsidRPr="000E0CAF">
        <w:rPr>
          <w:rFonts w:ascii="Tahoma" w:hAnsi="Tahoma" w:cs="Tahoma"/>
          <w:sz w:val="22"/>
          <w:szCs w:val="22"/>
        </w:rPr>
        <w:t xml:space="preserve">2º </w:t>
      </w:r>
      <w:r>
        <w:rPr>
          <w:rFonts w:ascii="Tahoma" w:hAnsi="Tahoma" w:cs="Tahoma"/>
          <w:sz w:val="22"/>
          <w:szCs w:val="22"/>
        </w:rPr>
        <w:t>del citado decreto, s</w:t>
      </w:r>
      <w:r w:rsidRPr="000E0CAF">
        <w:rPr>
          <w:rFonts w:ascii="Tahoma" w:hAnsi="Tahoma" w:cs="Tahoma"/>
          <w:sz w:val="22"/>
          <w:szCs w:val="22"/>
        </w:rPr>
        <w:t xml:space="preserve">ólo se </w:t>
      </w:r>
      <w:r w:rsidR="000514EF">
        <w:rPr>
          <w:rFonts w:ascii="Tahoma" w:hAnsi="Tahoma" w:cs="Tahoma"/>
          <w:sz w:val="22"/>
          <w:szCs w:val="22"/>
        </w:rPr>
        <w:t>encuentra permitido</w:t>
      </w:r>
      <w:r w:rsidRPr="000E0CAF">
        <w:rPr>
          <w:rFonts w:ascii="Tahoma" w:hAnsi="Tahoma" w:cs="Tahoma"/>
          <w:sz w:val="22"/>
          <w:szCs w:val="22"/>
        </w:rPr>
        <w:t xml:space="preserve"> el ingreso de los neumáticos a que se refiere el artículo </w:t>
      </w:r>
      <w:r w:rsidR="000514EF">
        <w:rPr>
          <w:rFonts w:ascii="Tahoma" w:hAnsi="Tahoma" w:cs="Tahoma"/>
          <w:sz w:val="22"/>
          <w:szCs w:val="22"/>
        </w:rPr>
        <w:t>1°</w:t>
      </w:r>
      <w:r w:rsidRPr="000E0CAF">
        <w:rPr>
          <w:rFonts w:ascii="Tahoma" w:hAnsi="Tahoma" w:cs="Tahoma"/>
          <w:sz w:val="22"/>
          <w:szCs w:val="22"/>
        </w:rPr>
        <w:t>, exclusivamente cuando formen parte de un vehículo, incluyendo el o los neumáticos de repuesto</w:t>
      </w:r>
      <w:r w:rsidR="000514EF">
        <w:rPr>
          <w:rFonts w:ascii="Tahoma" w:hAnsi="Tahoma" w:cs="Tahoma"/>
          <w:sz w:val="22"/>
          <w:szCs w:val="22"/>
        </w:rPr>
        <w:t>, caso en el cual</w:t>
      </w:r>
      <w:r w:rsidRPr="000E0CAF">
        <w:rPr>
          <w:rFonts w:ascii="Tahoma" w:hAnsi="Tahoma" w:cs="Tahoma"/>
          <w:sz w:val="22"/>
          <w:szCs w:val="22"/>
        </w:rPr>
        <w:t>, estos neumáticos deberán estar debidamente montados en sus llantas, en condiciones de presión de inflado de acuerdo a las especificaciones técnicas del fabricante, con el fin de evitar el ingreso y acumulación de agua en ellos, minimizando el riesgo de transporte pasivo de formas inmaduras de mosquitos.</w:t>
      </w:r>
    </w:p>
    <w:p w:rsidR="000E0CAF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31967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a través del</w:t>
      </w:r>
      <w:r w:rsidRPr="000E0CAF">
        <w:rPr>
          <w:rFonts w:ascii="Tahoma" w:eastAsia="Calibri" w:hAnsi="Tahoma" w:cs="Tahoma"/>
          <w:sz w:val="22"/>
          <w:szCs w:val="22"/>
          <w:lang w:val="es-CL" w:eastAsia="en-US"/>
        </w:rPr>
        <w:t xml:space="preserve"> Oficio Ord. N° 3297, de 10.07.2021, el Subdirector Jurídico, se pronuncia sobre la importación de neumáticos usados, concluye</w:t>
      </w:r>
      <w:r>
        <w:rPr>
          <w:rFonts w:ascii="Tahoma" w:eastAsia="Calibri" w:hAnsi="Tahoma" w:cs="Tahoma"/>
          <w:sz w:val="22"/>
          <w:szCs w:val="22"/>
          <w:lang w:val="es-CL" w:eastAsia="en-US"/>
        </w:rPr>
        <w:t>ndo</w:t>
      </w:r>
      <w:r w:rsidRPr="000E0CAF">
        <w:rPr>
          <w:rFonts w:ascii="Tahoma" w:eastAsia="Calibri" w:hAnsi="Tahoma" w:cs="Tahoma"/>
          <w:sz w:val="22"/>
          <w:szCs w:val="22"/>
          <w:lang w:val="es-CL" w:eastAsia="en-US"/>
        </w:rPr>
        <w:t xml:space="preserve"> que “</w:t>
      </w:r>
      <w:r w:rsidRPr="000E0CAF">
        <w:rPr>
          <w:rFonts w:ascii="Tahoma" w:eastAsia="Calibri" w:hAnsi="Tahoma" w:cs="Tahoma"/>
          <w:i/>
          <w:sz w:val="22"/>
          <w:szCs w:val="22"/>
          <w:lang w:val="es-CL" w:eastAsia="en-US"/>
        </w:rPr>
        <w:t xml:space="preserve">la prohibición de neumáticos usados al territorio nacional que se encuentra establecida en el precitado decreto </w:t>
      </w:r>
      <w:r w:rsidRPr="000E0CAF">
        <w:rPr>
          <w:rFonts w:ascii="Tahoma" w:eastAsia="Calibri" w:hAnsi="Tahoma" w:cs="Tahoma"/>
          <w:b/>
          <w:i/>
          <w:sz w:val="22"/>
          <w:szCs w:val="22"/>
          <w:lang w:val="es-CL" w:eastAsia="en-US"/>
        </w:rPr>
        <w:t xml:space="preserve">no impide que aquellos neumáticos que ingresaron nuevos a la Zona Franca, y que fueron utilizados en ella –es decir, dentro del territorio nacional– sean trasladados al resto del país, </w:t>
      </w:r>
      <w:r w:rsidRPr="000E0CAF">
        <w:rPr>
          <w:rFonts w:ascii="Tahoma" w:eastAsia="Calibri" w:hAnsi="Tahoma" w:cs="Tahoma"/>
          <w:i/>
          <w:sz w:val="22"/>
          <w:szCs w:val="22"/>
          <w:lang w:val="es-CL" w:eastAsia="en-US"/>
        </w:rPr>
        <w:t>siempre que se cumpla con las normas generales, por cuanto su ingreso al país tuvo lugar en un momento anterior al de su importación desde Zona Franca o Zona Franca de Extensión, cumpliéndose en esa oportunidad la normativa sanitaria correspondiente</w:t>
      </w:r>
      <w:r w:rsidRPr="000E0CAF">
        <w:rPr>
          <w:rFonts w:ascii="Tahoma" w:eastAsia="Calibri" w:hAnsi="Tahoma" w:cs="Tahoma"/>
          <w:sz w:val="22"/>
          <w:szCs w:val="22"/>
          <w:lang w:val="es-CL" w:eastAsia="en-US"/>
        </w:rPr>
        <w:t>.”</w:t>
      </w:r>
    </w:p>
    <w:p w:rsidR="000E0CAF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E0CAF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Que, en consideración al </w:t>
      </w:r>
      <w:r w:rsidR="000514EF">
        <w:rPr>
          <w:rFonts w:ascii="Tahoma" w:hAnsi="Tahoma" w:cs="Tahoma"/>
          <w:sz w:val="22"/>
          <w:szCs w:val="22"/>
        </w:rPr>
        <w:t>referido</w:t>
      </w:r>
      <w:r>
        <w:rPr>
          <w:rFonts w:ascii="Tahoma" w:hAnsi="Tahoma" w:cs="Tahoma"/>
          <w:sz w:val="22"/>
          <w:szCs w:val="22"/>
        </w:rPr>
        <w:t xml:space="preserve"> oficio ordinario, corresponde ajustar el sistema SICOMEXIN, a fin de permitir la tramitación de </w:t>
      </w:r>
      <w:r w:rsidR="000514EF">
        <w:rPr>
          <w:rFonts w:ascii="Tahoma" w:hAnsi="Tahoma" w:cs="Tahoma"/>
          <w:sz w:val="22"/>
          <w:szCs w:val="22"/>
        </w:rPr>
        <w:t xml:space="preserve">determinadas </w:t>
      </w:r>
      <w:r>
        <w:rPr>
          <w:rFonts w:ascii="Tahoma" w:hAnsi="Tahoma" w:cs="Tahoma"/>
          <w:sz w:val="22"/>
          <w:szCs w:val="22"/>
        </w:rPr>
        <w:t xml:space="preserve">declaraciones de ingreso que amparen neumáticos usados, cumpliendo </w:t>
      </w:r>
      <w:r w:rsidR="000514EF">
        <w:rPr>
          <w:rFonts w:ascii="Tahoma" w:hAnsi="Tahoma" w:cs="Tahoma"/>
          <w:sz w:val="22"/>
          <w:szCs w:val="22"/>
        </w:rPr>
        <w:t>ciertas</w:t>
      </w:r>
      <w:r>
        <w:rPr>
          <w:rFonts w:ascii="Tahoma" w:hAnsi="Tahoma" w:cs="Tahoma"/>
          <w:sz w:val="22"/>
          <w:szCs w:val="22"/>
        </w:rPr>
        <w:t xml:space="preserve"> condiciones.</w:t>
      </w:r>
    </w:p>
    <w:p w:rsidR="000E0CAF" w:rsidRDefault="000E0CAF" w:rsidP="000E0CAF">
      <w:pPr>
        <w:pStyle w:val="HTMLconformatoprevio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75A70" w:rsidRPr="00D6708F" w:rsidRDefault="00731967" w:rsidP="00731967">
      <w:pPr>
        <w:spacing w:line="300" w:lineRule="atLeast"/>
        <w:jc w:val="both"/>
        <w:rPr>
          <w:rFonts w:cs="Tahoma"/>
          <w:bCs/>
          <w:szCs w:val="22"/>
        </w:rPr>
      </w:pPr>
      <w:r w:rsidRPr="00381B2F">
        <w:rPr>
          <w:rFonts w:eastAsia="MS Mincho" w:cs="Tahoma"/>
          <w:szCs w:val="22"/>
          <w:lang w:val="es-ES" w:eastAsia="ja-JP"/>
        </w:rPr>
        <w:t xml:space="preserve">Que, conforme a lo establecido en la resolución N°5854, de 27 de septiembre de 2016, del Director Nacional de Aduanas –que Aprueba el Procedimiento de Publicación Anticipada– esta resolución fue puesta a disposición de los operadores del comercio internacional y de la ciudadanía, a través de la página web institucional, entre los días </w:t>
      </w:r>
      <w:r w:rsidR="00381B2F">
        <w:rPr>
          <w:rFonts w:eastAsia="MS Mincho" w:cs="Tahoma"/>
          <w:szCs w:val="22"/>
          <w:lang w:val="es-ES" w:eastAsia="ja-JP"/>
        </w:rPr>
        <w:t xml:space="preserve">18.10.2021 y el 26.10.2021 </w:t>
      </w:r>
      <w:r w:rsidRPr="00381B2F">
        <w:rPr>
          <w:rFonts w:eastAsia="MS Mincho" w:cs="Tahoma"/>
          <w:szCs w:val="22"/>
          <w:lang w:val="es-ES" w:eastAsia="ja-JP"/>
        </w:rPr>
        <w:t xml:space="preserve">a objeto de ser conocida con anticipación, recibir preguntas, comentarios y observaciones para minimizar errores o dificultades prácticas de aplicación antes de su adopción definitiva; </w:t>
      </w:r>
      <w:r w:rsidR="00D6708F" w:rsidRPr="00381B2F">
        <w:rPr>
          <w:rFonts w:cs="Tahoma"/>
          <w:szCs w:val="22"/>
        </w:rPr>
        <w:t>y</w:t>
      </w:r>
      <w:r w:rsidR="00B8225F" w:rsidRPr="00381B2F">
        <w:rPr>
          <w:rFonts w:cs="Tahoma"/>
          <w:szCs w:val="22"/>
        </w:rPr>
        <w:t>;</w:t>
      </w:r>
    </w:p>
    <w:p w:rsidR="006D7D2A" w:rsidRDefault="006D7D2A">
      <w:pPr>
        <w:tabs>
          <w:tab w:val="left" w:pos="3686"/>
        </w:tabs>
        <w:spacing w:line="276" w:lineRule="auto"/>
        <w:jc w:val="both"/>
        <w:rPr>
          <w:rFonts w:cs="Tahoma"/>
          <w:bCs/>
          <w:szCs w:val="22"/>
        </w:rPr>
      </w:pPr>
    </w:p>
    <w:p w:rsidR="00911AB8" w:rsidRDefault="00911AB8">
      <w:pPr>
        <w:tabs>
          <w:tab w:val="left" w:pos="3686"/>
        </w:tabs>
        <w:spacing w:line="276" w:lineRule="auto"/>
        <w:jc w:val="both"/>
        <w:rPr>
          <w:rFonts w:cs="Tahoma"/>
          <w:bCs/>
          <w:szCs w:val="22"/>
        </w:rPr>
      </w:pPr>
    </w:p>
    <w:p w:rsidR="00B92066" w:rsidRPr="00771A26" w:rsidRDefault="00FB6605" w:rsidP="006D7D2A">
      <w:pPr>
        <w:pStyle w:val="Textoindependiente2"/>
        <w:rPr>
          <w:b/>
        </w:rPr>
      </w:pPr>
      <w:r w:rsidRPr="00771A26">
        <w:rPr>
          <w:b/>
        </w:rPr>
        <w:t>TENIENDO PRESENTE:</w:t>
      </w:r>
      <w:r w:rsidR="00F51879" w:rsidRPr="00771A26">
        <w:rPr>
          <w:b/>
        </w:rPr>
        <w:t xml:space="preserve"> </w:t>
      </w:r>
    </w:p>
    <w:p w:rsidR="004113DC" w:rsidRPr="00771A26" w:rsidRDefault="004113DC">
      <w:pPr>
        <w:tabs>
          <w:tab w:val="left" w:pos="3686"/>
        </w:tabs>
        <w:spacing w:line="276" w:lineRule="auto"/>
        <w:jc w:val="both"/>
        <w:rPr>
          <w:rFonts w:cs="Tahoma"/>
          <w:b/>
          <w:bCs/>
          <w:szCs w:val="22"/>
        </w:rPr>
      </w:pPr>
    </w:p>
    <w:p w:rsidR="002417E2" w:rsidRPr="00771A26" w:rsidRDefault="00335588">
      <w:pPr>
        <w:tabs>
          <w:tab w:val="left" w:pos="3686"/>
        </w:tabs>
        <w:spacing w:line="276" w:lineRule="auto"/>
        <w:jc w:val="both"/>
        <w:rPr>
          <w:rFonts w:cs="Tahoma"/>
          <w:szCs w:val="22"/>
        </w:rPr>
      </w:pPr>
      <w:r w:rsidRPr="00771A26">
        <w:rPr>
          <w:rFonts w:cs="Tahoma"/>
          <w:bCs/>
          <w:szCs w:val="22"/>
        </w:rPr>
        <w:t xml:space="preserve">Lo dispuesto en el artículo 4°, </w:t>
      </w:r>
      <w:r w:rsidR="005E49C0" w:rsidRPr="00771A26">
        <w:rPr>
          <w:rFonts w:cs="Tahoma"/>
          <w:bCs/>
          <w:szCs w:val="22"/>
        </w:rPr>
        <w:t xml:space="preserve">números 7, 8 y 29 </w:t>
      </w:r>
      <w:r w:rsidR="00F76548" w:rsidRPr="00771A26">
        <w:rPr>
          <w:rFonts w:cs="Tahoma"/>
          <w:bCs/>
          <w:szCs w:val="22"/>
        </w:rPr>
        <w:t xml:space="preserve">del D.F.L N° 329, de </w:t>
      </w:r>
      <w:r w:rsidRPr="00771A26">
        <w:rPr>
          <w:rFonts w:cs="Tahoma"/>
          <w:bCs/>
          <w:szCs w:val="22"/>
        </w:rPr>
        <w:t>1979</w:t>
      </w:r>
      <w:r w:rsidR="00B92066" w:rsidRPr="00771A26">
        <w:rPr>
          <w:rFonts w:cs="Tahoma"/>
          <w:bCs/>
          <w:szCs w:val="22"/>
        </w:rPr>
        <w:t>,</w:t>
      </w:r>
      <w:r w:rsidR="00D72DD2" w:rsidRPr="00771A26">
        <w:rPr>
          <w:rFonts w:cs="Tahoma"/>
          <w:bCs/>
          <w:szCs w:val="22"/>
        </w:rPr>
        <w:t xml:space="preserve"> del Ministerio de Hacienda –</w:t>
      </w:r>
      <w:r w:rsidRPr="00771A26">
        <w:rPr>
          <w:rFonts w:cs="Tahoma"/>
          <w:bCs/>
          <w:szCs w:val="22"/>
        </w:rPr>
        <w:t>Ley Orgánica d</w:t>
      </w:r>
      <w:r w:rsidR="00D72DD2" w:rsidRPr="00771A26">
        <w:rPr>
          <w:rFonts w:cs="Tahoma"/>
          <w:bCs/>
          <w:szCs w:val="22"/>
        </w:rPr>
        <w:t>el Servicio Nacional de Aduanas–</w:t>
      </w:r>
      <w:r w:rsidRPr="00771A26">
        <w:rPr>
          <w:rFonts w:cs="Tahoma"/>
          <w:bCs/>
          <w:szCs w:val="22"/>
        </w:rPr>
        <w:t xml:space="preserve"> y la Resolución N°</w:t>
      </w:r>
      <w:r w:rsidR="00F76548" w:rsidRPr="00771A26">
        <w:rPr>
          <w:rFonts w:cs="Tahoma"/>
          <w:bCs/>
          <w:szCs w:val="22"/>
        </w:rPr>
        <w:t xml:space="preserve"> </w:t>
      </w:r>
      <w:r w:rsidRPr="00771A26">
        <w:rPr>
          <w:rFonts w:cs="Tahoma"/>
          <w:bCs/>
          <w:szCs w:val="22"/>
        </w:rPr>
        <w:t>7, de 2019, de la Contraloría General de la República, sobre exención del trámite de Toma de Razón, dicto la siguiente:</w:t>
      </w:r>
    </w:p>
    <w:p w:rsidR="002417E2" w:rsidRDefault="002417E2">
      <w:pPr>
        <w:spacing w:line="276" w:lineRule="auto"/>
        <w:rPr>
          <w:rFonts w:cs="Tahoma"/>
          <w:b/>
          <w:bCs/>
          <w:szCs w:val="22"/>
        </w:rPr>
      </w:pPr>
    </w:p>
    <w:p w:rsidR="008B2A84" w:rsidRDefault="008B2A84">
      <w:pPr>
        <w:spacing w:line="276" w:lineRule="auto"/>
        <w:rPr>
          <w:rFonts w:cs="Tahoma"/>
          <w:b/>
          <w:bCs/>
          <w:szCs w:val="22"/>
        </w:rPr>
      </w:pPr>
    </w:p>
    <w:p w:rsidR="00B9434C" w:rsidRPr="00771A26" w:rsidRDefault="00B9434C">
      <w:pPr>
        <w:spacing w:line="276" w:lineRule="auto"/>
        <w:rPr>
          <w:rFonts w:cs="Tahoma"/>
          <w:b/>
          <w:bCs/>
          <w:szCs w:val="22"/>
        </w:rPr>
      </w:pPr>
      <w:r w:rsidRPr="00771A26">
        <w:rPr>
          <w:rFonts w:cs="Tahoma"/>
          <w:b/>
          <w:bCs/>
          <w:szCs w:val="22"/>
        </w:rPr>
        <w:t>RESOLUCIÓN:</w:t>
      </w:r>
    </w:p>
    <w:p w:rsidR="00814F99" w:rsidRDefault="00814F99">
      <w:pPr>
        <w:spacing w:line="276" w:lineRule="auto"/>
        <w:rPr>
          <w:rFonts w:cs="Tahoma"/>
          <w:b/>
          <w:bCs/>
          <w:szCs w:val="22"/>
        </w:rPr>
      </w:pPr>
    </w:p>
    <w:p w:rsidR="00E47CA9" w:rsidRDefault="00034B2D" w:rsidP="0099577C">
      <w:pPr>
        <w:pStyle w:val="Prrafodelista"/>
        <w:numPr>
          <w:ilvl w:val="0"/>
          <w:numId w:val="18"/>
        </w:numPr>
        <w:spacing w:line="276" w:lineRule="auto"/>
        <w:ind w:left="567" w:hanging="283"/>
        <w:jc w:val="both"/>
        <w:rPr>
          <w:rFonts w:cs="Tahoma"/>
          <w:szCs w:val="22"/>
          <w:lang w:val="es-CL" w:eastAsia="es-ES"/>
        </w:rPr>
      </w:pPr>
      <w:r w:rsidRPr="00034B2D">
        <w:rPr>
          <w:rFonts w:cs="Tahoma"/>
          <w:b/>
          <w:bCs/>
          <w:szCs w:val="22"/>
          <w:lang w:val="es-CL" w:eastAsia="es-ES"/>
        </w:rPr>
        <w:t>MODIFÍCASE</w:t>
      </w:r>
      <w:r w:rsidRPr="00034B2D">
        <w:rPr>
          <w:rFonts w:cs="Tahoma"/>
          <w:szCs w:val="22"/>
          <w:lang w:val="es-CL" w:eastAsia="es-ES"/>
        </w:rPr>
        <w:t xml:space="preserve"> </w:t>
      </w:r>
      <w:r>
        <w:rPr>
          <w:rFonts w:cs="Tahoma"/>
          <w:szCs w:val="22"/>
          <w:lang w:val="es-CL" w:eastAsia="es-ES"/>
        </w:rPr>
        <w:t xml:space="preserve">el </w:t>
      </w:r>
      <w:r w:rsidRPr="002B76A4">
        <w:rPr>
          <w:rFonts w:cs="Tahoma"/>
          <w:b/>
          <w:bCs/>
          <w:szCs w:val="22"/>
          <w:lang w:val="es-CL" w:eastAsia="es-ES"/>
        </w:rPr>
        <w:t>Compendio de Normas Aduaneras</w:t>
      </w:r>
      <w:r>
        <w:rPr>
          <w:rFonts w:cs="Tahoma"/>
          <w:szCs w:val="22"/>
          <w:lang w:val="es-CL" w:eastAsia="es-ES"/>
        </w:rPr>
        <w:t>, conforme a lo que a continuación se indica:</w:t>
      </w:r>
    </w:p>
    <w:p w:rsidR="0099577C" w:rsidRDefault="0099577C" w:rsidP="0099577C">
      <w:pPr>
        <w:pStyle w:val="Prrafodelista"/>
        <w:spacing w:line="276" w:lineRule="auto"/>
        <w:ind w:left="567"/>
        <w:jc w:val="both"/>
        <w:rPr>
          <w:rFonts w:cs="Tahoma"/>
          <w:szCs w:val="22"/>
          <w:lang w:val="es-CL" w:eastAsia="es-ES"/>
        </w:rPr>
      </w:pPr>
    </w:p>
    <w:p w:rsidR="002B76A4" w:rsidRPr="000514EF" w:rsidRDefault="002B76A4" w:rsidP="002B76A4">
      <w:pPr>
        <w:pStyle w:val="Prrafodelista"/>
        <w:numPr>
          <w:ilvl w:val="0"/>
          <w:numId w:val="27"/>
        </w:numPr>
        <w:spacing w:line="276" w:lineRule="auto"/>
        <w:ind w:left="851"/>
        <w:jc w:val="both"/>
        <w:rPr>
          <w:rFonts w:cs="Tahoma"/>
          <w:szCs w:val="22"/>
          <w:lang w:eastAsia="es-ES"/>
        </w:rPr>
      </w:pPr>
      <w:bookmarkStart w:id="0" w:name="_Hlk83217223"/>
      <w:r>
        <w:rPr>
          <w:rFonts w:cs="Tahoma"/>
          <w:b/>
          <w:bCs/>
          <w:szCs w:val="22"/>
          <w:lang w:eastAsia="es-ES"/>
        </w:rPr>
        <w:t xml:space="preserve">INCORPÓRASE </w:t>
      </w:r>
      <w:r w:rsidR="00747A3E" w:rsidRPr="00747A3E">
        <w:rPr>
          <w:rFonts w:cs="Tahoma"/>
          <w:szCs w:val="22"/>
          <w:lang w:eastAsia="es-ES"/>
        </w:rPr>
        <w:t>al</w:t>
      </w:r>
      <w:r w:rsidR="00747A3E">
        <w:rPr>
          <w:rFonts w:cs="Tahoma"/>
          <w:b/>
          <w:bCs/>
          <w:szCs w:val="22"/>
          <w:lang w:eastAsia="es-ES"/>
        </w:rPr>
        <w:t xml:space="preserve"> </w:t>
      </w:r>
      <w:r w:rsidR="00747A3E" w:rsidRPr="00747A3E">
        <w:rPr>
          <w:rFonts w:cs="Tahoma"/>
          <w:b/>
          <w:bCs/>
          <w:szCs w:val="22"/>
          <w:lang w:val="es-CL" w:eastAsia="es-ES"/>
        </w:rPr>
        <w:t xml:space="preserve">Capítulo </w:t>
      </w:r>
      <w:r w:rsidR="000E0CAF">
        <w:rPr>
          <w:rFonts w:cs="Tahoma"/>
          <w:b/>
          <w:bCs/>
          <w:szCs w:val="22"/>
          <w:lang w:val="es-CL" w:eastAsia="es-ES"/>
        </w:rPr>
        <w:t>III</w:t>
      </w:r>
      <w:r w:rsidR="00747A3E" w:rsidRPr="00747A3E">
        <w:rPr>
          <w:rFonts w:cs="Tahoma"/>
          <w:b/>
          <w:bCs/>
          <w:szCs w:val="22"/>
          <w:lang w:eastAsia="es-ES"/>
        </w:rPr>
        <w:t xml:space="preserve"> </w:t>
      </w:r>
      <w:r w:rsidRPr="002B76A4">
        <w:rPr>
          <w:rFonts w:cs="Tahoma"/>
          <w:szCs w:val="22"/>
          <w:lang w:eastAsia="es-ES"/>
        </w:rPr>
        <w:t xml:space="preserve">el </w:t>
      </w:r>
      <w:r w:rsidR="006B6D7E">
        <w:rPr>
          <w:rFonts w:cs="Tahoma"/>
          <w:szCs w:val="22"/>
          <w:lang w:eastAsia="es-ES"/>
        </w:rPr>
        <w:t xml:space="preserve">siguiente </w:t>
      </w:r>
      <w:r>
        <w:rPr>
          <w:rFonts w:cs="Tahoma"/>
          <w:b/>
          <w:bCs/>
          <w:szCs w:val="22"/>
          <w:lang w:eastAsia="es-ES"/>
        </w:rPr>
        <w:t>Apéndice X</w:t>
      </w:r>
      <w:r w:rsidR="000E0CAF">
        <w:rPr>
          <w:rFonts w:cs="Tahoma"/>
          <w:b/>
          <w:bCs/>
          <w:szCs w:val="22"/>
          <w:lang w:eastAsia="es-ES"/>
        </w:rPr>
        <w:t>X</w:t>
      </w:r>
      <w:r w:rsidR="006B6D7E">
        <w:rPr>
          <w:rFonts w:cs="Tahoma"/>
          <w:szCs w:val="22"/>
          <w:lang w:eastAsia="es-ES"/>
        </w:rPr>
        <w:t xml:space="preserve"> –“</w:t>
      </w:r>
      <w:r w:rsidR="006B6D7E" w:rsidRPr="006B6D7E">
        <w:rPr>
          <w:rFonts w:cs="Tahoma"/>
          <w:i/>
          <w:iCs/>
          <w:szCs w:val="22"/>
          <w:lang w:eastAsia="es-ES"/>
        </w:rPr>
        <w:t xml:space="preserve">Procedimiento para la </w:t>
      </w:r>
      <w:r w:rsidR="000E0CAF">
        <w:rPr>
          <w:rFonts w:cs="Tahoma"/>
          <w:i/>
          <w:iCs/>
          <w:szCs w:val="22"/>
          <w:lang w:eastAsia="es-ES"/>
        </w:rPr>
        <w:t xml:space="preserve">tramitación de las declaraciones de ingreso que amparen neumáticos usados”, </w:t>
      </w:r>
      <w:r w:rsidR="000E0CAF" w:rsidRPr="000514EF">
        <w:rPr>
          <w:rFonts w:cs="Tahoma"/>
          <w:szCs w:val="22"/>
          <w:lang w:eastAsia="es-ES"/>
        </w:rPr>
        <w:t>el cual se adjunta a la presente resolución.</w:t>
      </w:r>
    </w:p>
    <w:bookmarkEnd w:id="0"/>
    <w:p w:rsidR="00747A3E" w:rsidRDefault="00747A3E" w:rsidP="00747A3E">
      <w:pPr>
        <w:pStyle w:val="Prrafodelista"/>
        <w:spacing w:line="276" w:lineRule="auto"/>
        <w:ind w:left="851"/>
        <w:jc w:val="both"/>
        <w:rPr>
          <w:rFonts w:cs="Tahoma"/>
          <w:szCs w:val="22"/>
          <w:lang w:eastAsia="es-ES"/>
        </w:rPr>
      </w:pPr>
    </w:p>
    <w:p w:rsidR="00B41375" w:rsidRDefault="00B41375" w:rsidP="00747A3E">
      <w:pPr>
        <w:pStyle w:val="Prrafodelista"/>
        <w:numPr>
          <w:ilvl w:val="0"/>
          <w:numId w:val="27"/>
        </w:numPr>
        <w:spacing w:line="276" w:lineRule="auto"/>
        <w:ind w:left="851"/>
        <w:jc w:val="both"/>
        <w:rPr>
          <w:rFonts w:cs="Tahoma"/>
          <w:szCs w:val="22"/>
          <w:lang w:eastAsia="es-ES"/>
        </w:rPr>
      </w:pPr>
      <w:r w:rsidRPr="00A230C7">
        <w:rPr>
          <w:rFonts w:cs="Tahoma"/>
          <w:szCs w:val="22"/>
          <w:lang w:val="es-CL" w:eastAsia="es-ES"/>
        </w:rPr>
        <w:t xml:space="preserve">Como consecuencia de las modificaciones anteriores, </w:t>
      </w:r>
      <w:proofErr w:type="spellStart"/>
      <w:r w:rsidRPr="00A230C7">
        <w:rPr>
          <w:rFonts w:cs="Tahoma"/>
          <w:szCs w:val="22"/>
          <w:lang w:val="es-CL" w:eastAsia="es-ES"/>
        </w:rPr>
        <w:t>incorpóranse</w:t>
      </w:r>
      <w:proofErr w:type="spellEnd"/>
      <w:r w:rsidRPr="00A230C7">
        <w:rPr>
          <w:rFonts w:cs="Tahoma"/>
          <w:szCs w:val="22"/>
          <w:lang w:val="es-CL" w:eastAsia="es-ES"/>
        </w:rPr>
        <w:t xml:space="preserve"> las hojas </w:t>
      </w:r>
      <w:r w:rsidR="000514EF">
        <w:rPr>
          <w:rFonts w:cs="Tahoma"/>
          <w:szCs w:val="22"/>
          <w:lang w:val="es-CL" w:eastAsia="es-ES"/>
        </w:rPr>
        <w:t>respectivas al</w:t>
      </w:r>
      <w:r w:rsidR="00747A3E">
        <w:rPr>
          <w:rFonts w:cs="Tahoma"/>
          <w:szCs w:val="22"/>
          <w:lang w:val="es-CL" w:eastAsia="es-ES"/>
        </w:rPr>
        <w:t xml:space="preserve"> Compendio de Normas Aduaneras.</w:t>
      </w:r>
    </w:p>
    <w:p w:rsidR="00595FE9" w:rsidRDefault="00595FE9" w:rsidP="00595FE9">
      <w:pPr>
        <w:pStyle w:val="Prrafodelista"/>
        <w:spacing w:line="276" w:lineRule="auto"/>
        <w:ind w:left="851"/>
        <w:jc w:val="both"/>
        <w:rPr>
          <w:rFonts w:cs="Tahoma"/>
          <w:szCs w:val="22"/>
          <w:lang w:eastAsia="es-ES"/>
        </w:rPr>
      </w:pPr>
    </w:p>
    <w:p w:rsidR="009B4FE0" w:rsidRPr="000E0CAF" w:rsidRDefault="009B4FE0" w:rsidP="000E0CAF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6B6D7E" w:rsidRPr="00B41375" w:rsidRDefault="009B4FE0" w:rsidP="00B41375">
      <w:pPr>
        <w:pStyle w:val="Prrafodelista"/>
        <w:numPr>
          <w:ilvl w:val="0"/>
          <w:numId w:val="18"/>
        </w:numPr>
        <w:spacing w:line="276" w:lineRule="auto"/>
        <w:ind w:left="567" w:hanging="283"/>
        <w:jc w:val="both"/>
        <w:rPr>
          <w:rFonts w:cs="Tahoma"/>
          <w:szCs w:val="22"/>
          <w:lang w:val="es-CL" w:eastAsia="es-ES"/>
        </w:rPr>
      </w:pPr>
      <w:r w:rsidRPr="00B41375">
        <w:rPr>
          <w:rFonts w:cs="Tahoma"/>
          <w:szCs w:val="22"/>
          <w:lang w:val="es-CL" w:eastAsia="es-ES"/>
        </w:rPr>
        <w:t>La presente resolución entrará en vigencia a partir de su publicación</w:t>
      </w:r>
      <w:r w:rsidR="00595FE9" w:rsidRPr="00B41375">
        <w:rPr>
          <w:rFonts w:cs="Tahoma"/>
          <w:szCs w:val="22"/>
          <w:lang w:val="es-CL" w:eastAsia="es-ES"/>
        </w:rPr>
        <w:t xml:space="preserve"> en extracto</w:t>
      </w:r>
      <w:r w:rsidRPr="00B41375">
        <w:rPr>
          <w:rFonts w:cs="Tahoma"/>
          <w:szCs w:val="22"/>
          <w:lang w:val="es-CL" w:eastAsia="es-ES"/>
        </w:rPr>
        <w:t xml:space="preserve"> en el Diario Oficial.</w:t>
      </w:r>
    </w:p>
    <w:p w:rsidR="00595FE9" w:rsidRDefault="00595FE9" w:rsidP="00595FE9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595FE9" w:rsidRDefault="00595FE9" w:rsidP="00595FE9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595FE9" w:rsidRPr="00595FE9" w:rsidRDefault="00595FE9" w:rsidP="00595FE9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595FE9" w:rsidRPr="00595FE9" w:rsidRDefault="00595FE9" w:rsidP="00BE5FB8">
      <w:pPr>
        <w:pStyle w:val="Prrafodelista"/>
        <w:ind w:left="0"/>
        <w:jc w:val="both"/>
        <w:rPr>
          <w:rFonts w:cs="Tahoma"/>
          <w:b/>
          <w:bCs/>
          <w:szCs w:val="22"/>
          <w:lang w:val="es-ES" w:eastAsia="es-ES"/>
        </w:rPr>
      </w:pPr>
      <w:r w:rsidRPr="00595FE9">
        <w:rPr>
          <w:rFonts w:cs="Tahoma"/>
          <w:b/>
          <w:bCs/>
          <w:szCs w:val="22"/>
          <w:lang w:val="es-ES" w:eastAsia="es-ES"/>
        </w:rPr>
        <w:t>ANÓTESE, COMUNÍQUESE Y PUBLÍQUESE EN EXTRACTO EN EL DIARIO OFICIAL, E ÍNTEGRAMENTE EN LA PÁGINA WEB DEL SERVICIO NACIONAL DE ADUANAS.</w:t>
      </w: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595FE9" w:rsidRPr="00595FE9" w:rsidRDefault="00595FE9" w:rsidP="00BE5FB8">
      <w:pPr>
        <w:pStyle w:val="Prrafodelista"/>
        <w:ind w:left="0"/>
        <w:jc w:val="both"/>
        <w:rPr>
          <w:rFonts w:cs="Tahoma"/>
          <w:b/>
          <w:bCs/>
          <w:sz w:val="20"/>
          <w:szCs w:val="20"/>
          <w:lang w:val="es-CL" w:eastAsia="es-ES"/>
        </w:rPr>
      </w:pPr>
      <w:r w:rsidRPr="00595FE9">
        <w:rPr>
          <w:rFonts w:cs="Tahoma"/>
          <w:b/>
          <w:bCs/>
          <w:sz w:val="20"/>
          <w:szCs w:val="20"/>
          <w:lang w:val="es-CL" w:eastAsia="es-ES"/>
        </w:rPr>
        <w:t>GLH/KCI/PNV/</w:t>
      </w:r>
      <w:proofErr w:type="spellStart"/>
      <w:r w:rsidRPr="00595FE9">
        <w:rPr>
          <w:rFonts w:cs="Tahoma"/>
          <w:b/>
          <w:bCs/>
          <w:sz w:val="20"/>
          <w:szCs w:val="20"/>
          <w:lang w:val="es-CL" w:eastAsia="es-ES"/>
        </w:rPr>
        <w:t>pnv</w:t>
      </w:r>
      <w:proofErr w:type="spellEnd"/>
    </w:p>
    <w:p w:rsidR="00595FE9" w:rsidRPr="00595FE9" w:rsidRDefault="00595FE9" w:rsidP="00595FE9">
      <w:pPr>
        <w:pStyle w:val="Prrafodelista"/>
        <w:ind w:left="851"/>
        <w:jc w:val="both"/>
        <w:rPr>
          <w:rFonts w:cs="Tahoma"/>
          <w:b/>
          <w:bCs/>
          <w:szCs w:val="22"/>
          <w:lang w:val="es-CL" w:eastAsia="es-ES"/>
        </w:rPr>
      </w:pPr>
    </w:p>
    <w:p w:rsidR="002B76A4" w:rsidRDefault="002B76A4" w:rsidP="002B76A4">
      <w:pPr>
        <w:pStyle w:val="Prrafodelista"/>
        <w:spacing w:line="276" w:lineRule="auto"/>
        <w:ind w:left="851"/>
        <w:jc w:val="both"/>
        <w:rPr>
          <w:rFonts w:cs="Tahoma"/>
          <w:b/>
          <w:bCs/>
          <w:szCs w:val="22"/>
          <w:lang w:eastAsia="es-ES"/>
        </w:rPr>
      </w:pPr>
    </w:p>
    <w:p w:rsidR="00595FE9" w:rsidRDefault="00595FE9">
      <w:pPr>
        <w:rPr>
          <w:rFonts w:cs="Tahoma"/>
          <w:b/>
          <w:bCs/>
          <w:szCs w:val="22"/>
          <w:lang w:eastAsia="es-ES"/>
        </w:rPr>
      </w:pPr>
      <w:r>
        <w:rPr>
          <w:rFonts w:cs="Tahoma"/>
          <w:b/>
          <w:bCs/>
          <w:szCs w:val="22"/>
          <w:lang w:eastAsia="es-ES"/>
        </w:rPr>
        <w:br w:type="page"/>
      </w:r>
    </w:p>
    <w:p w:rsidR="002B76A4" w:rsidRDefault="002B76A4" w:rsidP="00BA183C">
      <w:pPr>
        <w:pStyle w:val="Prrafodelista"/>
        <w:spacing w:line="276" w:lineRule="auto"/>
        <w:ind w:left="0"/>
        <w:jc w:val="center"/>
        <w:rPr>
          <w:rFonts w:cs="Tahoma"/>
          <w:b/>
          <w:bCs/>
          <w:szCs w:val="22"/>
          <w:lang w:eastAsia="es-ES"/>
        </w:rPr>
      </w:pPr>
      <w:r>
        <w:rPr>
          <w:rFonts w:cs="Tahoma"/>
          <w:b/>
          <w:bCs/>
          <w:szCs w:val="22"/>
          <w:lang w:eastAsia="es-ES"/>
        </w:rPr>
        <w:t>APÉNDICE X</w:t>
      </w:r>
      <w:r w:rsidR="000E0CAF">
        <w:rPr>
          <w:rFonts w:cs="Tahoma"/>
          <w:b/>
          <w:bCs/>
          <w:szCs w:val="22"/>
          <w:lang w:eastAsia="es-ES"/>
        </w:rPr>
        <w:t>X</w:t>
      </w:r>
    </w:p>
    <w:p w:rsidR="004F4AFA" w:rsidRDefault="004F4AFA" w:rsidP="002B76A4">
      <w:pPr>
        <w:pStyle w:val="Prrafodelista"/>
        <w:spacing w:line="276" w:lineRule="auto"/>
        <w:ind w:left="851"/>
        <w:jc w:val="center"/>
        <w:rPr>
          <w:rFonts w:cs="Tahoma"/>
          <w:b/>
          <w:bCs/>
          <w:szCs w:val="22"/>
          <w:lang w:eastAsia="es-ES"/>
        </w:rPr>
      </w:pPr>
    </w:p>
    <w:p w:rsidR="002B76A4" w:rsidRPr="000E0CAF" w:rsidRDefault="002B76A4" w:rsidP="001F3BA8">
      <w:pPr>
        <w:pStyle w:val="Prrafodelista"/>
        <w:spacing w:line="276" w:lineRule="auto"/>
        <w:ind w:left="0"/>
        <w:jc w:val="center"/>
        <w:rPr>
          <w:rFonts w:cs="Tahoma"/>
          <w:b/>
          <w:bCs/>
          <w:szCs w:val="22"/>
          <w:lang w:eastAsia="es-ES"/>
        </w:rPr>
      </w:pPr>
      <w:r w:rsidRPr="002B76A4">
        <w:rPr>
          <w:rFonts w:cs="Tahoma"/>
          <w:b/>
          <w:bCs/>
          <w:szCs w:val="22"/>
          <w:lang w:eastAsia="es-ES"/>
        </w:rPr>
        <w:t xml:space="preserve">PROCEDIMIENTO PARA LA </w:t>
      </w:r>
      <w:r w:rsidR="000E0CAF" w:rsidRPr="000E0CAF">
        <w:rPr>
          <w:rFonts w:cs="Tahoma"/>
          <w:b/>
          <w:bCs/>
          <w:szCs w:val="22"/>
          <w:lang w:eastAsia="es-ES"/>
        </w:rPr>
        <w:t>TRAMITACIÓN DE LAS DECLARACIONES DE INGRESO QUE AMPAREN NEUMÁTICOS USADOS</w:t>
      </w:r>
    </w:p>
    <w:p w:rsidR="002B76A4" w:rsidRPr="006177EA" w:rsidRDefault="002B76A4" w:rsidP="006177EA">
      <w:pPr>
        <w:spacing w:line="276" w:lineRule="auto"/>
        <w:ind w:left="851"/>
        <w:jc w:val="both"/>
        <w:rPr>
          <w:rFonts w:cs="Tahoma"/>
          <w:szCs w:val="22"/>
          <w:lang w:eastAsia="es-ES"/>
        </w:rPr>
      </w:pPr>
    </w:p>
    <w:p w:rsidR="00EF11A7" w:rsidRDefault="00EF11A7" w:rsidP="006177EA">
      <w:pPr>
        <w:spacing w:line="276" w:lineRule="auto"/>
        <w:ind w:left="851"/>
        <w:jc w:val="both"/>
        <w:rPr>
          <w:rFonts w:cs="Tahoma"/>
          <w:szCs w:val="22"/>
          <w:lang w:eastAsia="es-ES"/>
        </w:rPr>
      </w:pPr>
    </w:p>
    <w:p w:rsidR="00D6708F" w:rsidRDefault="00D6708F" w:rsidP="00D6708F">
      <w:pPr>
        <w:pStyle w:val="Prrafodelista"/>
        <w:numPr>
          <w:ilvl w:val="0"/>
          <w:numId w:val="45"/>
        </w:numPr>
        <w:spacing w:line="276" w:lineRule="auto"/>
        <w:ind w:left="284" w:hanging="284"/>
        <w:jc w:val="both"/>
        <w:rPr>
          <w:rFonts w:cs="Tahoma"/>
          <w:b/>
          <w:bCs/>
          <w:szCs w:val="22"/>
          <w:lang w:eastAsia="es-ES"/>
        </w:rPr>
      </w:pPr>
      <w:r w:rsidRPr="00D6708F">
        <w:rPr>
          <w:rFonts w:cs="Tahoma"/>
          <w:b/>
          <w:bCs/>
          <w:szCs w:val="22"/>
          <w:lang w:eastAsia="es-ES"/>
        </w:rPr>
        <w:t>AMBITO DE APLICACIÓN</w:t>
      </w:r>
    </w:p>
    <w:p w:rsidR="00D6708F" w:rsidRDefault="00D6708F" w:rsidP="00D6708F">
      <w:pPr>
        <w:spacing w:line="276" w:lineRule="auto"/>
        <w:jc w:val="both"/>
        <w:rPr>
          <w:rFonts w:cs="Tahoma"/>
          <w:b/>
          <w:bCs/>
          <w:szCs w:val="22"/>
          <w:lang w:eastAsia="es-ES"/>
        </w:rPr>
      </w:pPr>
    </w:p>
    <w:p w:rsidR="00104FD8" w:rsidRDefault="0054392B" w:rsidP="00A83945">
      <w:pPr>
        <w:spacing w:line="276" w:lineRule="auto"/>
        <w:jc w:val="both"/>
        <w:rPr>
          <w:rFonts w:cs="Tahoma"/>
          <w:szCs w:val="22"/>
          <w:lang w:eastAsia="es-ES"/>
        </w:rPr>
      </w:pPr>
      <w:r>
        <w:rPr>
          <w:rFonts w:cs="Tahoma"/>
          <w:szCs w:val="22"/>
          <w:lang w:eastAsia="es-ES"/>
        </w:rPr>
        <w:t xml:space="preserve">Este procedimiento regula la tramitación de las declaraciones de importación que amparen neumáticos usados provenientes de zona franca o de zona franca de extensión. </w:t>
      </w:r>
    </w:p>
    <w:p w:rsidR="00104FD8" w:rsidRDefault="00104FD8" w:rsidP="00104FD8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BA183C" w:rsidRDefault="0054392B" w:rsidP="00104FD8">
      <w:pPr>
        <w:spacing w:line="276" w:lineRule="auto"/>
        <w:jc w:val="both"/>
        <w:rPr>
          <w:rFonts w:cs="Tahoma"/>
          <w:szCs w:val="22"/>
          <w:lang w:eastAsia="es-ES"/>
        </w:rPr>
      </w:pPr>
      <w:r>
        <w:rPr>
          <w:rFonts w:cs="Tahoma"/>
          <w:szCs w:val="22"/>
          <w:lang w:eastAsia="es-ES"/>
        </w:rPr>
        <w:t xml:space="preserve">Se entenderá por neumático usado, todas aquellas mercancías cuya clasificación arancelaria se encuentre entre alguno de los códigos </w:t>
      </w:r>
      <w:r w:rsidR="00FF4C76">
        <w:rPr>
          <w:rFonts w:cs="Tahoma"/>
          <w:szCs w:val="22"/>
          <w:lang w:eastAsia="es-ES"/>
        </w:rPr>
        <w:t>contenidos en</w:t>
      </w:r>
      <w:r>
        <w:rPr>
          <w:rFonts w:cs="Tahoma"/>
          <w:szCs w:val="22"/>
          <w:lang w:eastAsia="es-ES"/>
        </w:rPr>
        <w:t xml:space="preserve"> la partida arancelaria 4012 del Arancel Aduanero Nacional</w:t>
      </w:r>
      <w:r w:rsidR="00BA183C" w:rsidRPr="00104FD8">
        <w:rPr>
          <w:rFonts w:cs="Tahoma"/>
          <w:szCs w:val="22"/>
          <w:lang w:eastAsia="es-ES"/>
        </w:rPr>
        <w:t>.</w:t>
      </w:r>
    </w:p>
    <w:p w:rsidR="0054392B" w:rsidRDefault="0054392B" w:rsidP="00104FD8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54392B" w:rsidRDefault="0054392B" w:rsidP="00104FD8">
      <w:pPr>
        <w:spacing w:line="276" w:lineRule="auto"/>
        <w:jc w:val="both"/>
        <w:rPr>
          <w:rFonts w:cs="Tahoma"/>
          <w:szCs w:val="22"/>
          <w:lang w:eastAsia="es-ES"/>
        </w:rPr>
      </w:pPr>
      <w:r>
        <w:rPr>
          <w:rFonts w:cs="Tahoma"/>
          <w:szCs w:val="22"/>
          <w:lang w:eastAsia="es-ES"/>
        </w:rPr>
        <w:t>Las declaraciones de ingreso que podrán ser utilizadas para la aplicación de este procedimiento serán las siguientes:</w:t>
      </w:r>
    </w:p>
    <w:p w:rsidR="0054392B" w:rsidRDefault="0054392B" w:rsidP="00104FD8">
      <w:pPr>
        <w:spacing w:line="276" w:lineRule="auto"/>
        <w:jc w:val="both"/>
        <w:rPr>
          <w:rFonts w:cs="Tahoma"/>
          <w:szCs w:val="22"/>
          <w:lang w:eastAsia="es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803"/>
        <w:gridCol w:w="1139"/>
      </w:tblGrid>
      <w:tr w:rsidR="0054392B" w:rsidRPr="0054392B" w:rsidTr="0054392B">
        <w:trPr>
          <w:jc w:val="center"/>
        </w:trPr>
        <w:tc>
          <w:tcPr>
            <w:tcW w:w="4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b/>
                <w:bCs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b/>
                <w:bCs/>
                <w:sz w:val="20"/>
                <w:szCs w:val="20"/>
                <w:lang w:val="es-ES" w:eastAsia="es-ES"/>
              </w:rPr>
              <w:t>NOMBRE DECLARACIÓN</w:t>
            </w:r>
          </w:p>
        </w:tc>
        <w:tc>
          <w:tcPr>
            <w:tcW w:w="28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b/>
                <w:bCs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b/>
                <w:bCs/>
                <w:sz w:val="20"/>
                <w:szCs w:val="20"/>
                <w:lang w:val="es-ES" w:eastAsia="es-ES"/>
              </w:rPr>
              <w:t>SIGLA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b/>
                <w:bCs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b/>
                <w:bCs/>
                <w:sz w:val="20"/>
                <w:szCs w:val="20"/>
                <w:lang w:val="es-ES" w:eastAsia="es-ES"/>
              </w:rPr>
              <w:t>CÓDIGO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B" w:rsidRPr="0054392B" w:rsidRDefault="00051F84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>
              <w:rPr>
                <w:rFonts w:cs="Tahoma"/>
                <w:sz w:val="20"/>
                <w:szCs w:val="20"/>
                <w:lang w:val="es-ES" w:eastAsia="es-ES"/>
              </w:rPr>
              <w:t>I</w:t>
            </w:r>
            <w:r w:rsidR="0054392B" w:rsidRPr="0054392B">
              <w:rPr>
                <w:rFonts w:cs="Tahoma"/>
                <w:sz w:val="20"/>
                <w:szCs w:val="20"/>
                <w:lang w:val="es-ES" w:eastAsia="es-ES"/>
              </w:rPr>
              <w:t>MPORTACIÓN PAGO CONTADO NORMAL</w:t>
            </w:r>
          </w:p>
        </w:tc>
        <w:tc>
          <w:tcPr>
            <w:tcW w:w="28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IMPORT. CTDO/ NORMAL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101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IMPORTACIÓN PAGO CONTADO ANTICIPADO</w:t>
            </w:r>
          </w:p>
        </w:tc>
        <w:tc>
          <w:tcPr>
            <w:tcW w:w="2805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IMPORT. CTDO/ ANTIC.</w:t>
            </w:r>
          </w:p>
        </w:tc>
        <w:tc>
          <w:tcPr>
            <w:tcW w:w="1134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151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IMPORTACIONES FUERZAS ARMADAS NORMAL</w:t>
            </w:r>
          </w:p>
        </w:tc>
        <w:tc>
          <w:tcPr>
            <w:tcW w:w="28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IMP. FFAA NORMAL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130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IMPORTACIONES FUERZAS ARMADAS ANTICIPADO</w:t>
            </w:r>
          </w:p>
        </w:tc>
        <w:tc>
          <w:tcPr>
            <w:tcW w:w="2805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IMP. FFAA ANTIC.</w:t>
            </w:r>
          </w:p>
        </w:tc>
        <w:tc>
          <w:tcPr>
            <w:tcW w:w="1134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180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ALMACÉN PARTICULAR IMPORTACIÓN NORMAL</w:t>
            </w:r>
          </w:p>
        </w:tc>
        <w:tc>
          <w:tcPr>
            <w:tcW w:w="28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DAPI NORMAL</w:t>
            </w:r>
            <w:r w:rsidRPr="0054392B">
              <w:rPr>
                <w:rFonts w:cs="Tahoma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106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ALMACÉN PARTICULAR IMPORTACIÓN ANTICIPADO</w:t>
            </w:r>
          </w:p>
        </w:tc>
        <w:tc>
          <w:tcPr>
            <w:tcW w:w="2805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DAPI ANTICIPADO</w:t>
            </w:r>
          </w:p>
        </w:tc>
        <w:tc>
          <w:tcPr>
            <w:tcW w:w="1134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156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MPORTACIÓN ABONA O CANCELA DAPI. PAGO CONTADO</w:t>
            </w:r>
          </w:p>
        </w:tc>
        <w:tc>
          <w:tcPr>
            <w:tcW w:w="28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IMP. ABONA DAPI CTDO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103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IMPORTACION CON PAGO GARANTIZADO NORMAL</w:t>
            </w:r>
          </w:p>
        </w:tc>
        <w:tc>
          <w:tcPr>
            <w:tcW w:w="2805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IMPORT. GARANT. NORM</w:t>
            </w:r>
          </w:p>
        </w:tc>
        <w:tc>
          <w:tcPr>
            <w:tcW w:w="1134" w:type="dxa"/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129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IMPORTACION CON PAGO GARANTIZADO ANTICIPADO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IMPORT. GARANT. ANT.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179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IMPORTACIÓN PAGO SIMULTÁNEO NORMAL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DIPS NORMAL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115</w:t>
            </w:r>
          </w:p>
        </w:tc>
      </w:tr>
      <w:tr w:rsidR="0054392B" w:rsidRPr="0054392B" w:rsidTr="0054392B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IMPORTACIÓN PAGO SIMULTÁNEO ANTICIPADO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DIPS ANTICIPADO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2B" w:rsidRPr="0054392B" w:rsidRDefault="0054392B" w:rsidP="0054392B">
            <w:pPr>
              <w:spacing w:line="320" w:lineRule="atLeast"/>
              <w:jc w:val="center"/>
              <w:rPr>
                <w:rFonts w:cs="Tahoma"/>
                <w:sz w:val="20"/>
                <w:szCs w:val="20"/>
                <w:lang w:val="es-ES" w:eastAsia="es-ES"/>
              </w:rPr>
            </w:pPr>
            <w:r w:rsidRPr="0054392B">
              <w:rPr>
                <w:rFonts w:cs="Tahoma"/>
                <w:sz w:val="20"/>
                <w:szCs w:val="20"/>
                <w:lang w:val="es-ES" w:eastAsia="es-ES"/>
              </w:rPr>
              <w:t>165</w:t>
            </w:r>
          </w:p>
        </w:tc>
      </w:tr>
    </w:tbl>
    <w:p w:rsidR="0054392B" w:rsidRDefault="0054392B" w:rsidP="00104FD8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54392B" w:rsidRDefault="0054392B" w:rsidP="00104FD8">
      <w:pPr>
        <w:spacing w:line="276" w:lineRule="auto"/>
        <w:jc w:val="both"/>
        <w:rPr>
          <w:rFonts w:cs="Tahoma"/>
          <w:szCs w:val="22"/>
          <w:lang w:eastAsia="es-ES"/>
        </w:rPr>
      </w:pPr>
      <w:r>
        <w:rPr>
          <w:rFonts w:cs="Tahoma"/>
          <w:szCs w:val="22"/>
          <w:lang w:eastAsia="es-ES"/>
        </w:rPr>
        <w:t xml:space="preserve"> </w:t>
      </w:r>
    </w:p>
    <w:p w:rsidR="00D6708F" w:rsidRDefault="00D6708F" w:rsidP="00D6708F">
      <w:pPr>
        <w:spacing w:line="276" w:lineRule="auto"/>
        <w:jc w:val="both"/>
        <w:rPr>
          <w:rFonts w:cs="Tahoma"/>
          <w:b/>
          <w:bCs/>
          <w:szCs w:val="22"/>
          <w:lang w:eastAsia="es-ES"/>
        </w:rPr>
      </w:pPr>
    </w:p>
    <w:p w:rsidR="00FF4C76" w:rsidRPr="00FF4C76" w:rsidRDefault="00FF4C76" w:rsidP="00FF4C76">
      <w:pPr>
        <w:pStyle w:val="Prrafodelista"/>
        <w:numPr>
          <w:ilvl w:val="0"/>
          <w:numId w:val="45"/>
        </w:numPr>
        <w:spacing w:line="276" w:lineRule="auto"/>
        <w:ind w:left="284" w:hanging="284"/>
        <w:jc w:val="both"/>
        <w:rPr>
          <w:rFonts w:cs="Tahoma"/>
          <w:b/>
          <w:bCs/>
          <w:szCs w:val="22"/>
          <w:lang w:val="es-CL" w:eastAsia="es-ES"/>
        </w:rPr>
      </w:pPr>
      <w:r w:rsidRPr="00FF4C76">
        <w:rPr>
          <w:rFonts w:cs="Tahoma"/>
          <w:b/>
          <w:bCs/>
          <w:szCs w:val="22"/>
          <w:lang w:val="es-CL" w:eastAsia="es-ES"/>
        </w:rPr>
        <w:t>CONFECCIÓN DEL DOCUMENTO ADUANERO</w:t>
      </w:r>
    </w:p>
    <w:p w:rsidR="00D6708F" w:rsidRDefault="00D6708F" w:rsidP="00D6708F">
      <w:pPr>
        <w:spacing w:line="276" w:lineRule="auto"/>
        <w:jc w:val="both"/>
        <w:rPr>
          <w:rFonts w:cs="Tahoma"/>
          <w:b/>
          <w:bCs/>
          <w:szCs w:val="22"/>
          <w:lang w:eastAsia="es-ES"/>
        </w:rPr>
      </w:pPr>
    </w:p>
    <w:p w:rsidR="0054392B" w:rsidRDefault="0054392B" w:rsidP="008A70B0">
      <w:pPr>
        <w:spacing w:line="276" w:lineRule="auto"/>
        <w:jc w:val="both"/>
        <w:rPr>
          <w:rFonts w:cs="Tahoma"/>
          <w:szCs w:val="22"/>
          <w:lang w:eastAsia="es-ES"/>
        </w:rPr>
      </w:pPr>
      <w:r>
        <w:rPr>
          <w:rFonts w:cs="Tahoma"/>
          <w:szCs w:val="22"/>
          <w:lang w:eastAsia="es-ES"/>
        </w:rPr>
        <w:t xml:space="preserve">Los Agentes de Aduana </w:t>
      </w:r>
      <w:r w:rsidR="00151CED">
        <w:rPr>
          <w:rFonts w:cs="Tahoma"/>
          <w:szCs w:val="22"/>
          <w:lang w:eastAsia="es-ES"/>
        </w:rPr>
        <w:t xml:space="preserve">podrán </w:t>
      </w:r>
      <w:r>
        <w:rPr>
          <w:rFonts w:cs="Tahoma"/>
          <w:szCs w:val="22"/>
          <w:lang w:eastAsia="es-ES"/>
        </w:rPr>
        <w:t>tramita</w:t>
      </w:r>
      <w:r w:rsidR="00151CED">
        <w:rPr>
          <w:rFonts w:cs="Tahoma"/>
          <w:szCs w:val="22"/>
          <w:lang w:eastAsia="es-ES"/>
        </w:rPr>
        <w:t>r</w:t>
      </w:r>
      <w:r>
        <w:rPr>
          <w:rFonts w:cs="Tahoma"/>
          <w:szCs w:val="22"/>
          <w:lang w:eastAsia="es-ES"/>
        </w:rPr>
        <w:t xml:space="preserve"> electrónicamente la declaración de ingreso</w:t>
      </w:r>
      <w:r w:rsidR="00FF4C76">
        <w:rPr>
          <w:rFonts w:cs="Tahoma"/>
          <w:szCs w:val="22"/>
          <w:lang w:eastAsia="es-ES"/>
        </w:rPr>
        <w:t xml:space="preserve">, las que deberán ser confeccionadas conforme a las instrucciones de llenado –que corresponda– </w:t>
      </w:r>
      <w:r w:rsidR="00151CED">
        <w:rPr>
          <w:rFonts w:cs="Tahoma"/>
          <w:szCs w:val="22"/>
          <w:lang w:eastAsia="es-ES"/>
        </w:rPr>
        <w:t>dispuestas</w:t>
      </w:r>
      <w:r w:rsidR="00FF4C76">
        <w:rPr>
          <w:rFonts w:cs="Tahoma"/>
          <w:szCs w:val="22"/>
          <w:lang w:eastAsia="es-ES"/>
        </w:rPr>
        <w:t xml:space="preserve"> en </w:t>
      </w:r>
      <w:r w:rsidR="00151CED">
        <w:rPr>
          <w:rFonts w:cs="Tahoma"/>
          <w:szCs w:val="22"/>
          <w:lang w:eastAsia="es-ES"/>
        </w:rPr>
        <w:t xml:space="preserve">el Anexo </w:t>
      </w:r>
      <w:r w:rsidR="00FF4C76">
        <w:rPr>
          <w:rFonts w:cs="Tahoma"/>
          <w:szCs w:val="22"/>
          <w:lang w:eastAsia="es-ES"/>
        </w:rPr>
        <w:t xml:space="preserve">18, y teniendo presente </w:t>
      </w:r>
      <w:r w:rsidR="00151CED">
        <w:rPr>
          <w:rFonts w:cs="Tahoma"/>
          <w:szCs w:val="22"/>
          <w:lang w:eastAsia="es-ES"/>
        </w:rPr>
        <w:t>las siguientes particularidades</w:t>
      </w:r>
      <w:r w:rsidR="00FF4C76">
        <w:rPr>
          <w:rFonts w:cs="Tahoma"/>
          <w:szCs w:val="22"/>
          <w:lang w:eastAsia="es-ES"/>
        </w:rPr>
        <w:t xml:space="preserve"> que a continuación se indican:</w:t>
      </w:r>
    </w:p>
    <w:p w:rsidR="00FF4C76" w:rsidRDefault="00FF4C76" w:rsidP="008A70B0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051F84" w:rsidRDefault="0016784F" w:rsidP="00FF4C76">
      <w:pPr>
        <w:pStyle w:val="Prrafodelista"/>
        <w:numPr>
          <w:ilvl w:val="0"/>
          <w:numId w:val="65"/>
        </w:numPr>
        <w:spacing w:line="320" w:lineRule="atLeast"/>
        <w:jc w:val="both"/>
        <w:rPr>
          <w:rFonts w:eastAsia="Calibri"/>
          <w:lang w:val="es-CL" w:eastAsia="en-US"/>
        </w:rPr>
      </w:pPr>
      <w:r w:rsidRPr="00FF4C76">
        <w:rPr>
          <w:rFonts w:eastAsia="Calibri"/>
          <w:lang w:val="es-CL" w:eastAsia="en-US"/>
        </w:rPr>
        <w:t>E</w:t>
      </w:r>
      <w:r w:rsidR="00051F84">
        <w:rPr>
          <w:rFonts w:eastAsia="Calibri"/>
          <w:lang w:val="es-CL" w:eastAsia="en-US"/>
        </w:rPr>
        <w:t>n la sección ORIGEN TRASPORTE Y ALMACENAJE, deberá consignar:</w:t>
      </w:r>
    </w:p>
    <w:p w:rsidR="0016784F" w:rsidRDefault="00051F84" w:rsidP="00051F84">
      <w:pPr>
        <w:pStyle w:val="Prrafodelista"/>
        <w:numPr>
          <w:ilvl w:val="1"/>
          <w:numId w:val="65"/>
        </w:numPr>
        <w:spacing w:line="320" w:lineRule="atLeast"/>
        <w:jc w:val="both"/>
        <w:rPr>
          <w:rFonts w:eastAsia="Calibri"/>
          <w:lang w:val="es-CL" w:eastAsia="en-US"/>
        </w:rPr>
      </w:pPr>
      <w:r>
        <w:rPr>
          <w:rFonts w:eastAsia="Calibri"/>
          <w:lang w:val="es-CL" w:eastAsia="en-US"/>
        </w:rPr>
        <w:t>E</w:t>
      </w:r>
      <w:r w:rsidR="0016784F" w:rsidRPr="00FF4C76">
        <w:rPr>
          <w:rFonts w:eastAsia="Calibri"/>
          <w:lang w:val="es-CL" w:eastAsia="en-US"/>
        </w:rPr>
        <w:t xml:space="preserve">l código del </w:t>
      </w:r>
      <w:r w:rsidR="0016784F" w:rsidRPr="00FF4C76">
        <w:rPr>
          <w:rFonts w:eastAsia="Calibri"/>
          <w:b/>
          <w:lang w:val="es-CL" w:eastAsia="en-US"/>
        </w:rPr>
        <w:t>puerto de embarque</w:t>
      </w:r>
      <w:r>
        <w:rPr>
          <w:rFonts w:eastAsia="Calibri"/>
          <w:b/>
          <w:lang w:val="es-CL" w:eastAsia="en-US"/>
        </w:rPr>
        <w:t xml:space="preserve">, </w:t>
      </w:r>
      <w:r w:rsidRPr="00051F84">
        <w:rPr>
          <w:rFonts w:eastAsia="Calibri"/>
          <w:bCs/>
          <w:lang w:val="es-CL" w:eastAsia="en-US"/>
        </w:rPr>
        <w:t>el que solo podrá</w:t>
      </w:r>
      <w:r w:rsidR="0016784F" w:rsidRPr="00FF4C76">
        <w:rPr>
          <w:rFonts w:eastAsia="Calibri"/>
          <w:lang w:val="es-CL" w:eastAsia="en-US"/>
        </w:rPr>
        <w:t xml:space="preserve"> corresponder a alguno de los siguientes: </w:t>
      </w:r>
    </w:p>
    <w:p w:rsidR="00FF4C76" w:rsidRPr="00FF4C76" w:rsidRDefault="00FF4C76" w:rsidP="00FF4C76">
      <w:pPr>
        <w:pStyle w:val="Prrafodelista"/>
        <w:spacing w:line="320" w:lineRule="atLeast"/>
        <w:jc w:val="both"/>
        <w:rPr>
          <w:rFonts w:eastAsia="Calibri"/>
          <w:lang w:val="es-CL" w:eastAsia="en-US"/>
        </w:rPr>
      </w:pPr>
    </w:p>
    <w:tbl>
      <w:tblPr>
        <w:tblW w:w="5520" w:type="dxa"/>
        <w:tblInd w:w="2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780"/>
      </w:tblGrid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center"/>
              <w:rPr>
                <w:rFonts w:cs="Tahoma"/>
                <w:b/>
                <w:bCs/>
                <w:color w:val="000000"/>
                <w:szCs w:val="22"/>
                <w:lang w:val="es-ES" w:eastAsia="es-ES"/>
              </w:rPr>
            </w:pPr>
            <w:r w:rsidRPr="0016784F">
              <w:rPr>
                <w:rFonts w:cs="Tahoma"/>
                <w:b/>
                <w:bCs/>
                <w:color w:val="000000"/>
                <w:szCs w:val="22"/>
                <w:lang w:val="es-ES" w:eastAsia="es-ES"/>
              </w:rPr>
              <w:t>NOMBRE PUERTO DE EMBARQUE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center"/>
              <w:rPr>
                <w:rFonts w:cs="Tahoma"/>
                <w:b/>
                <w:bCs/>
                <w:color w:val="000000"/>
                <w:szCs w:val="22"/>
                <w:lang w:val="es-ES" w:eastAsia="es-ES"/>
              </w:rPr>
            </w:pPr>
            <w:r w:rsidRPr="0016784F">
              <w:rPr>
                <w:rFonts w:cs="Tahoma"/>
                <w:b/>
                <w:bCs/>
                <w:color w:val="000000"/>
                <w:szCs w:val="22"/>
                <w:lang w:val="es-ES" w:eastAsia="es-ES"/>
              </w:rPr>
              <w:t>CÓDIGO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  <w:hideMark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CL" w:eastAsia="es-CL"/>
              </w:rPr>
            </w:pPr>
            <w:r w:rsidRPr="0016784F">
              <w:rPr>
                <w:rFonts w:cs="Tahoma"/>
                <w:color w:val="000000"/>
                <w:szCs w:val="22"/>
                <w:lang w:val="es-ES" w:eastAsia="es-ES"/>
              </w:rPr>
              <w:t>Zona Franca Iquique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cs="Tahoma"/>
                <w:color w:val="000000"/>
                <w:szCs w:val="22"/>
                <w:lang w:val="es-ES" w:eastAsia="es-ES"/>
              </w:rPr>
              <w:t>952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Iquique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902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Arica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901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 xml:space="preserve">Aeropuerto </w:t>
            </w:r>
            <w:proofErr w:type="spellStart"/>
            <w:r w:rsidRPr="0016784F">
              <w:rPr>
                <w:rFonts w:eastAsia="Calibri"/>
                <w:lang w:val="es-ES" w:eastAsia="en-US"/>
              </w:rPr>
              <w:t>Chacalluta</w:t>
            </w:r>
            <w:proofErr w:type="spellEnd"/>
            <w:r w:rsidRPr="0016784F">
              <w:rPr>
                <w:rFonts w:eastAsia="Calibri"/>
                <w:lang w:val="es-ES" w:eastAsia="en-US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987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Patillos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913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Patache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204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Aeropuerto Diego Aracena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988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 xml:space="preserve">Chacabuco Puerto </w:t>
            </w:r>
            <w:proofErr w:type="spellStart"/>
            <w:r w:rsidRPr="0016784F">
              <w:rPr>
                <w:rFonts w:eastAsia="Calibri"/>
                <w:lang w:val="es-ES" w:eastAsia="en-US"/>
              </w:rPr>
              <w:t>Aysen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911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Punta Arenas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912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Natales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936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eastAsia="Calibri"/>
                <w:lang w:val="es-ES" w:eastAsia="en-US"/>
              </w:rPr>
            </w:pPr>
            <w:r w:rsidRPr="0016784F">
              <w:rPr>
                <w:rFonts w:eastAsia="Calibri"/>
                <w:lang w:val="es-ES" w:eastAsia="en-US"/>
              </w:rPr>
              <w:t xml:space="preserve">Gregorio 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941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proofErr w:type="spellStart"/>
            <w:r w:rsidRPr="0016784F">
              <w:rPr>
                <w:rFonts w:eastAsia="Calibri"/>
                <w:lang w:val="es-ES" w:eastAsia="en-US"/>
              </w:rPr>
              <w:t>Clarencia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940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Percy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939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cs="Tahoma"/>
                <w:color w:val="000000"/>
                <w:szCs w:val="22"/>
                <w:lang w:val="es-ES" w:eastAsia="es-ES"/>
              </w:rPr>
              <w:t>Zona Franca Punta Arenas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cs="Tahoma"/>
                <w:color w:val="000000"/>
                <w:szCs w:val="22"/>
                <w:lang w:val="es-ES" w:eastAsia="es-ES"/>
              </w:rPr>
              <w:t>953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Cabo Negro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942</w:t>
            </w:r>
          </w:p>
        </w:tc>
      </w:tr>
      <w:tr w:rsidR="0016784F" w:rsidRPr="0016784F" w:rsidTr="00051F84">
        <w:trPr>
          <w:trHeight w:val="276"/>
        </w:trPr>
        <w:tc>
          <w:tcPr>
            <w:tcW w:w="374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Aeropuerto Carlos Ibáñez del Campo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6784F" w:rsidRPr="0016784F" w:rsidRDefault="0016784F" w:rsidP="0016784F">
            <w:pPr>
              <w:jc w:val="right"/>
              <w:rPr>
                <w:rFonts w:cs="Tahoma"/>
                <w:color w:val="000000"/>
                <w:szCs w:val="22"/>
                <w:lang w:val="es-ES" w:eastAsia="es-ES"/>
              </w:rPr>
            </w:pPr>
            <w:r w:rsidRPr="0016784F">
              <w:rPr>
                <w:rFonts w:eastAsia="Calibri"/>
                <w:lang w:val="es-ES" w:eastAsia="en-US"/>
              </w:rPr>
              <w:t>991</w:t>
            </w:r>
          </w:p>
        </w:tc>
      </w:tr>
    </w:tbl>
    <w:p w:rsidR="00051F84" w:rsidRDefault="00051F84" w:rsidP="008A70B0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54392B" w:rsidRDefault="00051F84" w:rsidP="00051F84">
      <w:pPr>
        <w:spacing w:line="276" w:lineRule="auto"/>
        <w:ind w:left="1560"/>
        <w:jc w:val="both"/>
        <w:rPr>
          <w:rFonts w:cs="Tahoma"/>
          <w:szCs w:val="22"/>
          <w:lang w:eastAsia="es-ES"/>
        </w:rPr>
      </w:pPr>
      <w:r>
        <w:rPr>
          <w:rFonts w:cs="Tahoma"/>
          <w:szCs w:val="22"/>
          <w:lang w:eastAsia="es-ES"/>
        </w:rPr>
        <w:t>En caso que, el puerto de embarque corresponda al</w:t>
      </w:r>
      <w:r w:rsidRPr="00764300">
        <w:rPr>
          <w:rFonts w:cs="Tahoma"/>
          <w:szCs w:val="22"/>
          <w:lang w:eastAsia="es-ES"/>
        </w:rPr>
        <w:t xml:space="preserve"> “</w:t>
      </w:r>
      <w:r w:rsidRPr="00764300">
        <w:rPr>
          <w:rFonts w:eastAsia="Calibri"/>
          <w:lang w:eastAsia="en-US"/>
        </w:rPr>
        <w:t xml:space="preserve">Terminal Bahía Laredo”, “Muelle Capitán Juan </w:t>
      </w:r>
      <w:proofErr w:type="spellStart"/>
      <w:r w:rsidRPr="00764300">
        <w:rPr>
          <w:rFonts w:eastAsia="Calibri"/>
          <w:lang w:eastAsia="en-US"/>
        </w:rPr>
        <w:t>Guillermos</w:t>
      </w:r>
      <w:proofErr w:type="spellEnd"/>
      <w:r w:rsidRPr="00764300">
        <w:rPr>
          <w:rFonts w:eastAsia="Calibri"/>
          <w:lang w:eastAsia="en-US"/>
        </w:rPr>
        <w:t>” o “Tres Puentes”, deberá indicar el código 997</w:t>
      </w:r>
      <w:r>
        <w:rPr>
          <w:rFonts w:eastAsia="Calibri"/>
          <w:lang w:eastAsia="en-US"/>
        </w:rPr>
        <w:t>, y se deberá tomar contacto con la mesa de ayuda, para solicitar la validación de la tramitación de la declaración de ingreso.</w:t>
      </w:r>
    </w:p>
    <w:p w:rsidR="0054392B" w:rsidRDefault="0054392B" w:rsidP="008A70B0">
      <w:pPr>
        <w:spacing w:line="276" w:lineRule="auto"/>
        <w:jc w:val="both"/>
        <w:rPr>
          <w:rFonts w:cs="Tahoma"/>
          <w:szCs w:val="22"/>
          <w:lang w:eastAsia="es-ES"/>
        </w:rPr>
      </w:pPr>
    </w:p>
    <w:p w:rsidR="00FF4C76" w:rsidRDefault="00FF4C76" w:rsidP="00051F84">
      <w:pPr>
        <w:pStyle w:val="Prrafodelista"/>
        <w:numPr>
          <w:ilvl w:val="1"/>
          <w:numId w:val="65"/>
        </w:numPr>
        <w:spacing w:line="320" w:lineRule="atLeast"/>
        <w:jc w:val="both"/>
        <w:rPr>
          <w:rFonts w:eastAsia="Calibri"/>
          <w:lang w:val="es-CL" w:eastAsia="en-US"/>
        </w:rPr>
      </w:pPr>
      <w:r>
        <w:rPr>
          <w:rFonts w:eastAsia="Calibri"/>
          <w:lang w:val="es-CL" w:eastAsia="en-US"/>
        </w:rPr>
        <w:t>El</w:t>
      </w:r>
      <w:r w:rsidRPr="00FF4C76">
        <w:rPr>
          <w:rFonts w:eastAsia="Calibri"/>
          <w:lang w:val="es-CL" w:eastAsia="en-US"/>
        </w:rPr>
        <w:t xml:space="preserve"> código del </w:t>
      </w:r>
      <w:r w:rsidRPr="00FF4C76">
        <w:rPr>
          <w:rFonts w:eastAsia="Calibri"/>
          <w:b/>
          <w:bCs/>
          <w:lang w:val="es-CL" w:eastAsia="en-US"/>
        </w:rPr>
        <w:t xml:space="preserve">país de </w:t>
      </w:r>
      <w:r w:rsidRPr="00051F84">
        <w:rPr>
          <w:rFonts w:eastAsia="Calibri"/>
          <w:b/>
          <w:bCs/>
          <w:lang w:val="es-CL" w:eastAsia="en-US"/>
        </w:rPr>
        <w:t>adquisición</w:t>
      </w:r>
      <w:r w:rsidR="00051F84">
        <w:rPr>
          <w:rFonts w:eastAsia="Calibri"/>
          <w:lang w:val="es-CL" w:eastAsia="en-US"/>
        </w:rPr>
        <w:t>, que</w:t>
      </w:r>
      <w:r w:rsidRPr="00FF4C76">
        <w:rPr>
          <w:rFonts w:eastAsia="Calibri"/>
          <w:lang w:val="es-CL" w:eastAsia="en-US"/>
        </w:rPr>
        <w:t xml:space="preserve"> solo podrá corresponder a</w:t>
      </w:r>
      <w:r>
        <w:rPr>
          <w:rFonts w:eastAsia="Calibri"/>
          <w:lang w:val="es-CL" w:eastAsia="en-US"/>
        </w:rPr>
        <w:t xml:space="preserve"> alguno de los siguientes</w:t>
      </w:r>
      <w:r w:rsidRPr="00FF4C76">
        <w:rPr>
          <w:rFonts w:eastAsia="Calibri"/>
          <w:lang w:val="es-CL" w:eastAsia="en-US"/>
        </w:rPr>
        <w:t>:</w:t>
      </w:r>
    </w:p>
    <w:p w:rsidR="00FF4C76" w:rsidRDefault="00FF4C76" w:rsidP="00FF4C76">
      <w:pPr>
        <w:pStyle w:val="Prrafodelista"/>
        <w:spacing w:line="320" w:lineRule="atLeast"/>
        <w:jc w:val="both"/>
        <w:rPr>
          <w:rFonts w:eastAsia="Calibri"/>
          <w:lang w:val="es-CL" w:eastAsia="en-US"/>
        </w:rPr>
      </w:pPr>
    </w:p>
    <w:tbl>
      <w:tblPr>
        <w:tblStyle w:val="Tablaconcuadrcula"/>
        <w:tblW w:w="0" w:type="auto"/>
        <w:tblInd w:w="1742" w:type="dxa"/>
        <w:tblLook w:val="04A0" w:firstRow="1" w:lastRow="0" w:firstColumn="1" w:lastColumn="0" w:noHBand="0" w:noVBand="1"/>
      </w:tblPr>
      <w:tblGrid>
        <w:gridCol w:w="2943"/>
        <w:gridCol w:w="2943"/>
        <w:gridCol w:w="1197"/>
      </w:tblGrid>
      <w:tr w:rsidR="00FF4C76" w:rsidTr="00051F84">
        <w:tc>
          <w:tcPr>
            <w:tcW w:w="2943" w:type="dxa"/>
          </w:tcPr>
          <w:p w:rsidR="00FF4C76" w:rsidRPr="00FF4C76" w:rsidRDefault="00FF4C76" w:rsidP="000514EF">
            <w:pPr>
              <w:spacing w:line="320" w:lineRule="atLeast"/>
              <w:jc w:val="center"/>
              <w:rPr>
                <w:rFonts w:eastAsia="Calibri"/>
                <w:b/>
                <w:bCs/>
                <w:lang w:val="es-CL" w:eastAsia="en-US"/>
              </w:rPr>
            </w:pPr>
            <w:r w:rsidRPr="00FF4C76">
              <w:rPr>
                <w:rFonts w:eastAsia="Calibri"/>
                <w:b/>
                <w:bCs/>
                <w:lang w:val="es-CL" w:eastAsia="en-US"/>
              </w:rPr>
              <w:t>PAÍS DE ADDQUISICIÓN</w:t>
            </w:r>
          </w:p>
        </w:tc>
        <w:tc>
          <w:tcPr>
            <w:tcW w:w="2943" w:type="dxa"/>
          </w:tcPr>
          <w:p w:rsidR="00FF4C76" w:rsidRPr="00FF4C76" w:rsidRDefault="00FF4C76" w:rsidP="000514EF">
            <w:pPr>
              <w:spacing w:line="320" w:lineRule="atLeast"/>
              <w:jc w:val="center"/>
              <w:rPr>
                <w:rFonts w:eastAsia="Calibri"/>
                <w:b/>
                <w:bCs/>
                <w:lang w:val="es-CL" w:eastAsia="en-US"/>
              </w:rPr>
            </w:pPr>
            <w:r w:rsidRPr="00FF4C76">
              <w:rPr>
                <w:rFonts w:eastAsia="Calibri"/>
                <w:b/>
                <w:bCs/>
                <w:lang w:val="es-CL" w:eastAsia="en-US"/>
              </w:rPr>
              <w:t>ABREVIATURA</w:t>
            </w:r>
          </w:p>
        </w:tc>
        <w:tc>
          <w:tcPr>
            <w:tcW w:w="1197" w:type="dxa"/>
          </w:tcPr>
          <w:p w:rsidR="00FF4C76" w:rsidRPr="00FF4C76" w:rsidRDefault="00FF4C76" w:rsidP="00FF4C76">
            <w:pPr>
              <w:spacing w:line="320" w:lineRule="atLeast"/>
              <w:jc w:val="both"/>
              <w:rPr>
                <w:rFonts w:eastAsia="Calibri"/>
                <w:b/>
                <w:bCs/>
                <w:lang w:val="es-CL" w:eastAsia="en-US"/>
              </w:rPr>
            </w:pPr>
            <w:r w:rsidRPr="00FF4C76">
              <w:rPr>
                <w:rFonts w:eastAsia="Calibri"/>
                <w:b/>
                <w:bCs/>
                <w:lang w:val="es-CL" w:eastAsia="en-US"/>
              </w:rPr>
              <w:t>CÓDIGO</w:t>
            </w:r>
          </w:p>
        </w:tc>
      </w:tr>
      <w:tr w:rsidR="00FF4C76" w:rsidTr="00051F84">
        <w:tc>
          <w:tcPr>
            <w:tcW w:w="2943" w:type="dxa"/>
          </w:tcPr>
          <w:p w:rsidR="00FF4C76" w:rsidRDefault="00FF4C76" w:rsidP="00FF4C76">
            <w:pPr>
              <w:spacing w:line="320" w:lineRule="atLeast"/>
              <w:jc w:val="both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Zona Franca Arica, Zona Industrial</w:t>
            </w:r>
          </w:p>
        </w:tc>
        <w:tc>
          <w:tcPr>
            <w:tcW w:w="2943" w:type="dxa"/>
          </w:tcPr>
          <w:p w:rsidR="00FF4C76" w:rsidRDefault="00FF4C76" w:rsidP="00FF4C76">
            <w:pPr>
              <w:spacing w:line="320" w:lineRule="atLeast"/>
              <w:jc w:val="both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ZF. Arica - ZF Industrial</w:t>
            </w:r>
          </w:p>
        </w:tc>
        <w:tc>
          <w:tcPr>
            <w:tcW w:w="1197" w:type="dxa"/>
          </w:tcPr>
          <w:p w:rsidR="00FF4C76" w:rsidRDefault="00FF4C76" w:rsidP="000514EF">
            <w:pPr>
              <w:spacing w:line="320" w:lineRule="atLeast"/>
              <w:jc w:val="center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910</w:t>
            </w:r>
          </w:p>
        </w:tc>
      </w:tr>
      <w:tr w:rsidR="00FF4C76" w:rsidTr="00051F84">
        <w:tc>
          <w:tcPr>
            <w:tcW w:w="2943" w:type="dxa"/>
          </w:tcPr>
          <w:p w:rsidR="00FF4C76" w:rsidRDefault="00FF4C76" w:rsidP="00FF4C76">
            <w:pPr>
              <w:spacing w:line="320" w:lineRule="atLeast"/>
              <w:jc w:val="both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Zona Franca Iquique</w:t>
            </w:r>
          </w:p>
        </w:tc>
        <w:tc>
          <w:tcPr>
            <w:tcW w:w="2943" w:type="dxa"/>
          </w:tcPr>
          <w:p w:rsidR="00FF4C76" w:rsidRDefault="00FF4C76" w:rsidP="00FF4C76">
            <w:pPr>
              <w:spacing w:line="320" w:lineRule="atLeast"/>
              <w:jc w:val="both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ZF. Iquique</w:t>
            </w:r>
          </w:p>
        </w:tc>
        <w:tc>
          <w:tcPr>
            <w:tcW w:w="1197" w:type="dxa"/>
          </w:tcPr>
          <w:p w:rsidR="00FF4C76" w:rsidRDefault="00FF4C76" w:rsidP="000514EF">
            <w:pPr>
              <w:spacing w:line="320" w:lineRule="atLeast"/>
              <w:jc w:val="center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905</w:t>
            </w:r>
          </w:p>
        </w:tc>
      </w:tr>
      <w:tr w:rsidR="00FF4C76" w:rsidTr="00051F84">
        <w:tc>
          <w:tcPr>
            <w:tcW w:w="2943" w:type="dxa"/>
          </w:tcPr>
          <w:p w:rsidR="00FF4C76" w:rsidRDefault="00FF4C76" w:rsidP="00FF4C76">
            <w:pPr>
              <w:spacing w:line="320" w:lineRule="atLeast"/>
              <w:jc w:val="both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Zona Franca Punta Arenas</w:t>
            </w:r>
          </w:p>
        </w:tc>
        <w:tc>
          <w:tcPr>
            <w:tcW w:w="2943" w:type="dxa"/>
          </w:tcPr>
          <w:p w:rsidR="00FF4C76" w:rsidRDefault="00FF4C76" w:rsidP="00FF4C76">
            <w:pPr>
              <w:spacing w:line="320" w:lineRule="atLeast"/>
              <w:jc w:val="both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ZF. Punta Arenas</w:t>
            </w:r>
          </w:p>
        </w:tc>
        <w:tc>
          <w:tcPr>
            <w:tcW w:w="1197" w:type="dxa"/>
          </w:tcPr>
          <w:p w:rsidR="00FF4C76" w:rsidRDefault="00FF4C76" w:rsidP="000514EF">
            <w:pPr>
              <w:spacing w:line="320" w:lineRule="atLeast"/>
              <w:jc w:val="center"/>
              <w:rPr>
                <w:rFonts w:eastAsia="Calibri"/>
                <w:lang w:val="es-CL" w:eastAsia="en-US"/>
              </w:rPr>
            </w:pPr>
            <w:r w:rsidRPr="00FF4C76">
              <w:rPr>
                <w:rFonts w:eastAsia="Calibri"/>
                <w:lang w:val="es-CL" w:eastAsia="en-US"/>
              </w:rPr>
              <w:t>907</w:t>
            </w:r>
          </w:p>
        </w:tc>
      </w:tr>
    </w:tbl>
    <w:p w:rsidR="00FF4C76" w:rsidRDefault="00FF4C76" w:rsidP="00FF4C76">
      <w:pPr>
        <w:spacing w:line="320" w:lineRule="atLeast"/>
        <w:jc w:val="both"/>
        <w:rPr>
          <w:rFonts w:eastAsia="Calibri"/>
          <w:lang w:val="es-CL" w:eastAsia="en-US"/>
        </w:rPr>
      </w:pPr>
    </w:p>
    <w:p w:rsidR="00FF4C76" w:rsidRPr="00FF4C76" w:rsidRDefault="00FF4C76" w:rsidP="00FF4C76">
      <w:pPr>
        <w:pStyle w:val="Prrafodelista"/>
        <w:numPr>
          <w:ilvl w:val="0"/>
          <w:numId w:val="65"/>
        </w:numPr>
        <w:spacing w:line="320" w:lineRule="atLeast"/>
        <w:jc w:val="both"/>
        <w:rPr>
          <w:rFonts w:eastAsia="Calibri"/>
          <w:lang w:val="es-CL" w:eastAsia="en-US"/>
        </w:rPr>
      </w:pPr>
      <w:r>
        <w:rPr>
          <w:rFonts w:eastAsia="Calibri"/>
          <w:lang w:val="es-CL" w:eastAsia="en-US"/>
        </w:rPr>
        <w:t>E</w:t>
      </w:r>
      <w:r w:rsidRPr="00FF4C76">
        <w:rPr>
          <w:rFonts w:eastAsia="Calibri"/>
          <w:lang w:val="es-CL" w:eastAsia="en-US"/>
        </w:rPr>
        <w:t xml:space="preserve">n </w:t>
      </w:r>
      <w:r w:rsidR="00256837">
        <w:rPr>
          <w:rFonts w:eastAsia="Calibri"/>
          <w:lang w:val="es-CL" w:eastAsia="en-US"/>
        </w:rPr>
        <w:t xml:space="preserve">la sección DESCRIPCIÓN DE MERCANCÍAS, en </w:t>
      </w:r>
      <w:r w:rsidRPr="00FF4C76">
        <w:rPr>
          <w:rFonts w:eastAsia="Calibri"/>
          <w:lang w:val="es-CL" w:eastAsia="en-US"/>
        </w:rPr>
        <w:t xml:space="preserve">el recuadro OBSERVACIONES </w:t>
      </w:r>
      <w:r w:rsidR="00256837">
        <w:rPr>
          <w:rFonts w:eastAsia="Calibri"/>
          <w:lang w:val="es-CL" w:eastAsia="en-US"/>
        </w:rPr>
        <w:t>–</w:t>
      </w:r>
      <w:r w:rsidRPr="00FF4C76">
        <w:rPr>
          <w:rFonts w:eastAsia="Calibri"/>
          <w:lang w:val="es-CL" w:eastAsia="en-US"/>
        </w:rPr>
        <w:t>a nivel de ítem</w:t>
      </w:r>
      <w:r w:rsidR="00256837">
        <w:rPr>
          <w:rFonts w:eastAsia="Calibri"/>
          <w:lang w:val="es-CL" w:eastAsia="en-US"/>
        </w:rPr>
        <w:t xml:space="preserve">– </w:t>
      </w:r>
      <w:r>
        <w:rPr>
          <w:rFonts w:eastAsia="Calibri"/>
          <w:lang w:val="es-CL" w:eastAsia="en-US"/>
        </w:rPr>
        <w:t>deberá consignar</w:t>
      </w:r>
      <w:r w:rsidRPr="00FF4C76">
        <w:rPr>
          <w:rFonts w:eastAsia="Calibri"/>
          <w:lang w:val="es-CL" w:eastAsia="en-US"/>
        </w:rPr>
        <w:t xml:space="preserve"> el </w:t>
      </w:r>
      <w:r w:rsidRPr="00FF4C76">
        <w:rPr>
          <w:rFonts w:eastAsia="Calibri"/>
          <w:b/>
          <w:bCs/>
          <w:lang w:val="es-CL" w:eastAsia="en-US"/>
        </w:rPr>
        <w:t>código 05</w:t>
      </w:r>
      <w:r w:rsidRPr="00FF4C76">
        <w:rPr>
          <w:rFonts w:eastAsia="Calibri"/>
          <w:lang w:val="es-CL" w:eastAsia="en-US"/>
        </w:rPr>
        <w:t xml:space="preserve"> “MERCANCÍA USADA”</w:t>
      </w:r>
      <w:r>
        <w:rPr>
          <w:rFonts w:eastAsia="Calibri"/>
          <w:lang w:val="es-CL" w:eastAsia="en-US"/>
        </w:rPr>
        <w:t>.</w:t>
      </w:r>
      <w:r w:rsidRPr="00FF4C76">
        <w:rPr>
          <w:rFonts w:eastAsia="Calibri"/>
          <w:lang w:val="es-CL" w:eastAsia="en-US"/>
        </w:rPr>
        <w:t xml:space="preserve"> </w:t>
      </w:r>
    </w:p>
    <w:p w:rsidR="00FF4C76" w:rsidRPr="00FF4C76" w:rsidRDefault="00FF4C76" w:rsidP="00FF4C76">
      <w:pPr>
        <w:spacing w:line="320" w:lineRule="atLeast"/>
        <w:ind w:left="720"/>
        <w:jc w:val="both"/>
        <w:rPr>
          <w:rFonts w:eastAsia="Calibri"/>
          <w:lang w:val="es-CL" w:eastAsia="en-US"/>
        </w:rPr>
      </w:pPr>
    </w:p>
    <w:p w:rsidR="00FF4C76" w:rsidRDefault="00051F84" w:rsidP="00FF4C76">
      <w:pPr>
        <w:pStyle w:val="Prrafodelista"/>
        <w:numPr>
          <w:ilvl w:val="0"/>
          <w:numId w:val="65"/>
        </w:numPr>
        <w:spacing w:line="320" w:lineRule="atLeast"/>
        <w:jc w:val="both"/>
        <w:rPr>
          <w:rFonts w:eastAsia="Calibri"/>
          <w:lang w:val="es-CL" w:eastAsia="en-US"/>
        </w:rPr>
      </w:pPr>
      <w:r>
        <w:rPr>
          <w:rFonts w:eastAsia="Calibri"/>
          <w:lang w:val="es-CL" w:eastAsia="en-US"/>
        </w:rPr>
        <w:t>En la sección CUENTAS Y VALORES, d</w:t>
      </w:r>
      <w:r w:rsidR="00FF4C76" w:rsidRPr="00FF4C76">
        <w:rPr>
          <w:rFonts w:eastAsia="Calibri"/>
          <w:lang w:val="es-CL" w:eastAsia="en-US"/>
        </w:rPr>
        <w:t xml:space="preserve">eberá indicar el monto asociado a la </w:t>
      </w:r>
      <w:r w:rsidR="00FF4C76" w:rsidRPr="00FF4C76">
        <w:rPr>
          <w:rFonts w:eastAsia="Calibri"/>
          <w:b/>
          <w:bCs/>
          <w:lang w:val="es-CL" w:eastAsia="en-US"/>
        </w:rPr>
        <w:t>cuenta 116</w:t>
      </w:r>
      <w:r w:rsidR="00FF4C76" w:rsidRPr="00FF4C76">
        <w:rPr>
          <w:rFonts w:eastAsia="Calibri"/>
          <w:lang w:val="es-CL" w:eastAsia="en-US"/>
        </w:rPr>
        <w:t xml:space="preserve">, correspondiente al 50% de los derechos </w:t>
      </w:r>
      <w:proofErr w:type="spellStart"/>
      <w:r w:rsidR="00FF4C76" w:rsidRPr="00FF4C76">
        <w:rPr>
          <w:rFonts w:eastAsia="Calibri"/>
          <w:lang w:val="es-CL" w:eastAsia="en-US"/>
        </w:rPr>
        <w:t>advalorem</w:t>
      </w:r>
      <w:proofErr w:type="spellEnd"/>
      <w:r w:rsidR="00FF4C76" w:rsidRPr="00FF4C76">
        <w:rPr>
          <w:rFonts w:eastAsia="Calibri"/>
          <w:lang w:val="es-CL" w:eastAsia="en-US"/>
        </w:rPr>
        <w:t>.</w:t>
      </w:r>
    </w:p>
    <w:p w:rsidR="007F199E" w:rsidRPr="00771A26" w:rsidRDefault="007F199E">
      <w:pPr>
        <w:spacing w:line="276" w:lineRule="auto"/>
        <w:jc w:val="center"/>
        <w:rPr>
          <w:rFonts w:cs="Tahoma"/>
          <w:b/>
          <w:bCs/>
          <w:szCs w:val="22"/>
          <w:lang w:val="es-CL"/>
        </w:rPr>
      </w:pPr>
    </w:p>
    <w:sectPr w:rsidR="007F199E" w:rsidRPr="00771A26" w:rsidSect="00E47CA9">
      <w:headerReference w:type="default" r:id="rId8"/>
      <w:footerReference w:type="default" r:id="rId9"/>
      <w:pgSz w:w="12242" w:h="18722" w:code="175"/>
      <w:pgMar w:top="560" w:right="1701" w:bottom="1418" w:left="1701" w:header="284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5E" w:rsidRDefault="00252E5E">
      <w:r>
        <w:separator/>
      </w:r>
    </w:p>
  </w:endnote>
  <w:endnote w:type="continuationSeparator" w:id="0">
    <w:p w:rsidR="00252E5E" w:rsidRDefault="0025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EF" w:rsidRPr="00695F64" w:rsidRDefault="00E47CA9" w:rsidP="00272880">
    <w:pPr>
      <w:pStyle w:val="Piedepgina"/>
      <w:tabs>
        <w:tab w:val="clear" w:pos="8504"/>
        <w:tab w:val="right" w:pos="10490"/>
      </w:tabs>
      <w:rPr>
        <w:rFonts w:ascii="Arial" w:hAnsi="Arial" w:cs="Arial"/>
        <w:color w:val="999999"/>
        <w:sz w:val="18"/>
        <w:szCs w:val="18"/>
      </w:rPr>
    </w:pPr>
    <w:r w:rsidRPr="001C26A1">
      <w:rPr>
        <w:rFonts w:asciiTheme="minorHAnsi" w:eastAsiaTheme="minorHAnsi" w:hAnsiTheme="minorHAnsi" w:cstheme="minorBid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A0D11" wp14:editId="54A3F115">
              <wp:simplePos x="0" y="0"/>
              <wp:positionH relativeFrom="margin">
                <wp:posOffset>-819150</wp:posOffset>
              </wp:positionH>
              <wp:positionV relativeFrom="paragraph">
                <wp:posOffset>-180975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47CA9" w:rsidRDefault="00E47CA9" w:rsidP="00E47CA9">
                          <w:pPr>
                            <w:spacing w:line="180" w:lineRule="exact"/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 xml:space="preserve">Sotomayor Nº60 </w:t>
                          </w:r>
                        </w:p>
                        <w:p w:rsidR="00E47CA9" w:rsidRPr="0019094B" w:rsidRDefault="00E47CA9" w:rsidP="00E47CA9">
                          <w:pPr>
                            <w:spacing w:line="180" w:lineRule="exact"/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>Valparaíso</w:t>
                          </w:r>
                        </w:p>
                        <w:p w:rsidR="00E47CA9" w:rsidRPr="003673F5" w:rsidRDefault="00E47CA9" w:rsidP="00E47CA9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 w:rsidR="004B6D50"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</w:t>
                          </w:r>
                          <w:r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4</w:t>
                          </w:r>
                          <w:r w:rsidR="00D72DD2">
                            <w:rPr>
                              <w:rFonts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573</w:t>
                          </w:r>
                          <w:r w:rsidRPr="00D40B72">
                            <w:rPr>
                              <w:rFonts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:rsidR="00E47CA9" w:rsidRPr="003673F5" w:rsidRDefault="00E47CA9" w:rsidP="00E47CA9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DAF50EC" wp14:editId="19C02063">
                                <wp:extent cx="648000" cy="101878"/>
                                <wp:effectExtent l="0" t="0" r="0" b="0"/>
                                <wp:docPr id="7" name="Imagen 7" descr="../../../../Captura%20de%20pantalla%202017-07-27%20a%20las%203.31.32%20p.m..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../../../../Captura%20de%20pantalla%202017-07-27%20a%20las%203.31.32%20p.m..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" cy="101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47CA9" w:rsidRPr="000727D8" w:rsidRDefault="00E47CA9" w:rsidP="00E47CA9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A0D11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-64.5pt;margin-top:-14.25pt;width:560.95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" filled="f" stroked="f">
              <v:textbox>
                <w:txbxContent>
                  <w:p w:rsidR="00E47CA9" w:rsidRDefault="00E47CA9" w:rsidP="00E47CA9">
                    <w:pPr>
                      <w:spacing w:line="180" w:lineRule="exact"/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 xml:space="preserve">Sotomayor Nº60 </w:t>
                    </w:r>
                  </w:p>
                  <w:p w:rsidR="00E47CA9" w:rsidRPr="0019094B" w:rsidRDefault="00E47CA9" w:rsidP="00E47CA9">
                    <w:pPr>
                      <w:spacing w:line="180" w:lineRule="exact"/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>Valparaíso</w:t>
                    </w:r>
                  </w:p>
                  <w:p w:rsidR="00E47CA9" w:rsidRPr="003673F5" w:rsidRDefault="00E47CA9" w:rsidP="00E47CA9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 w:rsidR="004B6D50"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</w:rPr>
                      <w:t>3221</w:t>
                    </w:r>
                    <w:r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</w:rPr>
                      <w:t>4</w:t>
                    </w:r>
                    <w:r w:rsidR="00D72DD2">
                      <w:rPr>
                        <w:rFonts w:cs="Tahoma"/>
                        <w:color w:val="262626" w:themeColor="text1" w:themeTint="D9"/>
                        <w:sz w:val="13"/>
                        <w:szCs w:val="15"/>
                      </w:rPr>
                      <w:t>573</w:t>
                    </w:r>
                    <w:r w:rsidRPr="00D40B72">
                      <w:rPr>
                        <w:rFonts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:rsidR="00E47CA9" w:rsidRPr="003673F5" w:rsidRDefault="00E47CA9" w:rsidP="00E47CA9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DAF50EC" wp14:editId="19C02063">
                          <wp:extent cx="648000" cy="101878"/>
                          <wp:effectExtent l="0" t="0" r="0" b="0"/>
                          <wp:docPr id="7" name="Imagen 7" descr="../../../../Captura%20de%20pantalla%202017-07-27%20a%20las%203.31.32%20p.m..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../../../../Captura%20de%20pantalla%202017-07-27%20a%20las%203.31.32%20p.m..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000" cy="101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47CA9" w:rsidRPr="000727D8" w:rsidRDefault="00E47CA9" w:rsidP="00E47CA9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A5BEF">
      <w:br/>
    </w:r>
  </w:p>
  <w:p w:rsidR="000A5BEF" w:rsidRDefault="000A5BEF" w:rsidP="002728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5E" w:rsidRDefault="00252E5E">
      <w:r>
        <w:separator/>
      </w:r>
    </w:p>
  </w:footnote>
  <w:footnote w:type="continuationSeparator" w:id="0">
    <w:p w:rsidR="00252E5E" w:rsidRDefault="0025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EF" w:rsidRDefault="00C12098" w:rsidP="00C12098">
    <w:pPr>
      <w:pStyle w:val="Encabezado"/>
      <w:ind w:left="-426" w:hanging="425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C772F" wp14:editId="0A10EDDD">
              <wp:simplePos x="0" y="0"/>
              <wp:positionH relativeFrom="margin">
                <wp:align>left</wp:align>
              </wp:positionH>
              <wp:positionV relativeFrom="paragraph">
                <wp:posOffset>51327</wp:posOffset>
              </wp:positionV>
              <wp:extent cx="6092938" cy="561109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5611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CA9" w:rsidRDefault="00E47CA9" w:rsidP="00C12098">
                          <w:pPr>
                            <w:spacing w:line="180" w:lineRule="exact"/>
                            <w:ind w:left="142"/>
                            <w:rPr>
                              <w:rFonts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:rsidR="00E47CA9" w:rsidRDefault="00E47CA9" w:rsidP="00C12098">
                          <w:pPr>
                            <w:spacing w:line="180" w:lineRule="exact"/>
                            <w:ind w:left="142"/>
                            <w:rPr>
                              <w:rFonts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</w:p>
                        <w:p w:rsidR="00E47CA9" w:rsidRDefault="00E47CA9" w:rsidP="00C12098">
                          <w:pPr>
                            <w:spacing w:line="180" w:lineRule="exact"/>
                            <w:ind w:left="142"/>
                            <w:rPr>
                              <w:rFonts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cs="Tahoma"/>
                              <w:color w:val="000000" w:themeColor="text1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:rsidR="00E47CA9" w:rsidRPr="00DF42E3" w:rsidRDefault="00814F99" w:rsidP="004D376F">
                          <w:pPr>
                            <w:spacing w:line="180" w:lineRule="exact"/>
                            <w:ind w:left="142" w:right="14"/>
                            <w:jc w:val="both"/>
                            <w:rPr>
                              <w:rFonts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cs="Tahoma"/>
                              <w:color w:val="000000" w:themeColor="text1"/>
                              <w:sz w:val="15"/>
                              <w:lang w:val="es-ES"/>
                            </w:rPr>
                            <w:t>Departamento de Normas Aduaneras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77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4.05pt;width:479.75pt;height:4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" filled="f" stroked="f">
              <v:textbox>
                <w:txbxContent>
                  <w:p w:rsidR="00E47CA9" w:rsidRDefault="00E47CA9" w:rsidP="00C12098">
                    <w:pPr>
                      <w:spacing w:line="180" w:lineRule="exact"/>
                      <w:ind w:left="142"/>
                      <w:rPr>
                        <w:rFonts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:rsidR="00E47CA9" w:rsidRDefault="00E47CA9" w:rsidP="00C12098">
                    <w:pPr>
                      <w:spacing w:line="180" w:lineRule="exact"/>
                      <w:ind w:left="142"/>
                      <w:rPr>
                        <w:rFonts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</w:p>
                  <w:p w:rsidR="00E47CA9" w:rsidRDefault="00E47CA9" w:rsidP="00C12098">
                    <w:pPr>
                      <w:spacing w:line="180" w:lineRule="exact"/>
                      <w:ind w:left="142"/>
                      <w:rPr>
                        <w:rFonts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cs="Tahoma"/>
                        <w:color w:val="000000" w:themeColor="text1"/>
                        <w:sz w:val="15"/>
                        <w:lang w:val="es-ES"/>
                      </w:rPr>
                      <w:t>Subdirección Técnica</w:t>
                    </w:r>
                  </w:p>
                  <w:p w:rsidR="00E47CA9" w:rsidRPr="00DF42E3" w:rsidRDefault="00814F99" w:rsidP="004D376F">
                    <w:pPr>
                      <w:spacing w:line="180" w:lineRule="exact"/>
                      <w:ind w:left="142" w:right="14"/>
                      <w:jc w:val="both"/>
                      <w:rPr>
                        <w:rFonts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cs="Tahoma"/>
                        <w:color w:val="000000" w:themeColor="text1"/>
                        <w:sz w:val="15"/>
                        <w:lang w:val="es-ES"/>
                      </w:rPr>
                      <w:t>Departamento de Normas Aduaneras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1755ADA1" wp14:editId="4CF2C205">
          <wp:extent cx="514350" cy="695325"/>
          <wp:effectExtent l="0" t="0" r="0" b="9525"/>
          <wp:docPr id="10" name="Imagen 10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40" cy="699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DD2" w:rsidRDefault="00D72DD2" w:rsidP="00335588">
    <w:pPr>
      <w:pStyle w:val="Encabezado"/>
      <w:ind w:left="-426" w:firstLine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34"/>
      <w:numFmt w:val="decimal"/>
      <w:lvlText w:val="%1."/>
      <w:lvlJc w:val="left"/>
      <w:pPr>
        <w:ind w:hanging="407"/>
      </w:pPr>
      <w:rPr>
        <w:rFonts w:ascii="Times New Roman" w:hAnsi="Times New Roman" w:cs="Times New Roman"/>
        <w:b/>
        <w:bCs/>
        <w:w w:val="133"/>
        <w:sz w:val="20"/>
        <w:szCs w:val="20"/>
      </w:rPr>
    </w:lvl>
    <w:lvl w:ilvl="1">
      <w:start w:val="1"/>
      <w:numFmt w:val="decimal"/>
      <w:lvlText w:val="%1.%2"/>
      <w:lvlJc w:val="left"/>
      <w:pPr>
        <w:ind w:hanging="548"/>
      </w:pPr>
      <w:rPr>
        <w:rFonts w:ascii="Times New Roman" w:hAnsi="Times New Roman" w:cs="Times New Roman"/>
        <w:b/>
        <w:bCs/>
        <w:w w:val="137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4F5B99"/>
    <w:multiLevelType w:val="hybridMultilevel"/>
    <w:tmpl w:val="6FB612A2"/>
    <w:lvl w:ilvl="0" w:tplc="57CED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168E"/>
    <w:multiLevelType w:val="hybridMultilevel"/>
    <w:tmpl w:val="1A5A3042"/>
    <w:lvl w:ilvl="0" w:tplc="143C3C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0030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579E9"/>
    <w:multiLevelType w:val="hybridMultilevel"/>
    <w:tmpl w:val="8DCEA1F4"/>
    <w:lvl w:ilvl="0" w:tplc="DC0C7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F77CD3"/>
    <w:multiLevelType w:val="hybridMultilevel"/>
    <w:tmpl w:val="DA7EA8A4"/>
    <w:lvl w:ilvl="0" w:tplc="BE0EC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4509"/>
    <w:multiLevelType w:val="hybridMultilevel"/>
    <w:tmpl w:val="70E69264"/>
    <w:lvl w:ilvl="0" w:tplc="BE0EC06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9CB5580"/>
    <w:multiLevelType w:val="multilevel"/>
    <w:tmpl w:val="210E82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7">
    <w:nsid w:val="0ADE11E4"/>
    <w:multiLevelType w:val="hybridMultilevel"/>
    <w:tmpl w:val="726AC4EC"/>
    <w:lvl w:ilvl="0" w:tplc="686EA6C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05638"/>
    <w:multiLevelType w:val="hybridMultilevel"/>
    <w:tmpl w:val="A7088250"/>
    <w:lvl w:ilvl="0" w:tplc="55D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4449C"/>
    <w:multiLevelType w:val="hybridMultilevel"/>
    <w:tmpl w:val="4DB22D98"/>
    <w:lvl w:ilvl="0" w:tplc="82E28A7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5B3EEA"/>
    <w:multiLevelType w:val="hybridMultilevel"/>
    <w:tmpl w:val="59C43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A64E4"/>
    <w:multiLevelType w:val="hybridMultilevel"/>
    <w:tmpl w:val="8012BF30"/>
    <w:lvl w:ilvl="0" w:tplc="333AB342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17931242"/>
    <w:multiLevelType w:val="hybridMultilevel"/>
    <w:tmpl w:val="9D9C0732"/>
    <w:lvl w:ilvl="0" w:tplc="189EE2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8A6E12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E5C05"/>
    <w:multiLevelType w:val="hybridMultilevel"/>
    <w:tmpl w:val="FCA02B86"/>
    <w:lvl w:ilvl="0" w:tplc="BE0EC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84D0E"/>
    <w:multiLevelType w:val="hybridMultilevel"/>
    <w:tmpl w:val="B9C2E252"/>
    <w:lvl w:ilvl="0" w:tplc="8228DE0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57B76"/>
    <w:multiLevelType w:val="hybridMultilevel"/>
    <w:tmpl w:val="513257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F6F84"/>
    <w:multiLevelType w:val="hybridMultilevel"/>
    <w:tmpl w:val="F4B688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EC06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571AB"/>
    <w:multiLevelType w:val="hybridMultilevel"/>
    <w:tmpl w:val="D968E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510F7"/>
    <w:multiLevelType w:val="hybridMultilevel"/>
    <w:tmpl w:val="0DAAB0A6"/>
    <w:lvl w:ilvl="0" w:tplc="1B1E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24799"/>
    <w:multiLevelType w:val="hybridMultilevel"/>
    <w:tmpl w:val="D05A86EE"/>
    <w:lvl w:ilvl="0" w:tplc="BE0EC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342D3C"/>
    <w:multiLevelType w:val="hybridMultilevel"/>
    <w:tmpl w:val="39BA244E"/>
    <w:lvl w:ilvl="0" w:tplc="81B09B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6188F"/>
    <w:multiLevelType w:val="hybridMultilevel"/>
    <w:tmpl w:val="360831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8704A"/>
    <w:multiLevelType w:val="hybridMultilevel"/>
    <w:tmpl w:val="E75A2C7E"/>
    <w:lvl w:ilvl="0" w:tplc="BE0EC06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E01FCC"/>
    <w:multiLevelType w:val="hybridMultilevel"/>
    <w:tmpl w:val="53289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017BE"/>
    <w:multiLevelType w:val="hybridMultilevel"/>
    <w:tmpl w:val="11761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F49FA"/>
    <w:multiLevelType w:val="hybridMultilevel"/>
    <w:tmpl w:val="DE503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1491E"/>
    <w:multiLevelType w:val="hybridMultilevel"/>
    <w:tmpl w:val="97BA3124"/>
    <w:lvl w:ilvl="0" w:tplc="333AB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A55531"/>
    <w:multiLevelType w:val="hybridMultilevel"/>
    <w:tmpl w:val="AB9026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A3C07"/>
    <w:multiLevelType w:val="hybridMultilevel"/>
    <w:tmpl w:val="1FF42278"/>
    <w:lvl w:ilvl="0" w:tplc="A4FAA18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42" w:hanging="360"/>
      </w:pPr>
    </w:lvl>
    <w:lvl w:ilvl="2" w:tplc="340A001B" w:tentative="1">
      <w:start w:val="1"/>
      <w:numFmt w:val="lowerRoman"/>
      <w:lvlText w:val="%3."/>
      <w:lvlJc w:val="right"/>
      <w:pPr>
        <w:ind w:left="2662" w:hanging="180"/>
      </w:pPr>
    </w:lvl>
    <w:lvl w:ilvl="3" w:tplc="340A000F" w:tentative="1">
      <w:start w:val="1"/>
      <w:numFmt w:val="decimal"/>
      <w:lvlText w:val="%4."/>
      <w:lvlJc w:val="left"/>
      <w:pPr>
        <w:ind w:left="3382" w:hanging="360"/>
      </w:pPr>
    </w:lvl>
    <w:lvl w:ilvl="4" w:tplc="340A0019" w:tentative="1">
      <w:start w:val="1"/>
      <w:numFmt w:val="lowerLetter"/>
      <w:lvlText w:val="%5."/>
      <w:lvlJc w:val="left"/>
      <w:pPr>
        <w:ind w:left="4102" w:hanging="360"/>
      </w:pPr>
    </w:lvl>
    <w:lvl w:ilvl="5" w:tplc="340A001B" w:tentative="1">
      <w:start w:val="1"/>
      <w:numFmt w:val="lowerRoman"/>
      <w:lvlText w:val="%6."/>
      <w:lvlJc w:val="right"/>
      <w:pPr>
        <w:ind w:left="4822" w:hanging="180"/>
      </w:pPr>
    </w:lvl>
    <w:lvl w:ilvl="6" w:tplc="340A000F" w:tentative="1">
      <w:start w:val="1"/>
      <w:numFmt w:val="decimal"/>
      <w:lvlText w:val="%7."/>
      <w:lvlJc w:val="left"/>
      <w:pPr>
        <w:ind w:left="5542" w:hanging="360"/>
      </w:pPr>
    </w:lvl>
    <w:lvl w:ilvl="7" w:tplc="340A0019" w:tentative="1">
      <w:start w:val="1"/>
      <w:numFmt w:val="lowerLetter"/>
      <w:lvlText w:val="%8."/>
      <w:lvlJc w:val="left"/>
      <w:pPr>
        <w:ind w:left="6262" w:hanging="360"/>
      </w:pPr>
    </w:lvl>
    <w:lvl w:ilvl="8" w:tplc="3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B821C05"/>
    <w:multiLevelType w:val="multilevel"/>
    <w:tmpl w:val="3B545F7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>
    <w:nsid w:val="3D82702E"/>
    <w:multiLevelType w:val="hybridMultilevel"/>
    <w:tmpl w:val="D19E2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EC06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5241F"/>
    <w:multiLevelType w:val="hybridMultilevel"/>
    <w:tmpl w:val="FC4A66CE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18D7713"/>
    <w:multiLevelType w:val="hybridMultilevel"/>
    <w:tmpl w:val="4504156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861A92"/>
    <w:multiLevelType w:val="hybridMultilevel"/>
    <w:tmpl w:val="E6281184"/>
    <w:lvl w:ilvl="0" w:tplc="6B0C2CB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1B1EC94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>
    <w:nsid w:val="4A197196"/>
    <w:multiLevelType w:val="hybridMultilevel"/>
    <w:tmpl w:val="AF5005B6"/>
    <w:lvl w:ilvl="0" w:tplc="333AB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634B71"/>
    <w:multiLevelType w:val="hybridMultilevel"/>
    <w:tmpl w:val="40820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42A94"/>
    <w:multiLevelType w:val="hybridMultilevel"/>
    <w:tmpl w:val="74182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0F13CF"/>
    <w:multiLevelType w:val="hybridMultilevel"/>
    <w:tmpl w:val="287A2FFC"/>
    <w:lvl w:ilvl="0" w:tplc="CA12AE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E3468C3"/>
    <w:multiLevelType w:val="hybridMultilevel"/>
    <w:tmpl w:val="287A2FFC"/>
    <w:lvl w:ilvl="0" w:tplc="CA12AE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17D7869"/>
    <w:multiLevelType w:val="hybridMultilevel"/>
    <w:tmpl w:val="2D743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6540BA"/>
    <w:multiLevelType w:val="hybridMultilevel"/>
    <w:tmpl w:val="5C686664"/>
    <w:lvl w:ilvl="0" w:tplc="A4FAA18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42" w:hanging="360"/>
      </w:pPr>
    </w:lvl>
    <w:lvl w:ilvl="2" w:tplc="340A001B" w:tentative="1">
      <w:start w:val="1"/>
      <w:numFmt w:val="lowerRoman"/>
      <w:lvlText w:val="%3."/>
      <w:lvlJc w:val="right"/>
      <w:pPr>
        <w:ind w:left="2662" w:hanging="180"/>
      </w:pPr>
    </w:lvl>
    <w:lvl w:ilvl="3" w:tplc="340A000F" w:tentative="1">
      <w:start w:val="1"/>
      <w:numFmt w:val="decimal"/>
      <w:lvlText w:val="%4."/>
      <w:lvlJc w:val="left"/>
      <w:pPr>
        <w:ind w:left="3382" w:hanging="360"/>
      </w:pPr>
    </w:lvl>
    <w:lvl w:ilvl="4" w:tplc="340A0019" w:tentative="1">
      <w:start w:val="1"/>
      <w:numFmt w:val="lowerLetter"/>
      <w:lvlText w:val="%5."/>
      <w:lvlJc w:val="left"/>
      <w:pPr>
        <w:ind w:left="4102" w:hanging="360"/>
      </w:pPr>
    </w:lvl>
    <w:lvl w:ilvl="5" w:tplc="340A001B" w:tentative="1">
      <w:start w:val="1"/>
      <w:numFmt w:val="lowerRoman"/>
      <w:lvlText w:val="%6."/>
      <w:lvlJc w:val="right"/>
      <w:pPr>
        <w:ind w:left="4822" w:hanging="180"/>
      </w:pPr>
    </w:lvl>
    <w:lvl w:ilvl="6" w:tplc="340A000F" w:tentative="1">
      <w:start w:val="1"/>
      <w:numFmt w:val="decimal"/>
      <w:lvlText w:val="%7."/>
      <w:lvlJc w:val="left"/>
      <w:pPr>
        <w:ind w:left="5542" w:hanging="360"/>
      </w:pPr>
    </w:lvl>
    <w:lvl w:ilvl="7" w:tplc="340A0019" w:tentative="1">
      <w:start w:val="1"/>
      <w:numFmt w:val="lowerLetter"/>
      <w:lvlText w:val="%8."/>
      <w:lvlJc w:val="left"/>
      <w:pPr>
        <w:ind w:left="6262" w:hanging="360"/>
      </w:pPr>
    </w:lvl>
    <w:lvl w:ilvl="8" w:tplc="3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562F096A"/>
    <w:multiLevelType w:val="hybridMultilevel"/>
    <w:tmpl w:val="7800F6EA"/>
    <w:lvl w:ilvl="0" w:tplc="677220E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923" w:hanging="360"/>
      </w:pPr>
    </w:lvl>
    <w:lvl w:ilvl="2" w:tplc="040A001B" w:tentative="1">
      <w:start w:val="1"/>
      <w:numFmt w:val="lowerRoman"/>
      <w:lvlText w:val="%3."/>
      <w:lvlJc w:val="right"/>
      <w:pPr>
        <w:ind w:left="3643" w:hanging="180"/>
      </w:pPr>
    </w:lvl>
    <w:lvl w:ilvl="3" w:tplc="040A000F" w:tentative="1">
      <w:start w:val="1"/>
      <w:numFmt w:val="decimal"/>
      <w:lvlText w:val="%4."/>
      <w:lvlJc w:val="left"/>
      <w:pPr>
        <w:ind w:left="4363" w:hanging="360"/>
      </w:pPr>
    </w:lvl>
    <w:lvl w:ilvl="4" w:tplc="040A0019" w:tentative="1">
      <w:start w:val="1"/>
      <w:numFmt w:val="lowerLetter"/>
      <w:lvlText w:val="%5."/>
      <w:lvlJc w:val="left"/>
      <w:pPr>
        <w:ind w:left="5083" w:hanging="360"/>
      </w:pPr>
    </w:lvl>
    <w:lvl w:ilvl="5" w:tplc="040A001B" w:tentative="1">
      <w:start w:val="1"/>
      <w:numFmt w:val="lowerRoman"/>
      <w:lvlText w:val="%6."/>
      <w:lvlJc w:val="right"/>
      <w:pPr>
        <w:ind w:left="5803" w:hanging="180"/>
      </w:pPr>
    </w:lvl>
    <w:lvl w:ilvl="6" w:tplc="040A000F" w:tentative="1">
      <w:start w:val="1"/>
      <w:numFmt w:val="decimal"/>
      <w:lvlText w:val="%7."/>
      <w:lvlJc w:val="left"/>
      <w:pPr>
        <w:ind w:left="6523" w:hanging="360"/>
      </w:pPr>
    </w:lvl>
    <w:lvl w:ilvl="7" w:tplc="040A0019" w:tentative="1">
      <w:start w:val="1"/>
      <w:numFmt w:val="lowerLetter"/>
      <w:lvlText w:val="%8."/>
      <w:lvlJc w:val="left"/>
      <w:pPr>
        <w:ind w:left="7243" w:hanging="360"/>
      </w:pPr>
    </w:lvl>
    <w:lvl w:ilvl="8" w:tplc="0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>
    <w:nsid w:val="565707D6"/>
    <w:multiLevelType w:val="hybridMultilevel"/>
    <w:tmpl w:val="AC166F82"/>
    <w:lvl w:ilvl="0" w:tplc="333AB3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98804B1"/>
    <w:multiLevelType w:val="hybridMultilevel"/>
    <w:tmpl w:val="55DADE1C"/>
    <w:lvl w:ilvl="0" w:tplc="BE0EC06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9B25D6E"/>
    <w:multiLevelType w:val="multilevel"/>
    <w:tmpl w:val="EA54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45">
    <w:nsid w:val="5BB44DF8"/>
    <w:multiLevelType w:val="hybridMultilevel"/>
    <w:tmpl w:val="5C7EC6AE"/>
    <w:lvl w:ilvl="0" w:tplc="D0E2F16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BF46680"/>
    <w:multiLevelType w:val="hybridMultilevel"/>
    <w:tmpl w:val="F74E2760"/>
    <w:lvl w:ilvl="0" w:tplc="1B1E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696377"/>
    <w:multiLevelType w:val="hybridMultilevel"/>
    <w:tmpl w:val="98160D02"/>
    <w:lvl w:ilvl="0" w:tplc="581A3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273505"/>
    <w:multiLevelType w:val="hybridMultilevel"/>
    <w:tmpl w:val="76284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567298"/>
    <w:multiLevelType w:val="hybridMultilevel"/>
    <w:tmpl w:val="94B0C5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5B1915"/>
    <w:multiLevelType w:val="multilevel"/>
    <w:tmpl w:val="993657BE"/>
    <w:lvl w:ilvl="0">
      <w:start w:val="3"/>
      <w:numFmt w:val="decimal"/>
      <w:lvlText w:val="%1"/>
      <w:lvlJc w:val="left"/>
      <w:pPr>
        <w:ind w:left="816" w:hanging="7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787"/>
        <w:jc w:val="right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99" w:hanging="7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0" w:hanging="7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7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7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7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7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787"/>
      </w:pPr>
      <w:rPr>
        <w:rFonts w:hint="default"/>
      </w:rPr>
    </w:lvl>
  </w:abstractNum>
  <w:abstractNum w:abstractNumId="51">
    <w:nsid w:val="622571DB"/>
    <w:multiLevelType w:val="multilevel"/>
    <w:tmpl w:val="EA54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52">
    <w:nsid w:val="66285AFD"/>
    <w:multiLevelType w:val="hybridMultilevel"/>
    <w:tmpl w:val="A6BCE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7608FB"/>
    <w:multiLevelType w:val="hybridMultilevel"/>
    <w:tmpl w:val="67161B9C"/>
    <w:lvl w:ilvl="0" w:tplc="81B09BF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79768F"/>
    <w:multiLevelType w:val="hybridMultilevel"/>
    <w:tmpl w:val="9C586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EC06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F46848"/>
    <w:multiLevelType w:val="hybridMultilevel"/>
    <w:tmpl w:val="D26E6448"/>
    <w:lvl w:ilvl="0" w:tplc="75469800">
      <w:start w:val="1"/>
      <w:numFmt w:val="decimal"/>
      <w:lvlText w:val="(%1)"/>
      <w:lvlJc w:val="left"/>
      <w:pPr>
        <w:ind w:left="50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6BC24C3B"/>
    <w:multiLevelType w:val="hybridMultilevel"/>
    <w:tmpl w:val="53289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B244C9"/>
    <w:multiLevelType w:val="hybridMultilevel"/>
    <w:tmpl w:val="234CA0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3E596F"/>
    <w:multiLevelType w:val="hybridMultilevel"/>
    <w:tmpl w:val="80E42106"/>
    <w:lvl w:ilvl="0" w:tplc="BE0EC06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76C2E9D"/>
    <w:multiLevelType w:val="hybridMultilevel"/>
    <w:tmpl w:val="144E43C4"/>
    <w:lvl w:ilvl="0" w:tplc="0FAED0A8">
      <w:start w:val="1"/>
      <w:numFmt w:val="decimal"/>
      <w:lvlText w:val="%1."/>
      <w:lvlJc w:val="left"/>
      <w:pPr>
        <w:ind w:left="353" w:hanging="350"/>
        <w:jc w:val="right"/>
      </w:pPr>
      <w:rPr>
        <w:rFonts w:ascii="Arial" w:eastAsia="Arial" w:hAnsi="Arial" w:hint="default"/>
        <w:spacing w:val="-41"/>
        <w:w w:val="132"/>
        <w:sz w:val="20"/>
        <w:szCs w:val="20"/>
      </w:rPr>
    </w:lvl>
    <w:lvl w:ilvl="1" w:tplc="476451DC">
      <w:start w:val="1"/>
      <w:numFmt w:val="bullet"/>
      <w:lvlText w:val="•"/>
      <w:lvlJc w:val="left"/>
      <w:pPr>
        <w:ind w:left="700" w:hanging="297"/>
      </w:pPr>
      <w:rPr>
        <w:rFonts w:ascii="Arial" w:eastAsia="Arial" w:hAnsi="Arial" w:hint="default"/>
        <w:w w:val="140"/>
        <w:sz w:val="20"/>
        <w:szCs w:val="20"/>
      </w:rPr>
    </w:lvl>
    <w:lvl w:ilvl="2" w:tplc="DC8A17C8">
      <w:start w:val="1"/>
      <w:numFmt w:val="bullet"/>
      <w:lvlText w:val="•"/>
      <w:lvlJc w:val="left"/>
      <w:pPr>
        <w:ind w:left="2331" w:hanging="297"/>
      </w:pPr>
      <w:rPr>
        <w:rFonts w:hint="default"/>
      </w:rPr>
    </w:lvl>
    <w:lvl w:ilvl="3" w:tplc="B47464BE">
      <w:start w:val="1"/>
      <w:numFmt w:val="bullet"/>
      <w:lvlText w:val="•"/>
      <w:lvlJc w:val="left"/>
      <w:pPr>
        <w:ind w:left="3237" w:hanging="297"/>
      </w:pPr>
      <w:rPr>
        <w:rFonts w:hint="default"/>
      </w:rPr>
    </w:lvl>
    <w:lvl w:ilvl="4" w:tplc="5F00F338">
      <w:start w:val="1"/>
      <w:numFmt w:val="bullet"/>
      <w:lvlText w:val="•"/>
      <w:lvlJc w:val="left"/>
      <w:pPr>
        <w:ind w:left="4144" w:hanging="297"/>
      </w:pPr>
      <w:rPr>
        <w:rFonts w:hint="default"/>
      </w:rPr>
    </w:lvl>
    <w:lvl w:ilvl="5" w:tplc="6F684E14">
      <w:start w:val="1"/>
      <w:numFmt w:val="bullet"/>
      <w:lvlText w:val="•"/>
      <w:lvlJc w:val="left"/>
      <w:pPr>
        <w:ind w:left="5050" w:hanging="297"/>
      </w:pPr>
      <w:rPr>
        <w:rFonts w:hint="default"/>
      </w:rPr>
    </w:lvl>
    <w:lvl w:ilvl="6" w:tplc="B0FEABA6">
      <w:start w:val="1"/>
      <w:numFmt w:val="bullet"/>
      <w:lvlText w:val="•"/>
      <w:lvlJc w:val="left"/>
      <w:pPr>
        <w:ind w:left="5956" w:hanging="297"/>
      </w:pPr>
      <w:rPr>
        <w:rFonts w:hint="default"/>
      </w:rPr>
    </w:lvl>
    <w:lvl w:ilvl="7" w:tplc="6B96C776">
      <w:start w:val="1"/>
      <w:numFmt w:val="bullet"/>
      <w:lvlText w:val="•"/>
      <w:lvlJc w:val="left"/>
      <w:pPr>
        <w:ind w:left="6863" w:hanging="297"/>
      </w:pPr>
      <w:rPr>
        <w:rFonts w:hint="default"/>
      </w:rPr>
    </w:lvl>
    <w:lvl w:ilvl="8" w:tplc="9F7868B0">
      <w:start w:val="1"/>
      <w:numFmt w:val="bullet"/>
      <w:lvlText w:val="•"/>
      <w:lvlJc w:val="left"/>
      <w:pPr>
        <w:ind w:left="7769" w:hanging="297"/>
      </w:pPr>
      <w:rPr>
        <w:rFonts w:hint="default"/>
      </w:rPr>
    </w:lvl>
  </w:abstractNum>
  <w:abstractNum w:abstractNumId="60">
    <w:nsid w:val="784F3861"/>
    <w:multiLevelType w:val="hybridMultilevel"/>
    <w:tmpl w:val="48B4AC3A"/>
    <w:lvl w:ilvl="0" w:tplc="BE0EC06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79AC1724"/>
    <w:multiLevelType w:val="hybridMultilevel"/>
    <w:tmpl w:val="D1EE1106"/>
    <w:lvl w:ilvl="0" w:tplc="78D4EF10">
      <w:start w:val="12"/>
      <w:numFmt w:val="lowerLetter"/>
      <w:lvlText w:val="%1."/>
      <w:lvlJc w:val="left"/>
      <w:pPr>
        <w:ind w:left="302" w:hanging="339"/>
      </w:pPr>
      <w:rPr>
        <w:rFonts w:ascii="Arial" w:eastAsia="Arial" w:hAnsi="Arial" w:hint="default"/>
        <w:color w:val="050505"/>
        <w:w w:val="180"/>
        <w:sz w:val="22"/>
        <w:szCs w:val="22"/>
      </w:rPr>
    </w:lvl>
    <w:lvl w:ilvl="1" w:tplc="FFAAC55E">
      <w:start w:val="2"/>
      <w:numFmt w:val="decimal"/>
      <w:lvlText w:val="%2."/>
      <w:lvlJc w:val="left"/>
      <w:pPr>
        <w:ind w:left="1150" w:hanging="363"/>
      </w:pPr>
      <w:rPr>
        <w:rFonts w:ascii="Arial" w:eastAsia="Arial" w:hAnsi="Arial" w:hint="default"/>
        <w:color w:val="050505"/>
        <w:w w:val="102"/>
        <w:sz w:val="20"/>
        <w:szCs w:val="20"/>
      </w:rPr>
    </w:lvl>
    <w:lvl w:ilvl="2" w:tplc="40AC601E">
      <w:start w:val="2"/>
      <w:numFmt w:val="decimal"/>
      <w:lvlText w:val="%3."/>
      <w:lvlJc w:val="left"/>
      <w:pPr>
        <w:ind w:left="2714" w:hanging="363"/>
      </w:pPr>
      <w:rPr>
        <w:rFonts w:ascii="Arial" w:eastAsia="Arial" w:hAnsi="Arial" w:hint="default"/>
        <w:color w:val="070707"/>
        <w:w w:val="99"/>
        <w:sz w:val="21"/>
        <w:szCs w:val="21"/>
      </w:rPr>
    </w:lvl>
    <w:lvl w:ilvl="3" w:tplc="F880FCEC">
      <w:start w:val="1"/>
      <w:numFmt w:val="bullet"/>
      <w:lvlText w:val="•"/>
      <w:lvlJc w:val="left"/>
      <w:pPr>
        <w:ind w:left="3396" w:hanging="363"/>
      </w:pPr>
      <w:rPr>
        <w:rFonts w:hint="default"/>
      </w:rPr>
    </w:lvl>
    <w:lvl w:ilvl="4" w:tplc="A23C60DA">
      <w:start w:val="1"/>
      <w:numFmt w:val="bullet"/>
      <w:lvlText w:val="•"/>
      <w:lvlJc w:val="left"/>
      <w:pPr>
        <w:ind w:left="4079" w:hanging="363"/>
      </w:pPr>
      <w:rPr>
        <w:rFonts w:hint="default"/>
      </w:rPr>
    </w:lvl>
    <w:lvl w:ilvl="5" w:tplc="1A3A7F12">
      <w:start w:val="1"/>
      <w:numFmt w:val="bullet"/>
      <w:lvlText w:val="•"/>
      <w:lvlJc w:val="left"/>
      <w:pPr>
        <w:ind w:left="4761" w:hanging="363"/>
      </w:pPr>
      <w:rPr>
        <w:rFonts w:hint="default"/>
      </w:rPr>
    </w:lvl>
    <w:lvl w:ilvl="6" w:tplc="4F3290AE">
      <w:start w:val="1"/>
      <w:numFmt w:val="bullet"/>
      <w:lvlText w:val="•"/>
      <w:lvlJc w:val="left"/>
      <w:pPr>
        <w:ind w:left="5443" w:hanging="363"/>
      </w:pPr>
      <w:rPr>
        <w:rFonts w:hint="default"/>
      </w:rPr>
    </w:lvl>
    <w:lvl w:ilvl="7" w:tplc="DC6832CE">
      <w:start w:val="1"/>
      <w:numFmt w:val="bullet"/>
      <w:lvlText w:val="•"/>
      <w:lvlJc w:val="left"/>
      <w:pPr>
        <w:ind w:left="6126" w:hanging="363"/>
      </w:pPr>
      <w:rPr>
        <w:rFonts w:hint="default"/>
      </w:rPr>
    </w:lvl>
    <w:lvl w:ilvl="8" w:tplc="6EE0E1DE">
      <w:start w:val="1"/>
      <w:numFmt w:val="bullet"/>
      <w:lvlText w:val="•"/>
      <w:lvlJc w:val="left"/>
      <w:pPr>
        <w:ind w:left="6808" w:hanging="363"/>
      </w:pPr>
      <w:rPr>
        <w:rFonts w:hint="default"/>
      </w:rPr>
    </w:lvl>
  </w:abstractNum>
  <w:abstractNum w:abstractNumId="62">
    <w:nsid w:val="7A415B25"/>
    <w:multiLevelType w:val="hybridMultilevel"/>
    <w:tmpl w:val="2D743B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EB1BF4"/>
    <w:multiLevelType w:val="hybridMultilevel"/>
    <w:tmpl w:val="2B6E95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355F47"/>
    <w:multiLevelType w:val="hybridMultilevel"/>
    <w:tmpl w:val="2D743B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1"/>
  </w:num>
  <w:num w:numId="3">
    <w:abstractNumId w:val="53"/>
  </w:num>
  <w:num w:numId="4">
    <w:abstractNumId w:val="45"/>
  </w:num>
  <w:num w:numId="5">
    <w:abstractNumId w:val="57"/>
  </w:num>
  <w:num w:numId="6">
    <w:abstractNumId w:val="3"/>
  </w:num>
  <w:num w:numId="7">
    <w:abstractNumId w:val="32"/>
  </w:num>
  <w:num w:numId="8">
    <w:abstractNumId w:val="49"/>
  </w:num>
  <w:num w:numId="9">
    <w:abstractNumId w:val="56"/>
  </w:num>
  <w:num w:numId="10">
    <w:abstractNumId w:val="23"/>
  </w:num>
  <w:num w:numId="11">
    <w:abstractNumId w:val="20"/>
  </w:num>
  <w:num w:numId="12">
    <w:abstractNumId w:val="37"/>
  </w:num>
  <w:num w:numId="13">
    <w:abstractNumId w:val="0"/>
  </w:num>
  <w:num w:numId="14">
    <w:abstractNumId w:val="55"/>
  </w:num>
  <w:num w:numId="15">
    <w:abstractNumId w:val="38"/>
  </w:num>
  <w:num w:numId="16">
    <w:abstractNumId w:val="39"/>
  </w:num>
  <w:num w:numId="17">
    <w:abstractNumId w:val="7"/>
  </w:num>
  <w:num w:numId="18">
    <w:abstractNumId w:val="9"/>
  </w:num>
  <w:num w:numId="19">
    <w:abstractNumId w:val="14"/>
  </w:num>
  <w:num w:numId="20">
    <w:abstractNumId w:val="62"/>
  </w:num>
  <w:num w:numId="21">
    <w:abstractNumId w:val="64"/>
  </w:num>
  <w:num w:numId="22">
    <w:abstractNumId w:val="18"/>
  </w:num>
  <w:num w:numId="23">
    <w:abstractNumId w:val="25"/>
  </w:num>
  <w:num w:numId="24">
    <w:abstractNumId w:val="29"/>
  </w:num>
  <w:num w:numId="25">
    <w:abstractNumId w:val="8"/>
  </w:num>
  <w:num w:numId="26">
    <w:abstractNumId w:val="33"/>
  </w:num>
  <w:num w:numId="27">
    <w:abstractNumId w:val="40"/>
  </w:num>
  <w:num w:numId="28">
    <w:abstractNumId w:val="24"/>
  </w:num>
  <w:num w:numId="29">
    <w:abstractNumId w:val="47"/>
  </w:num>
  <w:num w:numId="30">
    <w:abstractNumId w:val="5"/>
  </w:num>
  <w:num w:numId="31">
    <w:abstractNumId w:val="13"/>
  </w:num>
  <w:num w:numId="32">
    <w:abstractNumId w:val="52"/>
  </w:num>
  <w:num w:numId="33">
    <w:abstractNumId w:val="48"/>
  </w:num>
  <w:num w:numId="34">
    <w:abstractNumId w:val="60"/>
  </w:num>
  <w:num w:numId="35">
    <w:abstractNumId w:val="26"/>
  </w:num>
  <w:num w:numId="36">
    <w:abstractNumId w:val="11"/>
  </w:num>
  <w:num w:numId="37">
    <w:abstractNumId w:val="12"/>
  </w:num>
  <w:num w:numId="38">
    <w:abstractNumId w:val="34"/>
  </w:num>
  <w:num w:numId="39">
    <w:abstractNumId w:val="28"/>
  </w:num>
  <w:num w:numId="40">
    <w:abstractNumId w:val="15"/>
  </w:num>
  <w:num w:numId="41">
    <w:abstractNumId w:val="6"/>
  </w:num>
  <w:num w:numId="42">
    <w:abstractNumId w:val="61"/>
  </w:num>
  <w:num w:numId="43">
    <w:abstractNumId w:val="17"/>
  </w:num>
  <w:num w:numId="44">
    <w:abstractNumId w:val="63"/>
  </w:num>
  <w:num w:numId="45">
    <w:abstractNumId w:val="51"/>
  </w:num>
  <w:num w:numId="46">
    <w:abstractNumId w:val="36"/>
  </w:num>
  <w:num w:numId="47">
    <w:abstractNumId w:val="30"/>
  </w:num>
  <w:num w:numId="48">
    <w:abstractNumId w:val="50"/>
  </w:num>
  <w:num w:numId="49">
    <w:abstractNumId w:val="27"/>
  </w:num>
  <w:num w:numId="50">
    <w:abstractNumId w:val="59"/>
  </w:num>
  <w:num w:numId="51">
    <w:abstractNumId w:val="19"/>
  </w:num>
  <w:num w:numId="52">
    <w:abstractNumId w:val="35"/>
  </w:num>
  <w:num w:numId="53">
    <w:abstractNumId w:val="4"/>
  </w:num>
  <w:num w:numId="54">
    <w:abstractNumId w:val="22"/>
  </w:num>
  <w:num w:numId="55">
    <w:abstractNumId w:val="31"/>
  </w:num>
  <w:num w:numId="56">
    <w:abstractNumId w:val="43"/>
  </w:num>
  <w:num w:numId="57">
    <w:abstractNumId w:val="1"/>
  </w:num>
  <w:num w:numId="58">
    <w:abstractNumId w:val="54"/>
  </w:num>
  <w:num w:numId="59">
    <w:abstractNumId w:val="16"/>
  </w:num>
  <w:num w:numId="60">
    <w:abstractNumId w:val="58"/>
  </w:num>
  <w:num w:numId="61">
    <w:abstractNumId w:val="42"/>
  </w:num>
  <w:num w:numId="62">
    <w:abstractNumId w:val="44"/>
  </w:num>
  <w:num w:numId="63">
    <w:abstractNumId w:val="10"/>
  </w:num>
  <w:num w:numId="64">
    <w:abstractNumId w:val="46"/>
  </w:num>
  <w:num w:numId="65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363B"/>
    <w:rsid w:val="00003B5D"/>
    <w:rsid w:val="00007015"/>
    <w:rsid w:val="00011151"/>
    <w:rsid w:val="0001545F"/>
    <w:rsid w:val="0002565C"/>
    <w:rsid w:val="00027132"/>
    <w:rsid w:val="000341DC"/>
    <w:rsid w:val="00034B2D"/>
    <w:rsid w:val="00040D80"/>
    <w:rsid w:val="0004635C"/>
    <w:rsid w:val="000514EF"/>
    <w:rsid w:val="00051F84"/>
    <w:rsid w:val="00056836"/>
    <w:rsid w:val="00061BB5"/>
    <w:rsid w:val="00061CB1"/>
    <w:rsid w:val="000623DE"/>
    <w:rsid w:val="00063913"/>
    <w:rsid w:val="000646D8"/>
    <w:rsid w:val="00065000"/>
    <w:rsid w:val="00065A97"/>
    <w:rsid w:val="00081FFD"/>
    <w:rsid w:val="00082338"/>
    <w:rsid w:val="00082F76"/>
    <w:rsid w:val="00090F04"/>
    <w:rsid w:val="0009719A"/>
    <w:rsid w:val="000A20F9"/>
    <w:rsid w:val="000A3FF5"/>
    <w:rsid w:val="000A5BEF"/>
    <w:rsid w:val="000B39DC"/>
    <w:rsid w:val="000B3CFA"/>
    <w:rsid w:val="000B4454"/>
    <w:rsid w:val="000C0961"/>
    <w:rsid w:val="000C205A"/>
    <w:rsid w:val="000C7819"/>
    <w:rsid w:val="000D05AA"/>
    <w:rsid w:val="000D36F4"/>
    <w:rsid w:val="000D5B0B"/>
    <w:rsid w:val="000D69D0"/>
    <w:rsid w:val="000D6F91"/>
    <w:rsid w:val="000D7109"/>
    <w:rsid w:val="000E0CAF"/>
    <w:rsid w:val="000E2365"/>
    <w:rsid w:val="000E5323"/>
    <w:rsid w:val="000E7A79"/>
    <w:rsid w:val="000F1614"/>
    <w:rsid w:val="000F20E6"/>
    <w:rsid w:val="000F7F98"/>
    <w:rsid w:val="00100960"/>
    <w:rsid w:val="0010317F"/>
    <w:rsid w:val="00103CB2"/>
    <w:rsid w:val="00104FD8"/>
    <w:rsid w:val="00106ED6"/>
    <w:rsid w:val="00116775"/>
    <w:rsid w:val="00123BA2"/>
    <w:rsid w:val="00124BFA"/>
    <w:rsid w:val="00131A11"/>
    <w:rsid w:val="00134B78"/>
    <w:rsid w:val="001353AD"/>
    <w:rsid w:val="001403FC"/>
    <w:rsid w:val="00144495"/>
    <w:rsid w:val="00144BFC"/>
    <w:rsid w:val="00146086"/>
    <w:rsid w:val="00151CED"/>
    <w:rsid w:val="00152DB4"/>
    <w:rsid w:val="00160768"/>
    <w:rsid w:val="00160817"/>
    <w:rsid w:val="00165EDC"/>
    <w:rsid w:val="00166114"/>
    <w:rsid w:val="0016656F"/>
    <w:rsid w:val="00167143"/>
    <w:rsid w:val="0016784F"/>
    <w:rsid w:val="00170005"/>
    <w:rsid w:val="00170989"/>
    <w:rsid w:val="00170BBC"/>
    <w:rsid w:val="001823CC"/>
    <w:rsid w:val="00190EDC"/>
    <w:rsid w:val="00194ED6"/>
    <w:rsid w:val="001952C4"/>
    <w:rsid w:val="00196908"/>
    <w:rsid w:val="001A4F4D"/>
    <w:rsid w:val="001A5538"/>
    <w:rsid w:val="001B0C7A"/>
    <w:rsid w:val="001B3994"/>
    <w:rsid w:val="001B44DB"/>
    <w:rsid w:val="001B5BDB"/>
    <w:rsid w:val="001B6EC3"/>
    <w:rsid w:val="001C1AC9"/>
    <w:rsid w:val="001D1139"/>
    <w:rsid w:val="001D13D8"/>
    <w:rsid w:val="001D3472"/>
    <w:rsid w:val="001D3F17"/>
    <w:rsid w:val="001D5930"/>
    <w:rsid w:val="001D5A7A"/>
    <w:rsid w:val="001D5D3D"/>
    <w:rsid w:val="001D7503"/>
    <w:rsid w:val="001E09F9"/>
    <w:rsid w:val="001E581A"/>
    <w:rsid w:val="001E5F00"/>
    <w:rsid w:val="001F3BA8"/>
    <w:rsid w:val="002116C9"/>
    <w:rsid w:val="00213458"/>
    <w:rsid w:val="002216DA"/>
    <w:rsid w:val="0022343E"/>
    <w:rsid w:val="00223521"/>
    <w:rsid w:val="00223A22"/>
    <w:rsid w:val="00224AC7"/>
    <w:rsid w:val="002254B6"/>
    <w:rsid w:val="0022729E"/>
    <w:rsid w:val="00235612"/>
    <w:rsid w:val="002417E2"/>
    <w:rsid w:val="00245379"/>
    <w:rsid w:val="00250EEE"/>
    <w:rsid w:val="00252E5E"/>
    <w:rsid w:val="00254B22"/>
    <w:rsid w:val="00256837"/>
    <w:rsid w:val="00260361"/>
    <w:rsid w:val="00264E4A"/>
    <w:rsid w:val="00266190"/>
    <w:rsid w:val="00267A50"/>
    <w:rsid w:val="00270735"/>
    <w:rsid w:val="00272880"/>
    <w:rsid w:val="00274D64"/>
    <w:rsid w:val="00280156"/>
    <w:rsid w:val="00290875"/>
    <w:rsid w:val="00290D00"/>
    <w:rsid w:val="00292014"/>
    <w:rsid w:val="00293253"/>
    <w:rsid w:val="00293EF4"/>
    <w:rsid w:val="00296341"/>
    <w:rsid w:val="002A22EE"/>
    <w:rsid w:val="002B1B18"/>
    <w:rsid w:val="002B59AE"/>
    <w:rsid w:val="002B76A4"/>
    <w:rsid w:val="002C0091"/>
    <w:rsid w:val="002C2082"/>
    <w:rsid w:val="002C2598"/>
    <w:rsid w:val="002C7727"/>
    <w:rsid w:val="002D63C8"/>
    <w:rsid w:val="002D6800"/>
    <w:rsid w:val="002D6B43"/>
    <w:rsid w:val="002E1C7A"/>
    <w:rsid w:val="002E299C"/>
    <w:rsid w:val="002F46DE"/>
    <w:rsid w:val="002F4CDB"/>
    <w:rsid w:val="002F652E"/>
    <w:rsid w:val="002F7869"/>
    <w:rsid w:val="0030246B"/>
    <w:rsid w:val="0030310E"/>
    <w:rsid w:val="003051CD"/>
    <w:rsid w:val="0030691A"/>
    <w:rsid w:val="00312937"/>
    <w:rsid w:val="00314BBC"/>
    <w:rsid w:val="00315506"/>
    <w:rsid w:val="00320603"/>
    <w:rsid w:val="00331722"/>
    <w:rsid w:val="0033363F"/>
    <w:rsid w:val="00335588"/>
    <w:rsid w:val="00342840"/>
    <w:rsid w:val="0035528C"/>
    <w:rsid w:val="00357C36"/>
    <w:rsid w:val="00362708"/>
    <w:rsid w:val="00364DC8"/>
    <w:rsid w:val="00371C96"/>
    <w:rsid w:val="0037261D"/>
    <w:rsid w:val="003741BA"/>
    <w:rsid w:val="00375A70"/>
    <w:rsid w:val="00381B2F"/>
    <w:rsid w:val="00391BF0"/>
    <w:rsid w:val="00391C81"/>
    <w:rsid w:val="00393AB1"/>
    <w:rsid w:val="00395148"/>
    <w:rsid w:val="00397020"/>
    <w:rsid w:val="003A0885"/>
    <w:rsid w:val="003A0E21"/>
    <w:rsid w:val="003B1822"/>
    <w:rsid w:val="003B47C6"/>
    <w:rsid w:val="003C199B"/>
    <w:rsid w:val="003C6DDD"/>
    <w:rsid w:val="003D08C9"/>
    <w:rsid w:val="003D139F"/>
    <w:rsid w:val="003D4C5C"/>
    <w:rsid w:val="003D6E11"/>
    <w:rsid w:val="003D72C6"/>
    <w:rsid w:val="003D7A03"/>
    <w:rsid w:val="003E0333"/>
    <w:rsid w:val="003E6575"/>
    <w:rsid w:val="003E7689"/>
    <w:rsid w:val="003F0B73"/>
    <w:rsid w:val="003F0F02"/>
    <w:rsid w:val="003F5129"/>
    <w:rsid w:val="00400012"/>
    <w:rsid w:val="004113DC"/>
    <w:rsid w:val="004201BA"/>
    <w:rsid w:val="00421319"/>
    <w:rsid w:val="00422AB0"/>
    <w:rsid w:val="0042687B"/>
    <w:rsid w:val="00440365"/>
    <w:rsid w:val="00444F90"/>
    <w:rsid w:val="00452289"/>
    <w:rsid w:val="004542F2"/>
    <w:rsid w:val="004547E4"/>
    <w:rsid w:val="00455413"/>
    <w:rsid w:val="00464585"/>
    <w:rsid w:val="00473D23"/>
    <w:rsid w:val="0047420C"/>
    <w:rsid w:val="004750F3"/>
    <w:rsid w:val="00480B4C"/>
    <w:rsid w:val="00484A93"/>
    <w:rsid w:val="00486741"/>
    <w:rsid w:val="00490485"/>
    <w:rsid w:val="00491AD9"/>
    <w:rsid w:val="004A0B6A"/>
    <w:rsid w:val="004B000D"/>
    <w:rsid w:val="004B1ACD"/>
    <w:rsid w:val="004B1EB3"/>
    <w:rsid w:val="004B6D50"/>
    <w:rsid w:val="004C705D"/>
    <w:rsid w:val="004D376F"/>
    <w:rsid w:val="004D401B"/>
    <w:rsid w:val="004D78E2"/>
    <w:rsid w:val="004D7BA9"/>
    <w:rsid w:val="004E08BD"/>
    <w:rsid w:val="004E28AE"/>
    <w:rsid w:val="004E7DAA"/>
    <w:rsid w:val="004F2C86"/>
    <w:rsid w:val="004F4AFA"/>
    <w:rsid w:val="004F5D87"/>
    <w:rsid w:val="00504E1A"/>
    <w:rsid w:val="0051315D"/>
    <w:rsid w:val="00513A73"/>
    <w:rsid w:val="00513EA1"/>
    <w:rsid w:val="005151CF"/>
    <w:rsid w:val="00525DAB"/>
    <w:rsid w:val="00530E3A"/>
    <w:rsid w:val="00534268"/>
    <w:rsid w:val="0053517F"/>
    <w:rsid w:val="00537421"/>
    <w:rsid w:val="00540717"/>
    <w:rsid w:val="0054180D"/>
    <w:rsid w:val="0054392B"/>
    <w:rsid w:val="0056153F"/>
    <w:rsid w:val="00562B06"/>
    <w:rsid w:val="00563D0B"/>
    <w:rsid w:val="0056512F"/>
    <w:rsid w:val="00567A7A"/>
    <w:rsid w:val="00572DD6"/>
    <w:rsid w:val="005749C5"/>
    <w:rsid w:val="00577D7A"/>
    <w:rsid w:val="00582B3A"/>
    <w:rsid w:val="005906A4"/>
    <w:rsid w:val="00590C09"/>
    <w:rsid w:val="00591860"/>
    <w:rsid w:val="00593C56"/>
    <w:rsid w:val="005942C1"/>
    <w:rsid w:val="005957EB"/>
    <w:rsid w:val="00595FE9"/>
    <w:rsid w:val="005965A3"/>
    <w:rsid w:val="00597E14"/>
    <w:rsid w:val="005A0DD8"/>
    <w:rsid w:val="005B117B"/>
    <w:rsid w:val="005B7660"/>
    <w:rsid w:val="005C7D4C"/>
    <w:rsid w:val="005D3907"/>
    <w:rsid w:val="005D735B"/>
    <w:rsid w:val="005E1AAF"/>
    <w:rsid w:val="005E2D3F"/>
    <w:rsid w:val="005E49C0"/>
    <w:rsid w:val="005E60AF"/>
    <w:rsid w:val="005E6552"/>
    <w:rsid w:val="005F0538"/>
    <w:rsid w:val="005F0DEF"/>
    <w:rsid w:val="005F6B4E"/>
    <w:rsid w:val="00604008"/>
    <w:rsid w:val="00605378"/>
    <w:rsid w:val="0061178C"/>
    <w:rsid w:val="00611804"/>
    <w:rsid w:val="00612115"/>
    <w:rsid w:val="006145C6"/>
    <w:rsid w:val="006175A6"/>
    <w:rsid w:val="006177EA"/>
    <w:rsid w:val="00621D58"/>
    <w:rsid w:val="0062586E"/>
    <w:rsid w:val="00634549"/>
    <w:rsid w:val="00634F5A"/>
    <w:rsid w:val="00637918"/>
    <w:rsid w:val="006446A0"/>
    <w:rsid w:val="00645D7D"/>
    <w:rsid w:val="00652C03"/>
    <w:rsid w:val="00655583"/>
    <w:rsid w:val="00655A01"/>
    <w:rsid w:val="00657A78"/>
    <w:rsid w:val="006616F9"/>
    <w:rsid w:val="00663C4E"/>
    <w:rsid w:val="00666B24"/>
    <w:rsid w:val="00672795"/>
    <w:rsid w:val="00680A7B"/>
    <w:rsid w:val="00681BC9"/>
    <w:rsid w:val="0068254C"/>
    <w:rsid w:val="00683A94"/>
    <w:rsid w:val="00683AE2"/>
    <w:rsid w:val="00684F87"/>
    <w:rsid w:val="00696B00"/>
    <w:rsid w:val="006A3743"/>
    <w:rsid w:val="006A53CD"/>
    <w:rsid w:val="006A6104"/>
    <w:rsid w:val="006A6EE7"/>
    <w:rsid w:val="006B6D7E"/>
    <w:rsid w:val="006C3F58"/>
    <w:rsid w:val="006C5742"/>
    <w:rsid w:val="006D3E98"/>
    <w:rsid w:val="006D4A01"/>
    <w:rsid w:val="006D7D2A"/>
    <w:rsid w:val="006E1DF6"/>
    <w:rsid w:val="006F0922"/>
    <w:rsid w:val="006F0D85"/>
    <w:rsid w:val="006F18BB"/>
    <w:rsid w:val="006F23E2"/>
    <w:rsid w:val="006F3F8A"/>
    <w:rsid w:val="006F4D63"/>
    <w:rsid w:val="00704087"/>
    <w:rsid w:val="007116BE"/>
    <w:rsid w:val="00712B05"/>
    <w:rsid w:val="007151D6"/>
    <w:rsid w:val="00720AF2"/>
    <w:rsid w:val="00721E72"/>
    <w:rsid w:val="0072369E"/>
    <w:rsid w:val="00723A21"/>
    <w:rsid w:val="00731967"/>
    <w:rsid w:val="00733AD1"/>
    <w:rsid w:val="00735F50"/>
    <w:rsid w:val="00743F24"/>
    <w:rsid w:val="007476AD"/>
    <w:rsid w:val="00747A3E"/>
    <w:rsid w:val="00747C76"/>
    <w:rsid w:val="00760D39"/>
    <w:rsid w:val="0076198E"/>
    <w:rsid w:val="00761FD9"/>
    <w:rsid w:val="00762EE9"/>
    <w:rsid w:val="00766973"/>
    <w:rsid w:val="00771A26"/>
    <w:rsid w:val="00772F64"/>
    <w:rsid w:val="00773342"/>
    <w:rsid w:val="00773EBA"/>
    <w:rsid w:val="007772D3"/>
    <w:rsid w:val="00784C16"/>
    <w:rsid w:val="00784C27"/>
    <w:rsid w:val="00785A9F"/>
    <w:rsid w:val="007928E2"/>
    <w:rsid w:val="00795047"/>
    <w:rsid w:val="007958F5"/>
    <w:rsid w:val="0079602D"/>
    <w:rsid w:val="007973B1"/>
    <w:rsid w:val="007A421D"/>
    <w:rsid w:val="007A5605"/>
    <w:rsid w:val="007A5AB0"/>
    <w:rsid w:val="007B281E"/>
    <w:rsid w:val="007B31DF"/>
    <w:rsid w:val="007B702C"/>
    <w:rsid w:val="007C56AA"/>
    <w:rsid w:val="007D0349"/>
    <w:rsid w:val="007D0A23"/>
    <w:rsid w:val="007D2D48"/>
    <w:rsid w:val="007D75FC"/>
    <w:rsid w:val="007E5F0F"/>
    <w:rsid w:val="007E65B4"/>
    <w:rsid w:val="007F199E"/>
    <w:rsid w:val="007F2555"/>
    <w:rsid w:val="007F2C4A"/>
    <w:rsid w:val="007F3C81"/>
    <w:rsid w:val="00800027"/>
    <w:rsid w:val="00801358"/>
    <w:rsid w:val="008029BD"/>
    <w:rsid w:val="0080334A"/>
    <w:rsid w:val="00810FFE"/>
    <w:rsid w:val="00811494"/>
    <w:rsid w:val="00812D1E"/>
    <w:rsid w:val="00812E83"/>
    <w:rsid w:val="008139E0"/>
    <w:rsid w:val="00814F99"/>
    <w:rsid w:val="00821759"/>
    <w:rsid w:val="008267EF"/>
    <w:rsid w:val="008344BB"/>
    <w:rsid w:val="0083682F"/>
    <w:rsid w:val="0084122A"/>
    <w:rsid w:val="00842D9A"/>
    <w:rsid w:val="00845AA4"/>
    <w:rsid w:val="00855EAE"/>
    <w:rsid w:val="00856CBC"/>
    <w:rsid w:val="00864C46"/>
    <w:rsid w:val="00865817"/>
    <w:rsid w:val="00872665"/>
    <w:rsid w:val="00885E07"/>
    <w:rsid w:val="0088668C"/>
    <w:rsid w:val="00890BE9"/>
    <w:rsid w:val="00891C78"/>
    <w:rsid w:val="00892AE2"/>
    <w:rsid w:val="008A70B0"/>
    <w:rsid w:val="008A7225"/>
    <w:rsid w:val="008B0117"/>
    <w:rsid w:val="008B0FF2"/>
    <w:rsid w:val="008B2A84"/>
    <w:rsid w:val="008B5447"/>
    <w:rsid w:val="008C5972"/>
    <w:rsid w:val="008C5B9C"/>
    <w:rsid w:val="008C6015"/>
    <w:rsid w:val="008C6047"/>
    <w:rsid w:val="008C75F9"/>
    <w:rsid w:val="008D1D61"/>
    <w:rsid w:val="008D2AA3"/>
    <w:rsid w:val="008D778E"/>
    <w:rsid w:val="008E249C"/>
    <w:rsid w:val="008E3632"/>
    <w:rsid w:val="008E6739"/>
    <w:rsid w:val="008F2C0C"/>
    <w:rsid w:val="008F46E8"/>
    <w:rsid w:val="009000EB"/>
    <w:rsid w:val="00906216"/>
    <w:rsid w:val="00911AB8"/>
    <w:rsid w:val="00916F4F"/>
    <w:rsid w:val="00917009"/>
    <w:rsid w:val="0092022E"/>
    <w:rsid w:val="00926F40"/>
    <w:rsid w:val="00927D7F"/>
    <w:rsid w:val="00927DAA"/>
    <w:rsid w:val="00930F73"/>
    <w:rsid w:val="00931A3F"/>
    <w:rsid w:val="00934DD1"/>
    <w:rsid w:val="00936C27"/>
    <w:rsid w:val="009376C3"/>
    <w:rsid w:val="00940C48"/>
    <w:rsid w:val="00941977"/>
    <w:rsid w:val="00943BEE"/>
    <w:rsid w:val="009461D0"/>
    <w:rsid w:val="0095083F"/>
    <w:rsid w:val="00954FE7"/>
    <w:rsid w:val="00962771"/>
    <w:rsid w:val="00966A48"/>
    <w:rsid w:val="0097165C"/>
    <w:rsid w:val="009747C3"/>
    <w:rsid w:val="00974BD7"/>
    <w:rsid w:val="009755CC"/>
    <w:rsid w:val="0098277C"/>
    <w:rsid w:val="00990068"/>
    <w:rsid w:val="00990306"/>
    <w:rsid w:val="009917CF"/>
    <w:rsid w:val="0099310E"/>
    <w:rsid w:val="009947A2"/>
    <w:rsid w:val="0099577C"/>
    <w:rsid w:val="00996FB8"/>
    <w:rsid w:val="009A3324"/>
    <w:rsid w:val="009A6938"/>
    <w:rsid w:val="009A7BE6"/>
    <w:rsid w:val="009B1593"/>
    <w:rsid w:val="009B16B0"/>
    <w:rsid w:val="009B2082"/>
    <w:rsid w:val="009B2AC7"/>
    <w:rsid w:val="009B4FE0"/>
    <w:rsid w:val="009B6575"/>
    <w:rsid w:val="009C4B0B"/>
    <w:rsid w:val="009C6081"/>
    <w:rsid w:val="009C64D2"/>
    <w:rsid w:val="009D2BA6"/>
    <w:rsid w:val="009D3340"/>
    <w:rsid w:val="009D51BA"/>
    <w:rsid w:val="009E73FD"/>
    <w:rsid w:val="009F1D8F"/>
    <w:rsid w:val="00A17B9A"/>
    <w:rsid w:val="00A225C1"/>
    <w:rsid w:val="00A230C7"/>
    <w:rsid w:val="00A24BCD"/>
    <w:rsid w:val="00A25290"/>
    <w:rsid w:val="00A25CAA"/>
    <w:rsid w:val="00A2769A"/>
    <w:rsid w:val="00A30F78"/>
    <w:rsid w:val="00A32BFA"/>
    <w:rsid w:val="00A33091"/>
    <w:rsid w:val="00A36A96"/>
    <w:rsid w:val="00A36EBA"/>
    <w:rsid w:val="00A37F96"/>
    <w:rsid w:val="00A41582"/>
    <w:rsid w:val="00A46001"/>
    <w:rsid w:val="00A501D1"/>
    <w:rsid w:val="00A5173C"/>
    <w:rsid w:val="00A521B6"/>
    <w:rsid w:val="00A52EE3"/>
    <w:rsid w:val="00A53496"/>
    <w:rsid w:val="00A605E7"/>
    <w:rsid w:val="00A629CE"/>
    <w:rsid w:val="00A64A51"/>
    <w:rsid w:val="00A66E89"/>
    <w:rsid w:val="00A71C5B"/>
    <w:rsid w:val="00A72FEB"/>
    <w:rsid w:val="00A73FD8"/>
    <w:rsid w:val="00A80295"/>
    <w:rsid w:val="00A8238D"/>
    <w:rsid w:val="00A82CF2"/>
    <w:rsid w:val="00A830B1"/>
    <w:rsid w:val="00A8345A"/>
    <w:rsid w:val="00A83945"/>
    <w:rsid w:val="00A95DFE"/>
    <w:rsid w:val="00AA00BC"/>
    <w:rsid w:val="00AA2B95"/>
    <w:rsid w:val="00AB35F2"/>
    <w:rsid w:val="00AC3389"/>
    <w:rsid w:val="00AC5F08"/>
    <w:rsid w:val="00AD2179"/>
    <w:rsid w:val="00AD26A8"/>
    <w:rsid w:val="00AD3246"/>
    <w:rsid w:val="00AE179E"/>
    <w:rsid w:val="00AE208F"/>
    <w:rsid w:val="00AE3B8F"/>
    <w:rsid w:val="00AE763F"/>
    <w:rsid w:val="00AF27BE"/>
    <w:rsid w:val="00AF3444"/>
    <w:rsid w:val="00AF35D3"/>
    <w:rsid w:val="00B16C1C"/>
    <w:rsid w:val="00B2079D"/>
    <w:rsid w:val="00B24B76"/>
    <w:rsid w:val="00B26CA8"/>
    <w:rsid w:val="00B41375"/>
    <w:rsid w:val="00B425F4"/>
    <w:rsid w:val="00B42FC6"/>
    <w:rsid w:val="00B437F7"/>
    <w:rsid w:val="00B45ADC"/>
    <w:rsid w:val="00B47F1C"/>
    <w:rsid w:val="00B52D9D"/>
    <w:rsid w:val="00B549E1"/>
    <w:rsid w:val="00B54A45"/>
    <w:rsid w:val="00B5517C"/>
    <w:rsid w:val="00B57747"/>
    <w:rsid w:val="00B60372"/>
    <w:rsid w:val="00B6363D"/>
    <w:rsid w:val="00B63676"/>
    <w:rsid w:val="00B6480A"/>
    <w:rsid w:val="00B727B7"/>
    <w:rsid w:val="00B7379C"/>
    <w:rsid w:val="00B81A07"/>
    <w:rsid w:val="00B8225F"/>
    <w:rsid w:val="00B87280"/>
    <w:rsid w:val="00B91C70"/>
    <w:rsid w:val="00B92066"/>
    <w:rsid w:val="00B9434C"/>
    <w:rsid w:val="00BA183C"/>
    <w:rsid w:val="00BA5ACF"/>
    <w:rsid w:val="00BB7BA9"/>
    <w:rsid w:val="00BC055E"/>
    <w:rsid w:val="00BC1D54"/>
    <w:rsid w:val="00BC2843"/>
    <w:rsid w:val="00BD02F3"/>
    <w:rsid w:val="00BD0FB7"/>
    <w:rsid w:val="00BD2162"/>
    <w:rsid w:val="00BD7118"/>
    <w:rsid w:val="00BE05C2"/>
    <w:rsid w:val="00BE263B"/>
    <w:rsid w:val="00BE4057"/>
    <w:rsid w:val="00BE4BFF"/>
    <w:rsid w:val="00BE4E95"/>
    <w:rsid w:val="00BE5FB8"/>
    <w:rsid w:val="00BE62B5"/>
    <w:rsid w:val="00BE779F"/>
    <w:rsid w:val="00BE7F78"/>
    <w:rsid w:val="00BF1E24"/>
    <w:rsid w:val="00BF260E"/>
    <w:rsid w:val="00BF2FB8"/>
    <w:rsid w:val="00BF6EB6"/>
    <w:rsid w:val="00C0492C"/>
    <w:rsid w:val="00C06BE7"/>
    <w:rsid w:val="00C10AA0"/>
    <w:rsid w:val="00C12098"/>
    <w:rsid w:val="00C15CAD"/>
    <w:rsid w:val="00C16F5D"/>
    <w:rsid w:val="00C178EB"/>
    <w:rsid w:val="00C17CC4"/>
    <w:rsid w:val="00C23229"/>
    <w:rsid w:val="00C37BFD"/>
    <w:rsid w:val="00C424F9"/>
    <w:rsid w:val="00C468C2"/>
    <w:rsid w:val="00C50832"/>
    <w:rsid w:val="00C524D7"/>
    <w:rsid w:val="00C56F49"/>
    <w:rsid w:val="00C5786A"/>
    <w:rsid w:val="00C57C43"/>
    <w:rsid w:val="00C626DC"/>
    <w:rsid w:val="00C67836"/>
    <w:rsid w:val="00C67CD0"/>
    <w:rsid w:val="00C71533"/>
    <w:rsid w:val="00C72BA7"/>
    <w:rsid w:val="00C72C6E"/>
    <w:rsid w:val="00C7457C"/>
    <w:rsid w:val="00C80D2C"/>
    <w:rsid w:val="00C818E6"/>
    <w:rsid w:val="00C81B71"/>
    <w:rsid w:val="00C83223"/>
    <w:rsid w:val="00C8426D"/>
    <w:rsid w:val="00C855F0"/>
    <w:rsid w:val="00C9528C"/>
    <w:rsid w:val="00CA0613"/>
    <w:rsid w:val="00CB5D70"/>
    <w:rsid w:val="00CC2D92"/>
    <w:rsid w:val="00CC49E8"/>
    <w:rsid w:val="00CC6A03"/>
    <w:rsid w:val="00CD30AA"/>
    <w:rsid w:val="00CD4DF2"/>
    <w:rsid w:val="00CD6516"/>
    <w:rsid w:val="00CD6DA8"/>
    <w:rsid w:val="00CE2FB2"/>
    <w:rsid w:val="00CF3C40"/>
    <w:rsid w:val="00CF4283"/>
    <w:rsid w:val="00CF4A32"/>
    <w:rsid w:val="00CF4C5F"/>
    <w:rsid w:val="00D07007"/>
    <w:rsid w:val="00D1137D"/>
    <w:rsid w:val="00D24473"/>
    <w:rsid w:val="00D24F52"/>
    <w:rsid w:val="00D251B5"/>
    <w:rsid w:val="00D26C0F"/>
    <w:rsid w:val="00D30CB6"/>
    <w:rsid w:val="00D35F33"/>
    <w:rsid w:val="00D43C1B"/>
    <w:rsid w:val="00D44680"/>
    <w:rsid w:val="00D5408E"/>
    <w:rsid w:val="00D543D4"/>
    <w:rsid w:val="00D54733"/>
    <w:rsid w:val="00D57008"/>
    <w:rsid w:val="00D63267"/>
    <w:rsid w:val="00D6708F"/>
    <w:rsid w:val="00D708BE"/>
    <w:rsid w:val="00D72DD2"/>
    <w:rsid w:val="00D747E8"/>
    <w:rsid w:val="00D751B9"/>
    <w:rsid w:val="00D85399"/>
    <w:rsid w:val="00D86B13"/>
    <w:rsid w:val="00D91F64"/>
    <w:rsid w:val="00D92B84"/>
    <w:rsid w:val="00DA62F6"/>
    <w:rsid w:val="00DA64C9"/>
    <w:rsid w:val="00DB66CE"/>
    <w:rsid w:val="00DC23D3"/>
    <w:rsid w:val="00DC3834"/>
    <w:rsid w:val="00DC5F52"/>
    <w:rsid w:val="00DC69FA"/>
    <w:rsid w:val="00DD06A3"/>
    <w:rsid w:val="00DD4210"/>
    <w:rsid w:val="00DE2F1F"/>
    <w:rsid w:val="00DE46EE"/>
    <w:rsid w:val="00DE5DDB"/>
    <w:rsid w:val="00DE67BF"/>
    <w:rsid w:val="00DF0D99"/>
    <w:rsid w:val="00DF166D"/>
    <w:rsid w:val="00DF2081"/>
    <w:rsid w:val="00DF7969"/>
    <w:rsid w:val="00E125FD"/>
    <w:rsid w:val="00E1337F"/>
    <w:rsid w:val="00E14D0E"/>
    <w:rsid w:val="00E15115"/>
    <w:rsid w:val="00E163F1"/>
    <w:rsid w:val="00E16EBB"/>
    <w:rsid w:val="00E16EE8"/>
    <w:rsid w:val="00E17BC0"/>
    <w:rsid w:val="00E20A36"/>
    <w:rsid w:val="00E20A44"/>
    <w:rsid w:val="00E24162"/>
    <w:rsid w:val="00E25FA9"/>
    <w:rsid w:val="00E302E3"/>
    <w:rsid w:val="00E30FE1"/>
    <w:rsid w:val="00E3225A"/>
    <w:rsid w:val="00E360FA"/>
    <w:rsid w:val="00E37B8C"/>
    <w:rsid w:val="00E422C7"/>
    <w:rsid w:val="00E429B0"/>
    <w:rsid w:val="00E449D5"/>
    <w:rsid w:val="00E47CA9"/>
    <w:rsid w:val="00E55D43"/>
    <w:rsid w:val="00E561AC"/>
    <w:rsid w:val="00E56AAD"/>
    <w:rsid w:val="00E57F6E"/>
    <w:rsid w:val="00E625B0"/>
    <w:rsid w:val="00E6289D"/>
    <w:rsid w:val="00E64D25"/>
    <w:rsid w:val="00E773DC"/>
    <w:rsid w:val="00E82CC8"/>
    <w:rsid w:val="00E84309"/>
    <w:rsid w:val="00E8445E"/>
    <w:rsid w:val="00E8745C"/>
    <w:rsid w:val="00E904BD"/>
    <w:rsid w:val="00E936E2"/>
    <w:rsid w:val="00E94188"/>
    <w:rsid w:val="00EA7CA5"/>
    <w:rsid w:val="00EB0190"/>
    <w:rsid w:val="00EB1B45"/>
    <w:rsid w:val="00EB2A60"/>
    <w:rsid w:val="00EB2B08"/>
    <w:rsid w:val="00EC46EA"/>
    <w:rsid w:val="00EC6FB7"/>
    <w:rsid w:val="00ED1393"/>
    <w:rsid w:val="00ED29BE"/>
    <w:rsid w:val="00ED40A5"/>
    <w:rsid w:val="00EE3F8C"/>
    <w:rsid w:val="00EE4F94"/>
    <w:rsid w:val="00EE645D"/>
    <w:rsid w:val="00EE67C1"/>
    <w:rsid w:val="00EF11A7"/>
    <w:rsid w:val="00EF2898"/>
    <w:rsid w:val="00F0049F"/>
    <w:rsid w:val="00F03430"/>
    <w:rsid w:val="00F10EA5"/>
    <w:rsid w:val="00F11822"/>
    <w:rsid w:val="00F13289"/>
    <w:rsid w:val="00F15973"/>
    <w:rsid w:val="00F24499"/>
    <w:rsid w:val="00F30589"/>
    <w:rsid w:val="00F33012"/>
    <w:rsid w:val="00F37623"/>
    <w:rsid w:val="00F40AF6"/>
    <w:rsid w:val="00F423B9"/>
    <w:rsid w:val="00F51879"/>
    <w:rsid w:val="00F53843"/>
    <w:rsid w:val="00F600EA"/>
    <w:rsid w:val="00F748A2"/>
    <w:rsid w:val="00F757BF"/>
    <w:rsid w:val="00F75F01"/>
    <w:rsid w:val="00F7606E"/>
    <w:rsid w:val="00F76548"/>
    <w:rsid w:val="00F7685D"/>
    <w:rsid w:val="00F77A0E"/>
    <w:rsid w:val="00F845CF"/>
    <w:rsid w:val="00F85275"/>
    <w:rsid w:val="00F93659"/>
    <w:rsid w:val="00F9691C"/>
    <w:rsid w:val="00F97A8B"/>
    <w:rsid w:val="00FA5000"/>
    <w:rsid w:val="00FB09B8"/>
    <w:rsid w:val="00FB6605"/>
    <w:rsid w:val="00FC05E2"/>
    <w:rsid w:val="00FC3C72"/>
    <w:rsid w:val="00FC4171"/>
    <w:rsid w:val="00FC79B9"/>
    <w:rsid w:val="00FD0FBE"/>
    <w:rsid w:val="00FD2089"/>
    <w:rsid w:val="00FD3953"/>
    <w:rsid w:val="00FD793B"/>
    <w:rsid w:val="00FE070D"/>
    <w:rsid w:val="00FE078B"/>
    <w:rsid w:val="00FE631E"/>
    <w:rsid w:val="00FF20C4"/>
    <w:rsid w:val="00FF3A0D"/>
    <w:rsid w:val="00FF4C76"/>
    <w:rsid w:val="00FF513A"/>
    <w:rsid w:val="00FF7A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E76F17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annotation reference" w:uiPriority="99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7A"/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link w:val="Ttulo1Car"/>
    <w:rsid w:val="00F76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rsid w:val="004B6D50"/>
    <w:pPr>
      <w:keepNext/>
      <w:outlineLvl w:val="1"/>
    </w:pPr>
    <w:rPr>
      <w:rFonts w:cs="Tahoma"/>
      <w:b/>
      <w:sz w:val="18"/>
      <w:szCs w:val="18"/>
      <w:lang w:val="en-US"/>
    </w:rPr>
  </w:style>
  <w:style w:type="paragraph" w:styleId="Ttulo3">
    <w:name w:val="heading 3"/>
    <w:basedOn w:val="Normal"/>
    <w:next w:val="Normal"/>
    <w:link w:val="Ttulo3Car"/>
    <w:rsid w:val="00D72DD2"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ar"/>
    <w:rsid w:val="009C6081"/>
    <w:pPr>
      <w:keepNext/>
      <w:jc w:val="right"/>
      <w:outlineLvl w:val="3"/>
    </w:pPr>
    <w:rPr>
      <w:rFonts w:cs="Tahoma"/>
      <w:b/>
      <w:szCs w:val="22"/>
      <w:lang w:val="es-CL"/>
    </w:rPr>
  </w:style>
  <w:style w:type="paragraph" w:styleId="Ttulo5">
    <w:name w:val="heading 5"/>
    <w:basedOn w:val="Normal"/>
    <w:next w:val="Normal"/>
    <w:link w:val="Ttulo5Car"/>
    <w:rsid w:val="007E65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rsid w:val="00C16F5D"/>
    <w:pPr>
      <w:keepNext/>
      <w:jc w:val="center"/>
      <w:outlineLvl w:val="5"/>
    </w:pPr>
    <w:rPr>
      <w:rFonts w:cs="Tahoma"/>
      <w:b/>
      <w:color w:val="000000"/>
      <w:szCs w:val="22"/>
      <w:lang w:val="es-CL" w:eastAsia="es-CL"/>
    </w:rPr>
  </w:style>
  <w:style w:type="paragraph" w:styleId="Ttulo7">
    <w:name w:val="heading 7"/>
    <w:basedOn w:val="Normal"/>
    <w:next w:val="Normal"/>
    <w:link w:val="Ttulo7Car"/>
    <w:rsid w:val="004B1ACD"/>
    <w:pPr>
      <w:keepNext/>
      <w:outlineLvl w:val="6"/>
    </w:pPr>
    <w:rPr>
      <w:rFonts w:cs="Tahoma"/>
      <w:b/>
      <w:szCs w:val="22"/>
      <w:lang w:val="es-CL"/>
    </w:rPr>
  </w:style>
  <w:style w:type="paragraph" w:styleId="Ttulo8">
    <w:name w:val="heading 8"/>
    <w:basedOn w:val="Normal"/>
    <w:next w:val="Normal"/>
    <w:link w:val="Ttulo8Car"/>
    <w:rsid w:val="00BF260E"/>
    <w:pPr>
      <w:keepNext/>
      <w:tabs>
        <w:tab w:val="left" w:pos="3686"/>
      </w:tabs>
      <w:spacing w:line="276" w:lineRule="auto"/>
      <w:ind w:right="-283"/>
      <w:outlineLvl w:val="7"/>
    </w:pPr>
    <w:rPr>
      <w:rFonts w:cs="Tahoma"/>
      <w:b/>
      <w:bCs/>
      <w:szCs w:val="22"/>
    </w:rPr>
  </w:style>
  <w:style w:type="paragraph" w:styleId="Ttulo9">
    <w:name w:val="heading 9"/>
    <w:basedOn w:val="Normal"/>
    <w:next w:val="Normal"/>
    <w:link w:val="Ttulo9Car"/>
    <w:rsid w:val="00577D7A"/>
    <w:pPr>
      <w:keepNext/>
      <w:outlineLvl w:val="8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cs="Tahoma"/>
      <w:sz w:val="16"/>
      <w:szCs w:val="16"/>
    </w:rPr>
  </w:style>
  <w:style w:type="character" w:styleId="Hipervnculo">
    <w:name w:val="Hyperlink"/>
    <w:uiPriority w:val="99"/>
    <w:rsid w:val="00A225C1"/>
    <w:rPr>
      <w:color w:val="0000FF"/>
      <w:u w:val="single"/>
    </w:rPr>
  </w:style>
  <w:style w:type="paragraph" w:styleId="Mapadeldocumento">
    <w:name w:val="Document Map"/>
    <w:basedOn w:val="Normal"/>
    <w:link w:val="MapadeldocumentoCar"/>
    <w:rsid w:val="00027132"/>
  </w:style>
  <w:style w:type="character" w:customStyle="1" w:styleId="MapadeldocumentoCar">
    <w:name w:val="Mapa del documento Car"/>
    <w:link w:val="Mapadeldocumento"/>
    <w:rsid w:val="0002713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40C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747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57747"/>
    <w:rPr>
      <w:b/>
      <w:bCs/>
    </w:rPr>
  </w:style>
  <w:style w:type="character" w:customStyle="1" w:styleId="PiedepginaCar">
    <w:name w:val="Pie de página Car"/>
    <w:basedOn w:val="Fuentedeprrafopredeter"/>
    <w:link w:val="Piedepgina"/>
    <w:semiHidden/>
    <w:rsid w:val="00E47CA9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E15115"/>
    <w:pPr>
      <w:ind w:right="-21"/>
      <w:jc w:val="both"/>
    </w:pPr>
    <w:rPr>
      <w:rFonts w:eastAsia="MS Mincho" w:cs="Tahoma"/>
      <w:szCs w:val="22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E15115"/>
    <w:rPr>
      <w:rFonts w:ascii="Tahoma" w:eastAsia="MS Mincho" w:hAnsi="Tahoma" w:cs="Tahoma"/>
      <w:sz w:val="22"/>
      <w:szCs w:val="22"/>
      <w:lang w:val="es-ES" w:eastAsia="ja-JP"/>
    </w:rPr>
  </w:style>
  <w:style w:type="character" w:customStyle="1" w:styleId="Ttulo1Car">
    <w:name w:val="Título 1 Car"/>
    <w:basedOn w:val="Fuentedeprrafopredeter"/>
    <w:link w:val="Ttulo1"/>
    <w:rsid w:val="00F76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4B6D50"/>
    <w:rPr>
      <w:rFonts w:ascii="Tahoma" w:hAnsi="Tahoma" w:cs="Tahoma"/>
      <w:b/>
      <w:sz w:val="18"/>
      <w:szCs w:val="18"/>
      <w:lang w:val="en-US"/>
    </w:rPr>
  </w:style>
  <w:style w:type="character" w:customStyle="1" w:styleId="Ttulo3Car">
    <w:name w:val="Título 3 Car"/>
    <w:basedOn w:val="Fuentedeprrafopredeter"/>
    <w:link w:val="Ttulo3"/>
    <w:rsid w:val="00D72DD2"/>
    <w:rPr>
      <w:rFonts w:ascii="Arial" w:hAnsi="Arial" w:cs="Arial"/>
      <w:b/>
      <w:bCs/>
      <w:color w:val="000000"/>
    </w:rPr>
  </w:style>
  <w:style w:type="character" w:styleId="Refdecomentario">
    <w:name w:val="annotation reference"/>
    <w:basedOn w:val="Fuentedeprrafopredeter"/>
    <w:uiPriority w:val="99"/>
    <w:rsid w:val="001607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07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60768"/>
  </w:style>
  <w:style w:type="paragraph" w:styleId="Asuntodelcomentario">
    <w:name w:val="annotation subject"/>
    <w:basedOn w:val="Textocomentario"/>
    <w:next w:val="Textocomentario"/>
    <w:link w:val="AsuntodelcomentarioCar"/>
    <w:rsid w:val="00160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60768"/>
    <w:rPr>
      <w:b/>
      <w:bCs/>
    </w:rPr>
  </w:style>
  <w:style w:type="character" w:customStyle="1" w:styleId="Ttulo4Car">
    <w:name w:val="Título 4 Car"/>
    <w:basedOn w:val="Fuentedeprrafopredeter"/>
    <w:link w:val="Ttulo4"/>
    <w:rsid w:val="009C6081"/>
    <w:rPr>
      <w:rFonts w:ascii="Tahoma" w:hAnsi="Tahoma" w:cs="Tahoma"/>
      <w:b/>
      <w:sz w:val="22"/>
      <w:szCs w:val="22"/>
      <w:lang w:val="es-CL"/>
    </w:rPr>
  </w:style>
  <w:style w:type="character" w:customStyle="1" w:styleId="Ttulo5Car">
    <w:name w:val="Título 5 Car"/>
    <w:basedOn w:val="Fuentedeprrafopredeter"/>
    <w:link w:val="Ttulo5"/>
    <w:rsid w:val="007E65B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extoindependiente2">
    <w:name w:val="Body Text 2"/>
    <w:basedOn w:val="Normal"/>
    <w:link w:val="Textoindependiente2Car"/>
    <w:rsid w:val="00761FD9"/>
    <w:pPr>
      <w:jc w:val="both"/>
    </w:pPr>
    <w:rPr>
      <w:rFonts w:cs="Tahoma"/>
      <w:szCs w:val="2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1FD9"/>
    <w:rPr>
      <w:rFonts w:ascii="Tahoma" w:hAnsi="Tahoma" w:cs="Tahoma"/>
      <w:sz w:val="22"/>
      <w:szCs w:val="22"/>
      <w:lang w:eastAsia="es-ES"/>
    </w:rPr>
  </w:style>
  <w:style w:type="paragraph" w:styleId="HTMLconformatoprevio">
    <w:name w:val="HTML Preformatted"/>
    <w:basedOn w:val="Normal"/>
    <w:link w:val="HTMLconformatoprevioCar"/>
    <w:rsid w:val="00AD324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AD3246"/>
    <w:rPr>
      <w:rFonts w:ascii="Consolas" w:hAnsi="Consolas"/>
    </w:rPr>
  </w:style>
  <w:style w:type="character" w:customStyle="1" w:styleId="Ttulo6Car">
    <w:name w:val="Título 6 Car"/>
    <w:basedOn w:val="Fuentedeprrafopredeter"/>
    <w:link w:val="Ttulo6"/>
    <w:rsid w:val="00C16F5D"/>
    <w:rPr>
      <w:rFonts w:ascii="Tahoma" w:hAnsi="Tahoma" w:cs="Tahoma"/>
      <w:b/>
      <w:color w:val="000000"/>
      <w:sz w:val="22"/>
      <w:szCs w:val="22"/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143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90068"/>
    <w:pPr>
      <w:spacing w:line="276" w:lineRule="auto"/>
      <w:ind w:left="1134"/>
      <w:jc w:val="both"/>
    </w:pPr>
    <w:rPr>
      <w:rFonts w:cs="Tahoma"/>
      <w:bCs/>
      <w:szCs w:val="22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90068"/>
    <w:rPr>
      <w:rFonts w:ascii="Tahoma" w:hAnsi="Tahoma" w:cs="Tahoma"/>
      <w:bCs/>
      <w:sz w:val="22"/>
      <w:szCs w:val="22"/>
      <w:lang w:val="es-CL" w:eastAsia="es-ES"/>
    </w:rPr>
  </w:style>
  <w:style w:type="paragraph" w:styleId="Sangra2detindependiente">
    <w:name w:val="Body Text Indent 2"/>
    <w:basedOn w:val="Normal"/>
    <w:link w:val="Sangra2detindependienteCar"/>
    <w:rsid w:val="007B281E"/>
    <w:pPr>
      <w:spacing w:line="276" w:lineRule="auto"/>
      <w:ind w:left="709"/>
      <w:jc w:val="both"/>
    </w:pPr>
    <w:rPr>
      <w:rFonts w:cs="Tahoma"/>
      <w:bCs/>
      <w:szCs w:val="22"/>
      <w:lang w:val="es-C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B281E"/>
    <w:rPr>
      <w:rFonts w:ascii="Tahoma" w:hAnsi="Tahoma" w:cs="Tahoma"/>
      <w:bCs/>
      <w:sz w:val="22"/>
      <w:szCs w:val="22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4B1ACD"/>
    <w:rPr>
      <w:rFonts w:ascii="Tahoma" w:hAnsi="Tahoma" w:cs="Tahoma"/>
      <w:b/>
      <w:sz w:val="22"/>
      <w:szCs w:val="22"/>
      <w:lang w:val="es-CL"/>
    </w:rPr>
  </w:style>
  <w:style w:type="paragraph" w:styleId="Revisin">
    <w:name w:val="Revision"/>
    <w:hidden/>
    <w:semiHidden/>
    <w:rsid w:val="00BF260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F260E"/>
    <w:rPr>
      <w:rFonts w:ascii="Tahoma" w:hAnsi="Tahoma" w:cs="Tahoma"/>
      <w:b/>
      <w:bCs/>
      <w:sz w:val="22"/>
      <w:szCs w:val="22"/>
    </w:rPr>
  </w:style>
  <w:style w:type="character" w:customStyle="1" w:styleId="Ttulo9Car">
    <w:name w:val="Título 9 Car"/>
    <w:basedOn w:val="Fuentedeprrafopredeter"/>
    <w:link w:val="Ttulo9"/>
    <w:rsid w:val="00577D7A"/>
    <w:rPr>
      <w:rFonts w:ascii="Tahoma" w:hAnsi="Tahoma"/>
      <w:sz w:val="22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63913"/>
    <w:pPr>
      <w:spacing w:line="276" w:lineRule="auto"/>
      <w:jc w:val="both"/>
    </w:pPr>
    <w:rPr>
      <w:rFonts w:cs="Tahoma"/>
      <w:color w:val="000000" w:themeColor="text1"/>
      <w:szCs w:val="22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63913"/>
    <w:rPr>
      <w:rFonts w:ascii="Tahoma" w:hAnsi="Tahoma" w:cs="Tahoma"/>
      <w:color w:val="000000" w:themeColor="text1"/>
      <w:sz w:val="22"/>
      <w:szCs w:val="22"/>
      <w:lang w:val="es-C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5FB8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FF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40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168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30596327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58441328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62222307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7574331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61761138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82929677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27397555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6886019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207693408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23485462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55111209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8951950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92467973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66501537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1D1D1"/>
                            <w:right w:val="none" w:sz="0" w:space="0" w:color="auto"/>
                          </w:divBdr>
                          <w:divsChild>
                            <w:div w:id="117795877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594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0F0F0"/>
                        <w:left w:val="single" w:sz="6" w:space="15" w:color="F0F0F0"/>
                        <w:bottom w:val="single" w:sz="6" w:space="8" w:color="F0F0F0"/>
                        <w:right w:val="single" w:sz="6" w:space="15" w:color="F0F0F0"/>
                      </w:divBdr>
                    </w:div>
                    <w:div w:id="609555633">
                      <w:marLeft w:val="0"/>
                      <w:marRight w:val="0"/>
                      <w:marTop w:val="300"/>
                      <w:marBottom w:val="150"/>
                      <w:divBdr>
                        <w:top w:val="dotted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114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39796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4739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600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56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259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7101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66896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64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2386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280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4389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0154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595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9941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52586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1903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08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1904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7713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0383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7803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2540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6979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229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1149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3079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101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436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58072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376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8925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4921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289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8412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55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4244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9065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920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0535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1331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4080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612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5045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3607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153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159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700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357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4482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23232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9594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5822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26642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85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74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97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3120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732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495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6328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3797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39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7611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5455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4978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30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0D1D-176E-45DC-AE55-E39B30D9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cp:lastModifiedBy>Karina Castillo</cp:lastModifiedBy>
  <cp:revision>2</cp:revision>
  <cp:lastPrinted>2020-03-16T13:44:00Z</cp:lastPrinted>
  <dcterms:created xsi:type="dcterms:W3CDTF">2021-10-18T14:45:00Z</dcterms:created>
  <dcterms:modified xsi:type="dcterms:W3CDTF">2021-10-18T14:45:00Z</dcterms:modified>
</cp:coreProperties>
</file>