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C8140" w14:textId="77777777" w:rsidR="00F855E7" w:rsidRPr="00F855E7" w:rsidRDefault="00F855E7" w:rsidP="004C105F">
      <w:pPr>
        <w:spacing w:line="320" w:lineRule="exact"/>
        <w:jc w:val="both"/>
        <w:rPr>
          <w:rFonts w:cstheme="minorHAnsi"/>
          <w:color w:val="2F5496" w:themeColor="accent5" w:themeShade="BF"/>
          <w:sz w:val="22"/>
          <w:szCs w:val="22"/>
        </w:rPr>
      </w:pPr>
    </w:p>
    <w:p w14:paraId="63176E02" w14:textId="77777777" w:rsidR="00F855E7" w:rsidRPr="00F855E7" w:rsidRDefault="00F855E7" w:rsidP="004C105F">
      <w:pPr>
        <w:spacing w:line="320" w:lineRule="exact"/>
        <w:jc w:val="both"/>
        <w:rPr>
          <w:rFonts w:cstheme="minorHAnsi"/>
          <w:b/>
          <w:sz w:val="22"/>
          <w:szCs w:val="22"/>
        </w:rPr>
      </w:pPr>
      <w:r w:rsidRPr="00F855E7">
        <w:rPr>
          <w:rFonts w:cstheme="minorHAnsi"/>
          <w:b/>
          <w:sz w:val="22"/>
          <w:szCs w:val="22"/>
        </w:rPr>
        <w:t xml:space="preserve">RESOLUCIÓN N° </w:t>
      </w:r>
    </w:p>
    <w:p w14:paraId="14E422F0" w14:textId="77777777" w:rsidR="00F855E7" w:rsidRPr="00F855E7" w:rsidRDefault="00F855E7" w:rsidP="004C105F">
      <w:pPr>
        <w:tabs>
          <w:tab w:val="left" w:pos="1950"/>
        </w:tabs>
        <w:spacing w:line="320" w:lineRule="exact"/>
        <w:jc w:val="both"/>
        <w:rPr>
          <w:rFonts w:cstheme="minorHAnsi"/>
          <w:b/>
          <w:sz w:val="22"/>
          <w:szCs w:val="22"/>
        </w:rPr>
      </w:pPr>
      <w:r w:rsidRPr="00F855E7">
        <w:rPr>
          <w:rFonts w:cstheme="minorHAnsi"/>
          <w:b/>
          <w:sz w:val="22"/>
          <w:szCs w:val="22"/>
        </w:rPr>
        <w:t xml:space="preserve"> </w:t>
      </w:r>
    </w:p>
    <w:p w14:paraId="0F1D0D5C" w14:textId="77777777" w:rsidR="00F855E7" w:rsidRPr="00F855E7" w:rsidRDefault="00F855E7" w:rsidP="004C105F">
      <w:pPr>
        <w:spacing w:line="320" w:lineRule="exact"/>
        <w:ind w:right="244"/>
        <w:jc w:val="both"/>
        <w:rPr>
          <w:rFonts w:cstheme="minorHAnsi"/>
          <w:b/>
          <w:sz w:val="22"/>
          <w:szCs w:val="22"/>
        </w:rPr>
      </w:pPr>
      <w:r w:rsidRPr="00F855E7">
        <w:rPr>
          <w:rFonts w:cstheme="minorHAnsi"/>
          <w:b/>
          <w:sz w:val="22"/>
          <w:szCs w:val="22"/>
        </w:rPr>
        <w:t xml:space="preserve">VALPARAÍSO, </w:t>
      </w:r>
    </w:p>
    <w:p w14:paraId="6896306D" w14:textId="77777777" w:rsidR="00F855E7" w:rsidRPr="00F855E7" w:rsidRDefault="00F855E7" w:rsidP="004C105F">
      <w:pPr>
        <w:spacing w:line="320" w:lineRule="exact"/>
        <w:jc w:val="both"/>
        <w:rPr>
          <w:rFonts w:cstheme="minorHAnsi"/>
          <w:sz w:val="22"/>
          <w:szCs w:val="22"/>
        </w:rPr>
      </w:pPr>
      <w:r w:rsidRPr="00F855E7">
        <w:rPr>
          <w:rFonts w:cstheme="minorHAnsi"/>
          <w:b/>
          <w:sz w:val="22"/>
          <w:szCs w:val="22"/>
        </w:rPr>
        <w:t xml:space="preserve"> </w:t>
      </w:r>
    </w:p>
    <w:p w14:paraId="64CCB3AA" w14:textId="77777777" w:rsidR="00F855E7" w:rsidRPr="00F855E7" w:rsidRDefault="00F855E7" w:rsidP="004C105F">
      <w:pPr>
        <w:spacing w:line="320" w:lineRule="exact"/>
        <w:jc w:val="both"/>
        <w:rPr>
          <w:rFonts w:cstheme="minorHAnsi"/>
          <w:sz w:val="22"/>
          <w:szCs w:val="22"/>
        </w:rPr>
      </w:pPr>
      <w:r w:rsidRPr="00F855E7">
        <w:rPr>
          <w:rFonts w:cstheme="minorHAnsi"/>
          <w:b/>
          <w:sz w:val="22"/>
          <w:szCs w:val="22"/>
        </w:rPr>
        <w:t xml:space="preserve"> </w:t>
      </w:r>
    </w:p>
    <w:p w14:paraId="1C157A72" w14:textId="77777777" w:rsidR="00F855E7" w:rsidRPr="00F855E7" w:rsidRDefault="00F855E7" w:rsidP="004C105F">
      <w:pPr>
        <w:spacing w:line="320" w:lineRule="exact"/>
        <w:jc w:val="both"/>
        <w:rPr>
          <w:rFonts w:cstheme="minorHAnsi"/>
          <w:b/>
          <w:sz w:val="22"/>
          <w:szCs w:val="22"/>
        </w:rPr>
      </w:pPr>
      <w:r w:rsidRPr="00F855E7">
        <w:rPr>
          <w:rFonts w:cstheme="minorHAnsi"/>
          <w:b/>
          <w:sz w:val="22"/>
          <w:szCs w:val="22"/>
        </w:rPr>
        <w:t xml:space="preserve">VISTOS: </w:t>
      </w:r>
    </w:p>
    <w:p w14:paraId="7F071A49" w14:textId="77777777" w:rsidR="00F855E7" w:rsidRPr="00F855E7" w:rsidRDefault="00F855E7" w:rsidP="004C105F">
      <w:pPr>
        <w:spacing w:line="320" w:lineRule="exact"/>
        <w:jc w:val="both"/>
        <w:rPr>
          <w:rFonts w:cstheme="minorHAnsi"/>
          <w:b/>
          <w:sz w:val="22"/>
          <w:szCs w:val="22"/>
        </w:rPr>
      </w:pPr>
    </w:p>
    <w:p w14:paraId="4E886F89" w14:textId="77777777" w:rsidR="00F855E7" w:rsidRPr="00F855E7" w:rsidRDefault="00F855E7" w:rsidP="004C105F">
      <w:pPr>
        <w:spacing w:line="320" w:lineRule="exact"/>
        <w:ind w:hanging="1"/>
        <w:jc w:val="both"/>
        <w:rPr>
          <w:rFonts w:cstheme="minorHAnsi"/>
          <w:sz w:val="22"/>
          <w:szCs w:val="22"/>
          <w:lang w:val="es-CL"/>
        </w:rPr>
      </w:pPr>
      <w:r w:rsidRPr="00F855E7">
        <w:rPr>
          <w:rFonts w:cstheme="minorHAnsi"/>
          <w:sz w:val="22"/>
          <w:szCs w:val="22"/>
        </w:rPr>
        <w:t xml:space="preserve">La Ley N°20.000, que </w:t>
      </w:r>
      <w:r w:rsidR="00341ACE">
        <w:rPr>
          <w:rFonts w:cstheme="minorHAnsi"/>
          <w:sz w:val="22"/>
          <w:szCs w:val="22"/>
          <w:lang w:val="es-CL"/>
        </w:rPr>
        <w:t>s</w:t>
      </w:r>
      <w:r w:rsidR="00341ACE" w:rsidRPr="00F855E7">
        <w:rPr>
          <w:rFonts w:cstheme="minorHAnsi"/>
          <w:sz w:val="22"/>
          <w:szCs w:val="22"/>
          <w:lang w:val="es-CL"/>
        </w:rPr>
        <w:t xml:space="preserve">ustituye </w:t>
      </w:r>
      <w:r w:rsidRPr="00F855E7">
        <w:rPr>
          <w:rFonts w:cstheme="minorHAnsi"/>
          <w:sz w:val="22"/>
          <w:szCs w:val="22"/>
          <w:lang w:val="es-CL"/>
        </w:rPr>
        <w:t xml:space="preserve">la </w:t>
      </w:r>
      <w:r w:rsidR="00E61B67">
        <w:rPr>
          <w:rFonts w:cstheme="minorHAnsi"/>
          <w:sz w:val="22"/>
          <w:szCs w:val="22"/>
          <w:lang w:val="es-CL"/>
        </w:rPr>
        <w:t>L</w:t>
      </w:r>
      <w:r w:rsidR="00341ACE" w:rsidRPr="00F855E7">
        <w:rPr>
          <w:rFonts w:cstheme="minorHAnsi"/>
          <w:sz w:val="22"/>
          <w:szCs w:val="22"/>
          <w:lang w:val="es-CL"/>
        </w:rPr>
        <w:t xml:space="preserve">ey </w:t>
      </w:r>
      <w:r w:rsidRPr="00F855E7">
        <w:rPr>
          <w:rFonts w:cstheme="minorHAnsi"/>
          <w:sz w:val="22"/>
          <w:szCs w:val="22"/>
          <w:lang w:val="es-CL"/>
        </w:rPr>
        <w:t xml:space="preserve">N° 19.366, que sanciona el tráfico ilícito de estupefacientes y sustancias psicotrópicas; el </w:t>
      </w:r>
      <w:r w:rsidR="00E7211C">
        <w:rPr>
          <w:rFonts w:cstheme="minorHAnsi"/>
          <w:sz w:val="22"/>
          <w:szCs w:val="22"/>
          <w:lang w:val="es-CL"/>
        </w:rPr>
        <w:t>D</w:t>
      </w:r>
      <w:r w:rsidR="00E61B67">
        <w:rPr>
          <w:rFonts w:cstheme="minorHAnsi"/>
          <w:sz w:val="22"/>
          <w:szCs w:val="22"/>
          <w:lang w:val="es-CL"/>
        </w:rPr>
        <w:t xml:space="preserve">ecreto </w:t>
      </w:r>
      <w:r w:rsidR="00E7211C">
        <w:rPr>
          <w:rFonts w:cstheme="minorHAnsi"/>
          <w:sz w:val="22"/>
          <w:szCs w:val="22"/>
          <w:lang w:val="es-CL"/>
        </w:rPr>
        <w:t>S</w:t>
      </w:r>
      <w:r w:rsidR="00E61B67">
        <w:rPr>
          <w:rFonts w:cstheme="minorHAnsi"/>
          <w:sz w:val="22"/>
          <w:szCs w:val="22"/>
          <w:lang w:val="es-CL"/>
        </w:rPr>
        <w:t>upremo</w:t>
      </w:r>
      <w:r w:rsidRPr="00F855E7">
        <w:rPr>
          <w:rFonts w:cstheme="minorHAnsi"/>
          <w:bCs/>
          <w:sz w:val="22"/>
          <w:szCs w:val="22"/>
          <w:lang w:val="es-CL"/>
        </w:rPr>
        <w:t xml:space="preserve"> N°</w:t>
      </w:r>
      <w:r w:rsidRPr="00F855E7">
        <w:rPr>
          <w:rFonts w:cstheme="minorHAnsi"/>
          <w:bCs/>
          <w:sz w:val="22"/>
          <w:szCs w:val="22"/>
        </w:rPr>
        <w:t xml:space="preserve"> 1.358, de 22.12.2006 (DO 17.04.2007) del Ministerio del Interior, que </w:t>
      </w:r>
      <w:r w:rsidR="00341ACE">
        <w:rPr>
          <w:rFonts w:cstheme="minorHAnsi"/>
          <w:bCs/>
          <w:iCs/>
          <w:sz w:val="22"/>
          <w:szCs w:val="22"/>
          <w:lang w:val="es-CL"/>
        </w:rPr>
        <w:t>e</w:t>
      </w:r>
      <w:r w:rsidR="00341ACE" w:rsidRPr="00F855E7">
        <w:rPr>
          <w:rFonts w:cstheme="minorHAnsi"/>
          <w:bCs/>
          <w:iCs/>
          <w:sz w:val="22"/>
          <w:szCs w:val="22"/>
          <w:lang w:val="es-CL"/>
        </w:rPr>
        <w:t xml:space="preserve">stablece </w:t>
      </w:r>
      <w:r w:rsidRPr="00F855E7">
        <w:rPr>
          <w:rFonts w:cstheme="minorHAnsi"/>
          <w:bCs/>
          <w:iCs/>
          <w:sz w:val="22"/>
          <w:szCs w:val="22"/>
          <w:lang w:val="es-CL"/>
        </w:rPr>
        <w:t xml:space="preserve">normas que regulan las medidas de control de precursores y sustancias químicas esenciales dispuestas por la </w:t>
      </w:r>
      <w:r w:rsidR="00E61B67">
        <w:rPr>
          <w:rFonts w:cstheme="minorHAnsi"/>
          <w:bCs/>
          <w:iCs/>
          <w:sz w:val="22"/>
          <w:szCs w:val="22"/>
          <w:lang w:val="es-CL"/>
        </w:rPr>
        <w:t>L</w:t>
      </w:r>
      <w:r w:rsidR="00341ACE" w:rsidRPr="00F855E7">
        <w:rPr>
          <w:rFonts w:cstheme="minorHAnsi"/>
          <w:bCs/>
          <w:iCs/>
          <w:sz w:val="22"/>
          <w:szCs w:val="22"/>
          <w:lang w:val="es-CL"/>
        </w:rPr>
        <w:t xml:space="preserve">ey </w:t>
      </w:r>
      <w:r w:rsidRPr="00F855E7">
        <w:rPr>
          <w:rFonts w:cstheme="minorHAnsi"/>
          <w:bCs/>
          <w:iCs/>
          <w:sz w:val="22"/>
          <w:szCs w:val="22"/>
          <w:lang w:val="es-CL"/>
        </w:rPr>
        <w:t>N° 20.000</w:t>
      </w:r>
      <w:r w:rsidRPr="00F855E7">
        <w:rPr>
          <w:rFonts w:cstheme="minorHAnsi"/>
          <w:bCs/>
          <w:sz w:val="22"/>
          <w:szCs w:val="22"/>
          <w:lang w:val="es-CL"/>
        </w:rPr>
        <w:t xml:space="preserve">; el </w:t>
      </w:r>
      <w:r w:rsidRPr="00F855E7">
        <w:rPr>
          <w:rFonts w:cstheme="minorHAnsi"/>
          <w:bCs/>
          <w:sz w:val="22"/>
          <w:szCs w:val="22"/>
        </w:rPr>
        <w:t xml:space="preserve">Decreto N°543, de 31.05.1990 (DO 20.08.1990) del Ministerio de Relaciones Exteriores, que </w:t>
      </w:r>
      <w:r w:rsidR="00341ACE">
        <w:rPr>
          <w:rFonts w:cstheme="minorHAnsi"/>
          <w:bCs/>
          <w:sz w:val="22"/>
          <w:szCs w:val="22"/>
        </w:rPr>
        <w:t>p</w:t>
      </w:r>
      <w:r w:rsidR="00341ACE" w:rsidRPr="00F855E7">
        <w:rPr>
          <w:rFonts w:cstheme="minorHAnsi"/>
          <w:bCs/>
          <w:sz w:val="22"/>
          <w:szCs w:val="22"/>
        </w:rPr>
        <w:t xml:space="preserve">romulga </w:t>
      </w:r>
      <w:r w:rsidRPr="00F855E7">
        <w:rPr>
          <w:rFonts w:cstheme="minorHAnsi"/>
          <w:bCs/>
          <w:sz w:val="22"/>
          <w:szCs w:val="22"/>
        </w:rPr>
        <w:t>la Convención de las Naciones Unidas contra el Tráfico Ilícito de Estupefacientes y Sustancias Sicotrópicas</w:t>
      </w:r>
      <w:r w:rsidR="005130A9">
        <w:rPr>
          <w:rFonts w:cstheme="minorHAnsi"/>
          <w:bCs/>
          <w:sz w:val="22"/>
          <w:szCs w:val="22"/>
        </w:rPr>
        <w:t>;</w:t>
      </w:r>
      <w:r w:rsidRPr="00F855E7">
        <w:rPr>
          <w:rFonts w:cstheme="minorHAnsi"/>
          <w:bCs/>
          <w:sz w:val="22"/>
          <w:szCs w:val="22"/>
        </w:rPr>
        <w:t xml:space="preserve"> el </w:t>
      </w:r>
      <w:r w:rsidR="00E7211C">
        <w:rPr>
          <w:rFonts w:cstheme="minorHAnsi"/>
          <w:bCs/>
          <w:sz w:val="22"/>
          <w:szCs w:val="22"/>
          <w:lang w:val="es-ES"/>
        </w:rPr>
        <w:t>D</w:t>
      </w:r>
      <w:r w:rsidR="00E61B67">
        <w:rPr>
          <w:rFonts w:cstheme="minorHAnsi"/>
          <w:bCs/>
          <w:sz w:val="22"/>
          <w:szCs w:val="22"/>
          <w:lang w:val="es-ES"/>
        </w:rPr>
        <w:t xml:space="preserve">ecreto con </w:t>
      </w:r>
      <w:r w:rsidR="00E7211C">
        <w:rPr>
          <w:rFonts w:cstheme="minorHAnsi"/>
          <w:bCs/>
          <w:sz w:val="22"/>
          <w:szCs w:val="22"/>
          <w:lang w:val="es-ES"/>
        </w:rPr>
        <w:t>F</w:t>
      </w:r>
      <w:r w:rsidR="00E61B67">
        <w:rPr>
          <w:rFonts w:cstheme="minorHAnsi"/>
          <w:bCs/>
          <w:sz w:val="22"/>
          <w:szCs w:val="22"/>
          <w:lang w:val="es-ES"/>
        </w:rPr>
        <w:t xml:space="preserve">uerza de </w:t>
      </w:r>
      <w:r w:rsidR="00E7211C">
        <w:rPr>
          <w:rFonts w:cstheme="minorHAnsi"/>
          <w:bCs/>
          <w:sz w:val="22"/>
          <w:szCs w:val="22"/>
          <w:lang w:val="es-ES"/>
        </w:rPr>
        <w:t>L</w:t>
      </w:r>
      <w:r w:rsidR="00E61B67">
        <w:rPr>
          <w:rFonts w:cstheme="minorHAnsi"/>
          <w:bCs/>
          <w:sz w:val="22"/>
          <w:szCs w:val="22"/>
          <w:lang w:val="es-ES"/>
        </w:rPr>
        <w:t>ey</w:t>
      </w:r>
      <w:r w:rsidRPr="00F855E7">
        <w:rPr>
          <w:rFonts w:cstheme="minorHAnsi"/>
          <w:bCs/>
          <w:sz w:val="22"/>
          <w:szCs w:val="22"/>
          <w:lang w:val="es-ES"/>
        </w:rPr>
        <w:t xml:space="preserve"> N° 30, </w:t>
      </w:r>
      <w:r w:rsidR="005130A9" w:rsidRPr="00F855E7">
        <w:rPr>
          <w:rFonts w:cstheme="minorHAnsi"/>
          <w:bCs/>
          <w:sz w:val="22"/>
          <w:szCs w:val="22"/>
          <w:lang w:val="es-ES"/>
        </w:rPr>
        <w:t>de 2004</w:t>
      </w:r>
      <w:r w:rsidR="005130A9">
        <w:rPr>
          <w:rFonts w:cstheme="minorHAnsi"/>
          <w:bCs/>
          <w:sz w:val="22"/>
          <w:szCs w:val="22"/>
          <w:lang w:val="es-ES"/>
        </w:rPr>
        <w:t xml:space="preserve">, </w:t>
      </w:r>
      <w:r w:rsidRPr="00F855E7">
        <w:rPr>
          <w:rFonts w:cstheme="minorHAnsi"/>
          <w:bCs/>
          <w:sz w:val="22"/>
          <w:szCs w:val="22"/>
          <w:lang w:val="es-ES"/>
        </w:rPr>
        <w:t xml:space="preserve">del Ministerio de Hacienda, que aprueba el texto refundido, coordinado y sistematizado del </w:t>
      </w:r>
      <w:r w:rsidR="00E7211C">
        <w:rPr>
          <w:rFonts w:cstheme="minorHAnsi"/>
          <w:bCs/>
          <w:sz w:val="22"/>
          <w:szCs w:val="22"/>
          <w:lang w:val="es-ES"/>
        </w:rPr>
        <w:t>D</w:t>
      </w:r>
      <w:r w:rsidR="00E61B67">
        <w:rPr>
          <w:rFonts w:cstheme="minorHAnsi"/>
          <w:bCs/>
          <w:sz w:val="22"/>
          <w:szCs w:val="22"/>
          <w:lang w:val="es-ES"/>
        </w:rPr>
        <w:t xml:space="preserve">ecreto con </w:t>
      </w:r>
      <w:r w:rsidR="00E7211C">
        <w:rPr>
          <w:rFonts w:cstheme="minorHAnsi"/>
          <w:bCs/>
          <w:sz w:val="22"/>
          <w:szCs w:val="22"/>
          <w:lang w:val="es-ES"/>
        </w:rPr>
        <w:t>F</w:t>
      </w:r>
      <w:r w:rsidR="00E61B67">
        <w:rPr>
          <w:rFonts w:cstheme="minorHAnsi"/>
          <w:bCs/>
          <w:sz w:val="22"/>
          <w:szCs w:val="22"/>
          <w:lang w:val="es-ES"/>
        </w:rPr>
        <w:t xml:space="preserve">uerza de </w:t>
      </w:r>
      <w:r w:rsidR="00E7211C">
        <w:rPr>
          <w:rFonts w:cstheme="minorHAnsi"/>
          <w:bCs/>
          <w:sz w:val="22"/>
          <w:szCs w:val="22"/>
          <w:lang w:val="es-ES"/>
        </w:rPr>
        <w:t>L</w:t>
      </w:r>
      <w:r w:rsidR="00E61B67">
        <w:rPr>
          <w:rFonts w:cstheme="minorHAnsi"/>
          <w:bCs/>
          <w:sz w:val="22"/>
          <w:szCs w:val="22"/>
          <w:lang w:val="es-ES"/>
        </w:rPr>
        <w:t>ey</w:t>
      </w:r>
      <w:r w:rsidRPr="00F855E7">
        <w:rPr>
          <w:rFonts w:cstheme="minorHAnsi"/>
          <w:bCs/>
          <w:sz w:val="22"/>
          <w:szCs w:val="22"/>
          <w:lang w:val="es-ES"/>
        </w:rPr>
        <w:t xml:space="preserve"> de Hacienda N° 213, de 1953, sobre Ordenanza de Aduanas; y, </w:t>
      </w:r>
      <w:r w:rsidRPr="00F855E7">
        <w:rPr>
          <w:rFonts w:ascii="Calibri" w:eastAsia="Times New Roman" w:hAnsi="Calibri" w:cs="Tahoma"/>
          <w:bCs/>
          <w:sz w:val="22"/>
          <w:szCs w:val="22"/>
          <w:lang w:eastAsia="es-ES_tradnl"/>
        </w:rPr>
        <w:t>la Resolución</w:t>
      </w:r>
      <w:r w:rsidR="00E61B67">
        <w:rPr>
          <w:rFonts w:ascii="Calibri" w:eastAsia="Times New Roman" w:hAnsi="Calibri" w:cs="Tahoma"/>
          <w:bCs/>
          <w:sz w:val="22"/>
          <w:szCs w:val="22"/>
          <w:lang w:eastAsia="es-ES_tradnl"/>
        </w:rPr>
        <w:t xml:space="preserve"> </w:t>
      </w:r>
      <w:r w:rsidRPr="00F855E7">
        <w:rPr>
          <w:rFonts w:ascii="Calibri" w:eastAsia="Times New Roman" w:hAnsi="Calibri" w:cs="Tahoma"/>
          <w:bCs/>
          <w:sz w:val="22"/>
          <w:szCs w:val="22"/>
          <w:lang w:eastAsia="es-ES_tradnl"/>
        </w:rPr>
        <w:t xml:space="preserve">N°1300, de 14 de marzo de 2006, del Director Nacional de Aduanas, </w:t>
      </w:r>
      <w:r w:rsidRPr="00F855E7">
        <w:rPr>
          <w:rFonts w:ascii="Calibri" w:eastAsia="MS Mincho" w:hAnsi="Calibri" w:cs="Tahoma"/>
          <w:sz w:val="22"/>
          <w:szCs w:val="22"/>
          <w:lang w:val="es-ES" w:eastAsia="ja-JP"/>
        </w:rPr>
        <w:t>cuyo texto actualizó, sistematizó y coordinó el Compendio de Normas Aduaneras.</w:t>
      </w:r>
    </w:p>
    <w:p w14:paraId="632BAEEA" w14:textId="77777777" w:rsidR="00F855E7" w:rsidRPr="00F855E7" w:rsidRDefault="00F855E7" w:rsidP="004C105F">
      <w:pPr>
        <w:spacing w:line="320" w:lineRule="exact"/>
        <w:ind w:hanging="1"/>
        <w:jc w:val="both"/>
        <w:rPr>
          <w:rFonts w:cstheme="minorHAnsi"/>
          <w:sz w:val="22"/>
          <w:szCs w:val="22"/>
        </w:rPr>
      </w:pPr>
      <w:r w:rsidRPr="00F855E7">
        <w:rPr>
          <w:rFonts w:cstheme="minorHAnsi"/>
          <w:sz w:val="22"/>
          <w:szCs w:val="22"/>
        </w:rPr>
        <w:t xml:space="preserve"> </w:t>
      </w:r>
    </w:p>
    <w:p w14:paraId="1DE2202D" w14:textId="77777777" w:rsidR="00F855E7" w:rsidRPr="00F855E7" w:rsidRDefault="00F855E7" w:rsidP="004C105F">
      <w:pPr>
        <w:spacing w:line="320" w:lineRule="exact"/>
        <w:jc w:val="both"/>
        <w:rPr>
          <w:rFonts w:cstheme="minorHAnsi"/>
          <w:sz w:val="22"/>
          <w:szCs w:val="22"/>
        </w:rPr>
      </w:pPr>
    </w:p>
    <w:p w14:paraId="06F917AC" w14:textId="77777777" w:rsidR="00F855E7" w:rsidRPr="00F855E7" w:rsidRDefault="00F855E7" w:rsidP="004C105F">
      <w:pPr>
        <w:spacing w:line="320" w:lineRule="exact"/>
        <w:jc w:val="both"/>
        <w:rPr>
          <w:rFonts w:cstheme="minorHAnsi"/>
          <w:b/>
          <w:sz w:val="22"/>
          <w:szCs w:val="22"/>
        </w:rPr>
      </w:pPr>
      <w:r w:rsidRPr="00F855E7">
        <w:rPr>
          <w:rFonts w:cstheme="minorHAnsi"/>
          <w:b/>
          <w:sz w:val="22"/>
          <w:szCs w:val="22"/>
        </w:rPr>
        <w:t>CONSIDERANDO:</w:t>
      </w:r>
    </w:p>
    <w:p w14:paraId="1D0DD33D" w14:textId="77777777" w:rsidR="00F855E7" w:rsidRPr="00F855E7" w:rsidRDefault="00F855E7" w:rsidP="004C105F">
      <w:pPr>
        <w:spacing w:line="320" w:lineRule="exact"/>
        <w:ind w:firstLine="4252"/>
        <w:jc w:val="both"/>
        <w:rPr>
          <w:rFonts w:cstheme="minorHAnsi"/>
          <w:sz w:val="22"/>
          <w:szCs w:val="22"/>
        </w:rPr>
      </w:pPr>
    </w:p>
    <w:p w14:paraId="366D9604" w14:textId="77777777" w:rsidR="005130A9" w:rsidRDefault="00F855E7" w:rsidP="004C105F">
      <w:pPr>
        <w:spacing w:line="320" w:lineRule="exact"/>
        <w:jc w:val="both"/>
        <w:rPr>
          <w:rFonts w:cstheme="minorHAnsi"/>
          <w:bCs/>
          <w:sz w:val="22"/>
          <w:szCs w:val="22"/>
        </w:rPr>
      </w:pPr>
      <w:r w:rsidRPr="00F855E7">
        <w:rPr>
          <w:rFonts w:cstheme="minorHAnsi"/>
          <w:bCs/>
          <w:sz w:val="22"/>
          <w:szCs w:val="22"/>
        </w:rPr>
        <w:t xml:space="preserve">Que, </w:t>
      </w:r>
      <w:r w:rsidR="007F7198">
        <w:rPr>
          <w:rFonts w:cstheme="minorHAnsi"/>
          <w:bCs/>
          <w:sz w:val="22"/>
          <w:szCs w:val="22"/>
        </w:rPr>
        <w:t>conforme a lo dispuesto en e</w:t>
      </w:r>
      <w:r w:rsidRPr="00F855E7">
        <w:rPr>
          <w:rFonts w:cstheme="minorHAnsi"/>
          <w:bCs/>
          <w:sz w:val="22"/>
          <w:szCs w:val="22"/>
        </w:rPr>
        <w:t>l Decreto N°543, de 31.05.1990</w:t>
      </w:r>
      <w:r w:rsidR="009411E2">
        <w:rPr>
          <w:rFonts w:cstheme="minorHAnsi"/>
          <w:bCs/>
          <w:sz w:val="22"/>
          <w:szCs w:val="22"/>
        </w:rPr>
        <w:t>,</w:t>
      </w:r>
      <w:r w:rsidRPr="00F855E7">
        <w:rPr>
          <w:rFonts w:cstheme="minorHAnsi"/>
          <w:bCs/>
          <w:sz w:val="22"/>
          <w:szCs w:val="22"/>
        </w:rPr>
        <w:t xml:space="preserve"> del Ministerio de Relaciones Exteriores </w:t>
      </w:r>
      <w:r w:rsidR="009411E2" w:rsidRPr="00F855E7">
        <w:rPr>
          <w:rFonts w:cstheme="minorHAnsi"/>
          <w:bCs/>
          <w:sz w:val="22"/>
          <w:szCs w:val="22"/>
        </w:rPr>
        <w:t>(DO 20.08.1990)</w:t>
      </w:r>
      <w:r w:rsidR="00815E19">
        <w:rPr>
          <w:rFonts w:cstheme="minorHAnsi"/>
          <w:bCs/>
          <w:sz w:val="22"/>
          <w:szCs w:val="22"/>
        </w:rPr>
        <w:t xml:space="preserve"> </w:t>
      </w:r>
      <w:r w:rsidRPr="00F855E7">
        <w:rPr>
          <w:rFonts w:cstheme="minorHAnsi"/>
          <w:bCs/>
          <w:sz w:val="22"/>
          <w:szCs w:val="22"/>
        </w:rPr>
        <w:t xml:space="preserve">–que Promulga la Convención de las Naciones Unidas contra el Tráfico Ilícito de Estupefacientes y Sustancias Sicotrópicas– </w:t>
      </w:r>
      <w:r w:rsidR="000A5289">
        <w:rPr>
          <w:rFonts w:cstheme="minorHAnsi"/>
          <w:bCs/>
          <w:sz w:val="22"/>
          <w:szCs w:val="22"/>
        </w:rPr>
        <w:t>se ha estimado</w:t>
      </w:r>
      <w:r w:rsidR="00341ACE">
        <w:rPr>
          <w:rFonts w:cstheme="minorHAnsi"/>
          <w:bCs/>
          <w:sz w:val="22"/>
          <w:szCs w:val="22"/>
        </w:rPr>
        <w:t xml:space="preserve"> necesario implementar</w:t>
      </w:r>
      <w:r w:rsidRPr="00F855E7">
        <w:rPr>
          <w:rFonts w:cstheme="minorHAnsi"/>
          <w:bCs/>
          <w:sz w:val="22"/>
          <w:szCs w:val="22"/>
        </w:rPr>
        <w:t xml:space="preserve"> medidas de control respecto a determinadas </w:t>
      </w:r>
      <w:r w:rsidR="00815E19">
        <w:rPr>
          <w:rFonts w:cstheme="minorHAnsi"/>
          <w:bCs/>
          <w:sz w:val="22"/>
          <w:szCs w:val="22"/>
        </w:rPr>
        <w:t>mercancías</w:t>
      </w:r>
      <w:r w:rsidRPr="00F855E7">
        <w:rPr>
          <w:rFonts w:cstheme="minorHAnsi"/>
          <w:bCs/>
          <w:sz w:val="22"/>
          <w:szCs w:val="22"/>
        </w:rPr>
        <w:t>,</w:t>
      </w:r>
      <w:r w:rsidR="00815E19">
        <w:rPr>
          <w:rFonts w:cstheme="minorHAnsi"/>
          <w:bCs/>
          <w:sz w:val="22"/>
          <w:szCs w:val="22"/>
        </w:rPr>
        <w:t xml:space="preserve"> tales</w:t>
      </w:r>
      <w:r w:rsidRPr="00F855E7">
        <w:rPr>
          <w:rFonts w:cstheme="minorHAnsi"/>
          <w:bCs/>
          <w:sz w:val="22"/>
          <w:szCs w:val="22"/>
        </w:rPr>
        <w:t xml:space="preserve"> como los precursores, productos químicos y disolventes, que se utilizan en la fabricación de estupefacientes y sustancias sicotrópicas, y que, por la facilidad con que se consiguen, han provocado </w:t>
      </w:r>
      <w:r w:rsidR="00341ACE">
        <w:rPr>
          <w:rFonts w:cstheme="minorHAnsi"/>
          <w:bCs/>
          <w:sz w:val="22"/>
          <w:szCs w:val="22"/>
        </w:rPr>
        <w:t>el</w:t>
      </w:r>
      <w:r w:rsidR="00341ACE" w:rsidRPr="00F855E7">
        <w:rPr>
          <w:rFonts w:cstheme="minorHAnsi"/>
          <w:bCs/>
          <w:sz w:val="22"/>
          <w:szCs w:val="22"/>
        </w:rPr>
        <w:t xml:space="preserve"> </w:t>
      </w:r>
      <w:r w:rsidRPr="00F855E7">
        <w:rPr>
          <w:rFonts w:cstheme="minorHAnsi"/>
          <w:bCs/>
          <w:sz w:val="22"/>
          <w:szCs w:val="22"/>
        </w:rPr>
        <w:t xml:space="preserve">aumento de la fabricación clandestina de </w:t>
      </w:r>
      <w:r w:rsidR="00815E19">
        <w:rPr>
          <w:rFonts w:cstheme="minorHAnsi"/>
          <w:bCs/>
          <w:sz w:val="22"/>
          <w:szCs w:val="22"/>
        </w:rPr>
        <w:t>las referidas</w:t>
      </w:r>
      <w:r w:rsidR="00815E19" w:rsidRPr="00F855E7">
        <w:rPr>
          <w:rFonts w:cstheme="minorHAnsi"/>
          <w:bCs/>
          <w:sz w:val="22"/>
          <w:szCs w:val="22"/>
        </w:rPr>
        <w:t xml:space="preserve"> </w:t>
      </w:r>
      <w:r w:rsidRPr="00F855E7">
        <w:rPr>
          <w:rFonts w:cstheme="minorHAnsi"/>
          <w:bCs/>
          <w:sz w:val="22"/>
          <w:szCs w:val="22"/>
        </w:rPr>
        <w:t xml:space="preserve">drogas y sustancias. </w:t>
      </w:r>
    </w:p>
    <w:p w14:paraId="2520DC8A" w14:textId="77777777" w:rsidR="005130A9" w:rsidRDefault="005130A9" w:rsidP="004C105F">
      <w:pPr>
        <w:spacing w:line="320" w:lineRule="exact"/>
        <w:jc w:val="both"/>
        <w:rPr>
          <w:rFonts w:cstheme="minorHAnsi"/>
          <w:bCs/>
          <w:sz w:val="22"/>
          <w:szCs w:val="22"/>
        </w:rPr>
      </w:pPr>
    </w:p>
    <w:p w14:paraId="78B95FBD" w14:textId="77777777" w:rsidR="00F855E7" w:rsidRPr="00F855E7" w:rsidRDefault="005130A9" w:rsidP="009658C9">
      <w:pPr>
        <w:spacing w:line="320" w:lineRule="exact"/>
        <w:jc w:val="both"/>
        <w:rPr>
          <w:rFonts w:cstheme="minorHAnsi"/>
          <w:bCs/>
          <w:sz w:val="22"/>
          <w:szCs w:val="22"/>
        </w:rPr>
      </w:pPr>
      <w:r>
        <w:rPr>
          <w:rFonts w:cstheme="minorHAnsi"/>
          <w:bCs/>
          <w:sz w:val="22"/>
          <w:szCs w:val="22"/>
        </w:rPr>
        <w:t>Que, en este sentido, el</w:t>
      </w:r>
      <w:r w:rsidR="00F855E7" w:rsidRPr="00F855E7">
        <w:rPr>
          <w:rFonts w:cstheme="minorHAnsi"/>
          <w:bCs/>
          <w:sz w:val="22"/>
          <w:szCs w:val="22"/>
        </w:rPr>
        <w:t xml:space="preserve"> artículo 12</w:t>
      </w:r>
      <w:r w:rsidR="009658C9">
        <w:rPr>
          <w:rFonts w:cstheme="minorHAnsi"/>
          <w:bCs/>
          <w:sz w:val="22"/>
          <w:szCs w:val="22"/>
        </w:rPr>
        <w:t xml:space="preserve"> –sobre </w:t>
      </w:r>
      <w:r w:rsidR="00862EC3">
        <w:rPr>
          <w:rFonts w:cstheme="minorHAnsi"/>
          <w:bCs/>
          <w:sz w:val="22"/>
          <w:szCs w:val="22"/>
        </w:rPr>
        <w:t xml:space="preserve">sustancias </w:t>
      </w:r>
      <w:r w:rsidR="009658C9">
        <w:rPr>
          <w:rFonts w:cstheme="minorHAnsi"/>
          <w:bCs/>
          <w:sz w:val="22"/>
          <w:szCs w:val="22"/>
        </w:rPr>
        <w:t>que se utilizan con frecuencia en la fabricación ilícita de estupefacientes o sustancias sicotrópicas–</w:t>
      </w:r>
      <w:r w:rsidR="00F855E7" w:rsidRPr="00F855E7">
        <w:rPr>
          <w:rFonts w:cstheme="minorHAnsi"/>
          <w:bCs/>
          <w:sz w:val="22"/>
          <w:szCs w:val="22"/>
        </w:rPr>
        <w:t xml:space="preserve"> numeral 9, letra a) </w:t>
      </w:r>
      <w:r>
        <w:rPr>
          <w:rFonts w:cstheme="minorHAnsi"/>
          <w:bCs/>
          <w:sz w:val="22"/>
          <w:szCs w:val="22"/>
        </w:rPr>
        <w:t xml:space="preserve">del citado Decreto, </w:t>
      </w:r>
      <w:r w:rsidR="00F855E7" w:rsidRPr="00F855E7">
        <w:rPr>
          <w:rFonts w:cstheme="minorHAnsi"/>
          <w:bCs/>
          <w:sz w:val="22"/>
          <w:szCs w:val="22"/>
        </w:rPr>
        <w:t xml:space="preserve">señala que los estados miembros </w:t>
      </w:r>
      <w:r w:rsidR="00862EC3">
        <w:rPr>
          <w:rFonts w:cstheme="minorHAnsi"/>
          <w:bCs/>
          <w:sz w:val="22"/>
          <w:szCs w:val="22"/>
        </w:rPr>
        <w:t>deberán</w:t>
      </w:r>
      <w:r w:rsidR="00F855E7" w:rsidRPr="00F855E7">
        <w:rPr>
          <w:rFonts w:cstheme="minorHAnsi"/>
          <w:bCs/>
          <w:sz w:val="22"/>
          <w:szCs w:val="22"/>
        </w:rPr>
        <w:t xml:space="preserve"> </w:t>
      </w:r>
      <w:r w:rsidR="009658C9">
        <w:rPr>
          <w:rFonts w:cstheme="minorHAnsi"/>
          <w:bCs/>
          <w:sz w:val="22"/>
          <w:szCs w:val="22"/>
        </w:rPr>
        <w:t>establecer</w:t>
      </w:r>
      <w:r w:rsidR="009658C9" w:rsidRPr="00F855E7">
        <w:rPr>
          <w:rFonts w:cstheme="minorHAnsi"/>
          <w:bCs/>
          <w:sz w:val="22"/>
          <w:szCs w:val="22"/>
        </w:rPr>
        <w:t xml:space="preserve"> </w:t>
      </w:r>
      <w:r w:rsidR="00F855E7" w:rsidRPr="00F855E7">
        <w:rPr>
          <w:rFonts w:cstheme="minorHAnsi"/>
          <w:bCs/>
          <w:sz w:val="22"/>
          <w:szCs w:val="22"/>
        </w:rPr>
        <w:t xml:space="preserve">y mantener un sistema para vigilar el comercio internacional </w:t>
      </w:r>
      <w:r w:rsidR="00F855E7" w:rsidRPr="00EF715F">
        <w:rPr>
          <w:rFonts w:cstheme="minorHAnsi"/>
          <w:bCs/>
          <w:sz w:val="22"/>
          <w:szCs w:val="22"/>
        </w:rPr>
        <w:t xml:space="preserve">de </w:t>
      </w:r>
      <w:r w:rsidR="00862EC3" w:rsidRPr="00EF715F">
        <w:rPr>
          <w:rFonts w:cstheme="minorHAnsi"/>
          <w:bCs/>
          <w:sz w:val="22"/>
          <w:szCs w:val="22"/>
        </w:rPr>
        <w:t>las</w:t>
      </w:r>
      <w:r w:rsidR="009658C9" w:rsidRPr="00EF715F">
        <w:rPr>
          <w:rFonts w:cstheme="minorHAnsi"/>
          <w:bCs/>
          <w:sz w:val="22"/>
          <w:szCs w:val="22"/>
        </w:rPr>
        <w:t xml:space="preserve"> </w:t>
      </w:r>
      <w:r w:rsidR="00F855E7" w:rsidRPr="00EF715F">
        <w:rPr>
          <w:rFonts w:cstheme="minorHAnsi"/>
          <w:bCs/>
          <w:sz w:val="22"/>
          <w:szCs w:val="22"/>
        </w:rPr>
        <w:t>sustancias</w:t>
      </w:r>
      <w:r w:rsidR="00862EC3">
        <w:rPr>
          <w:rFonts w:cstheme="minorHAnsi"/>
          <w:bCs/>
          <w:sz w:val="22"/>
          <w:szCs w:val="22"/>
        </w:rPr>
        <w:t xml:space="preserve"> que se indican en el Cuadro I y Cuadro II del Anexo del referido Decreto N°543, de 1990, </w:t>
      </w:r>
      <w:r w:rsidR="009658C9">
        <w:rPr>
          <w:rFonts w:cstheme="minorHAnsi"/>
          <w:bCs/>
          <w:sz w:val="22"/>
          <w:szCs w:val="22"/>
        </w:rPr>
        <w:t>a</w:t>
      </w:r>
      <w:r w:rsidR="009658C9" w:rsidRPr="009658C9">
        <w:rPr>
          <w:rFonts w:cstheme="minorHAnsi"/>
          <w:bCs/>
          <w:sz w:val="22"/>
          <w:szCs w:val="22"/>
        </w:rPr>
        <w:t xml:space="preserve"> fin de facilitar el descubrimiento de operaciones sospechosas. Esos sistemas de vigilancia deberán aplicarse en estrecha cooperación con los fabricantes, importadores, exportadores, mayoristas y minoristas, que deberán informar a las autoridades competentes sobre los pedidos y operaciones sospechosos</w:t>
      </w:r>
      <w:r w:rsidR="00F855E7" w:rsidRPr="00F855E7">
        <w:rPr>
          <w:rFonts w:cstheme="minorHAnsi"/>
          <w:bCs/>
          <w:sz w:val="22"/>
          <w:szCs w:val="22"/>
        </w:rPr>
        <w:t>.</w:t>
      </w:r>
    </w:p>
    <w:p w14:paraId="7A9ACC0B" w14:textId="77777777" w:rsidR="00F855E7" w:rsidRPr="00F855E7" w:rsidRDefault="00F855E7" w:rsidP="004C105F">
      <w:pPr>
        <w:spacing w:line="320" w:lineRule="exact"/>
        <w:jc w:val="both"/>
        <w:rPr>
          <w:rFonts w:cstheme="minorHAnsi"/>
          <w:bCs/>
          <w:sz w:val="22"/>
          <w:szCs w:val="22"/>
        </w:rPr>
      </w:pPr>
    </w:p>
    <w:p w14:paraId="1F92C1E7" w14:textId="77777777" w:rsidR="00F855E7" w:rsidRPr="00F855E7" w:rsidRDefault="00F855E7" w:rsidP="004C105F">
      <w:pPr>
        <w:spacing w:line="320" w:lineRule="exact"/>
        <w:jc w:val="both"/>
        <w:rPr>
          <w:rFonts w:cstheme="minorHAnsi"/>
          <w:bCs/>
          <w:sz w:val="22"/>
          <w:szCs w:val="22"/>
          <w:lang w:val="es-CL"/>
        </w:rPr>
      </w:pPr>
      <w:r w:rsidRPr="00F855E7">
        <w:rPr>
          <w:rFonts w:cstheme="minorHAnsi"/>
          <w:sz w:val="22"/>
          <w:szCs w:val="22"/>
        </w:rPr>
        <w:t xml:space="preserve">Que, </w:t>
      </w:r>
      <w:r w:rsidR="005130A9" w:rsidRPr="00F855E7">
        <w:rPr>
          <w:rFonts w:cstheme="minorHAnsi"/>
          <w:bCs/>
          <w:sz w:val="22"/>
          <w:szCs w:val="22"/>
        </w:rPr>
        <w:t>el</w:t>
      </w:r>
      <w:r w:rsidRPr="00F855E7">
        <w:rPr>
          <w:rFonts w:cstheme="minorHAnsi"/>
          <w:bCs/>
          <w:sz w:val="22"/>
          <w:szCs w:val="22"/>
        </w:rPr>
        <w:t xml:space="preserve"> artículo 2° de la </w:t>
      </w:r>
      <w:r w:rsidR="009658C9">
        <w:rPr>
          <w:rFonts w:cstheme="minorHAnsi"/>
          <w:bCs/>
          <w:sz w:val="22"/>
          <w:szCs w:val="22"/>
        </w:rPr>
        <w:t>L</w:t>
      </w:r>
      <w:r w:rsidR="00341ACE" w:rsidRPr="00F855E7">
        <w:rPr>
          <w:rFonts w:cstheme="minorHAnsi"/>
          <w:bCs/>
          <w:sz w:val="22"/>
          <w:szCs w:val="22"/>
        </w:rPr>
        <w:t xml:space="preserve">ey </w:t>
      </w:r>
      <w:r w:rsidRPr="00F855E7">
        <w:rPr>
          <w:rFonts w:cstheme="minorHAnsi"/>
          <w:bCs/>
          <w:sz w:val="22"/>
          <w:szCs w:val="22"/>
        </w:rPr>
        <w:t>N°20.000,</w:t>
      </w:r>
      <w:r w:rsidRPr="00F855E7">
        <w:rPr>
          <w:rFonts w:cstheme="minorHAnsi"/>
          <w:bCs/>
          <w:sz w:val="22"/>
          <w:szCs w:val="22"/>
          <w:lang w:val="es-CL"/>
        </w:rPr>
        <w:t xml:space="preserve"> sanciona la producción, fabricación, elaboración, distribución, transporte, comercialización,</w:t>
      </w:r>
      <w:r w:rsidR="005130A9">
        <w:rPr>
          <w:rFonts w:cstheme="minorHAnsi"/>
          <w:bCs/>
          <w:sz w:val="22"/>
          <w:szCs w:val="22"/>
          <w:lang w:val="es-CL"/>
        </w:rPr>
        <w:t xml:space="preserve"> </w:t>
      </w:r>
      <w:r w:rsidRPr="00F855E7">
        <w:rPr>
          <w:rFonts w:cstheme="minorHAnsi"/>
          <w:bCs/>
          <w:sz w:val="22"/>
          <w:szCs w:val="22"/>
          <w:lang w:val="es-CL"/>
        </w:rPr>
        <w:t xml:space="preserve">importación, exportación, posesión o tenencia de precursores o de sustancias químicas esenciales, </w:t>
      </w:r>
      <w:r w:rsidR="00154390">
        <w:rPr>
          <w:rFonts w:cstheme="minorHAnsi"/>
          <w:bCs/>
          <w:sz w:val="22"/>
          <w:szCs w:val="22"/>
          <w:lang w:val="es-CL"/>
        </w:rPr>
        <w:t>con el objetivo de destinarlos</w:t>
      </w:r>
      <w:r w:rsidRPr="00F855E7">
        <w:rPr>
          <w:rFonts w:cstheme="minorHAnsi"/>
          <w:bCs/>
          <w:sz w:val="22"/>
          <w:szCs w:val="22"/>
          <w:lang w:val="es-CL"/>
        </w:rPr>
        <w:t xml:space="preserve"> a la preparación de drogas estupefacientes o sustancias sicotrópicas para perpetrar, dentro o fuera del país, alguno de los hechos que dicha no</w:t>
      </w:r>
      <w:r w:rsidR="009E421C">
        <w:rPr>
          <w:rFonts w:cstheme="minorHAnsi"/>
          <w:bCs/>
          <w:sz w:val="22"/>
          <w:szCs w:val="22"/>
          <w:lang w:val="es-CL"/>
        </w:rPr>
        <w:t>r</w:t>
      </w:r>
      <w:r w:rsidRPr="00F855E7">
        <w:rPr>
          <w:rFonts w:cstheme="minorHAnsi"/>
          <w:bCs/>
          <w:sz w:val="22"/>
          <w:szCs w:val="22"/>
          <w:lang w:val="es-CL"/>
        </w:rPr>
        <w:t xml:space="preserve">ma considera como delitos. </w:t>
      </w:r>
    </w:p>
    <w:p w14:paraId="5C2570CA" w14:textId="77777777" w:rsidR="00F855E7" w:rsidRPr="00F855E7" w:rsidRDefault="00F855E7" w:rsidP="004C105F">
      <w:pPr>
        <w:spacing w:line="320" w:lineRule="exact"/>
        <w:jc w:val="both"/>
        <w:rPr>
          <w:rFonts w:cstheme="minorHAnsi"/>
          <w:bCs/>
          <w:sz w:val="22"/>
          <w:szCs w:val="22"/>
          <w:lang w:val="es-CL"/>
        </w:rPr>
      </w:pPr>
    </w:p>
    <w:p w14:paraId="2364E63A" w14:textId="77777777" w:rsidR="00F855E7" w:rsidRPr="00F855E7" w:rsidRDefault="00F855E7" w:rsidP="004C105F">
      <w:pPr>
        <w:spacing w:line="320" w:lineRule="exact"/>
        <w:jc w:val="both"/>
        <w:rPr>
          <w:rFonts w:cstheme="minorHAnsi"/>
          <w:bCs/>
          <w:sz w:val="22"/>
          <w:szCs w:val="22"/>
        </w:rPr>
      </w:pPr>
      <w:r w:rsidRPr="00F855E7">
        <w:rPr>
          <w:rFonts w:cstheme="minorHAnsi"/>
          <w:bCs/>
          <w:sz w:val="22"/>
          <w:szCs w:val="22"/>
          <w:lang w:val="es-CL"/>
        </w:rPr>
        <w:lastRenderedPageBreak/>
        <w:t xml:space="preserve">Que, </w:t>
      </w:r>
      <w:r w:rsidR="00862EC3">
        <w:rPr>
          <w:rFonts w:cstheme="minorHAnsi"/>
          <w:bCs/>
          <w:sz w:val="22"/>
          <w:szCs w:val="22"/>
          <w:lang w:val="es-CL"/>
        </w:rPr>
        <w:t>a su turno, e</w:t>
      </w:r>
      <w:r w:rsidRPr="00F855E7">
        <w:rPr>
          <w:rFonts w:cstheme="minorHAnsi"/>
          <w:bCs/>
          <w:sz w:val="22"/>
          <w:szCs w:val="22"/>
          <w:lang w:val="es-CL"/>
        </w:rPr>
        <w:t xml:space="preserve">l </w:t>
      </w:r>
      <w:r w:rsidR="00154390">
        <w:rPr>
          <w:rFonts w:cstheme="minorHAnsi"/>
          <w:bCs/>
          <w:sz w:val="22"/>
          <w:szCs w:val="22"/>
          <w:lang w:val="es-CL"/>
        </w:rPr>
        <w:t xml:space="preserve">inciso segundo del </w:t>
      </w:r>
      <w:r w:rsidRPr="00F855E7">
        <w:rPr>
          <w:rFonts w:cstheme="minorHAnsi"/>
          <w:bCs/>
          <w:sz w:val="22"/>
          <w:szCs w:val="22"/>
          <w:lang w:val="es-CL"/>
        </w:rPr>
        <w:t xml:space="preserve">artículo 3° de la </w:t>
      </w:r>
      <w:r w:rsidR="00862EC3">
        <w:rPr>
          <w:rFonts w:cstheme="minorHAnsi"/>
          <w:bCs/>
          <w:sz w:val="22"/>
          <w:szCs w:val="22"/>
          <w:lang w:val="es-CL"/>
        </w:rPr>
        <w:t xml:space="preserve">citada </w:t>
      </w:r>
      <w:r w:rsidR="00154390" w:rsidRPr="00F855E7">
        <w:rPr>
          <w:rFonts w:cstheme="minorHAnsi"/>
          <w:bCs/>
          <w:sz w:val="22"/>
          <w:szCs w:val="22"/>
          <w:lang w:val="es-CL"/>
        </w:rPr>
        <w:t>ley</w:t>
      </w:r>
      <w:r w:rsidRPr="00F855E7">
        <w:rPr>
          <w:rFonts w:cstheme="minorHAnsi"/>
          <w:bCs/>
          <w:sz w:val="22"/>
          <w:szCs w:val="22"/>
          <w:lang w:val="es-CL"/>
        </w:rPr>
        <w:t>,</w:t>
      </w:r>
      <w:r w:rsidR="00862EC3">
        <w:rPr>
          <w:rFonts w:cstheme="minorHAnsi"/>
          <w:bCs/>
          <w:sz w:val="22"/>
          <w:szCs w:val="22"/>
          <w:lang w:val="es-CL"/>
        </w:rPr>
        <w:t xml:space="preserve"> dispone que,</w:t>
      </w:r>
      <w:r w:rsidRPr="00F855E7">
        <w:rPr>
          <w:rFonts w:cstheme="minorHAnsi"/>
          <w:bCs/>
          <w:sz w:val="22"/>
          <w:szCs w:val="22"/>
          <w:lang w:val="es-CL"/>
        </w:rPr>
        <w:t xml:space="preserve"> se</w:t>
      </w:r>
      <w:r w:rsidRPr="00F855E7">
        <w:rPr>
          <w:rFonts w:cstheme="minorHAnsi"/>
          <w:bCs/>
          <w:sz w:val="22"/>
          <w:szCs w:val="22"/>
        </w:rPr>
        <w:t xml:space="preserve"> entenderá que trafican los que, sin contar con la autorización competente,</w:t>
      </w:r>
      <w:r w:rsidR="005130A9">
        <w:rPr>
          <w:rFonts w:cstheme="minorHAnsi"/>
          <w:bCs/>
          <w:sz w:val="22"/>
          <w:szCs w:val="22"/>
        </w:rPr>
        <w:t xml:space="preserve"> </w:t>
      </w:r>
      <w:r w:rsidRPr="00F855E7">
        <w:rPr>
          <w:rFonts w:cstheme="minorHAnsi"/>
          <w:bCs/>
          <w:sz w:val="22"/>
          <w:szCs w:val="22"/>
        </w:rPr>
        <w:t>importen, exporten, transporten, adquieran, transfieran, sustraigan, posean, suministren, guarden o porten tales sustancias o materias primas.</w:t>
      </w:r>
    </w:p>
    <w:p w14:paraId="70E107AC" w14:textId="77777777" w:rsidR="00F855E7" w:rsidRPr="00F855E7" w:rsidRDefault="00F855E7" w:rsidP="004C105F">
      <w:pPr>
        <w:spacing w:line="320" w:lineRule="exact"/>
        <w:jc w:val="both"/>
        <w:rPr>
          <w:rFonts w:cstheme="minorHAnsi"/>
          <w:bCs/>
          <w:sz w:val="22"/>
          <w:szCs w:val="22"/>
          <w:lang w:val="es-CL"/>
        </w:rPr>
      </w:pPr>
    </w:p>
    <w:p w14:paraId="03F05211" w14:textId="46AF533D" w:rsidR="00F855E7" w:rsidRPr="00F855E7" w:rsidRDefault="00F855E7" w:rsidP="004C105F">
      <w:pPr>
        <w:spacing w:line="320" w:lineRule="exact"/>
        <w:jc w:val="both"/>
        <w:rPr>
          <w:rFonts w:cstheme="minorHAnsi"/>
          <w:bCs/>
          <w:sz w:val="22"/>
          <w:szCs w:val="22"/>
        </w:rPr>
      </w:pPr>
      <w:r w:rsidRPr="00F855E7">
        <w:rPr>
          <w:rFonts w:cstheme="minorHAnsi"/>
          <w:bCs/>
          <w:sz w:val="22"/>
          <w:szCs w:val="22"/>
          <w:lang w:val="es-CL"/>
        </w:rPr>
        <w:t>Que,</w:t>
      </w:r>
      <w:r w:rsidR="00862EC3">
        <w:rPr>
          <w:rFonts w:cstheme="minorHAnsi"/>
          <w:bCs/>
          <w:sz w:val="22"/>
          <w:szCs w:val="22"/>
          <w:lang w:val="es-CL"/>
        </w:rPr>
        <w:t xml:space="preserve"> </w:t>
      </w:r>
      <w:r w:rsidR="009C7A79">
        <w:rPr>
          <w:rFonts w:cstheme="minorHAnsi"/>
          <w:bCs/>
          <w:sz w:val="22"/>
          <w:szCs w:val="22"/>
          <w:lang w:val="es-CL"/>
        </w:rPr>
        <w:t>según prescribe el</w:t>
      </w:r>
      <w:r w:rsidRPr="00F855E7">
        <w:rPr>
          <w:rFonts w:cstheme="minorHAnsi"/>
          <w:bCs/>
          <w:sz w:val="22"/>
          <w:szCs w:val="22"/>
          <w:lang w:val="es-CL"/>
        </w:rPr>
        <w:t xml:space="preserve"> artículo </w:t>
      </w:r>
      <w:r w:rsidR="0086281A">
        <w:rPr>
          <w:rFonts w:cstheme="minorHAnsi"/>
          <w:bCs/>
          <w:sz w:val="22"/>
          <w:szCs w:val="22"/>
          <w:lang w:val="es-CL"/>
        </w:rPr>
        <w:t>primero</w:t>
      </w:r>
      <w:r w:rsidRPr="00F855E7">
        <w:rPr>
          <w:rFonts w:cstheme="minorHAnsi"/>
          <w:bCs/>
          <w:sz w:val="22"/>
          <w:szCs w:val="22"/>
          <w:lang w:val="es-CL"/>
        </w:rPr>
        <w:t xml:space="preserve"> letra a) del D</w:t>
      </w:r>
      <w:r w:rsidR="009658C9">
        <w:rPr>
          <w:rFonts w:cstheme="minorHAnsi"/>
          <w:bCs/>
          <w:sz w:val="22"/>
          <w:szCs w:val="22"/>
          <w:lang w:val="es-CL"/>
        </w:rPr>
        <w:t xml:space="preserve">ecreto </w:t>
      </w:r>
      <w:r w:rsidRPr="00F855E7">
        <w:rPr>
          <w:rFonts w:cstheme="minorHAnsi"/>
          <w:bCs/>
          <w:sz w:val="22"/>
          <w:szCs w:val="22"/>
          <w:lang w:val="es-CL"/>
        </w:rPr>
        <w:t>S</w:t>
      </w:r>
      <w:r w:rsidR="009658C9">
        <w:rPr>
          <w:rFonts w:cstheme="minorHAnsi"/>
          <w:bCs/>
          <w:sz w:val="22"/>
          <w:szCs w:val="22"/>
          <w:lang w:val="es-CL"/>
        </w:rPr>
        <w:t>upremo</w:t>
      </w:r>
      <w:r w:rsidRPr="00F855E7">
        <w:rPr>
          <w:rFonts w:cstheme="minorHAnsi"/>
          <w:bCs/>
          <w:sz w:val="22"/>
          <w:szCs w:val="22"/>
          <w:lang w:val="es-CL"/>
        </w:rPr>
        <w:t xml:space="preserve"> N°</w:t>
      </w:r>
      <w:r w:rsidRPr="00F855E7">
        <w:rPr>
          <w:rFonts w:cstheme="minorHAnsi"/>
          <w:bCs/>
          <w:sz w:val="22"/>
          <w:szCs w:val="22"/>
        </w:rPr>
        <w:t xml:space="preserve"> 1.358, de 22.12.2006 (DO 17.04.2007) del Ministerio del Interior</w:t>
      </w:r>
      <w:r w:rsidR="009840FF">
        <w:rPr>
          <w:rFonts w:cstheme="minorHAnsi"/>
          <w:bCs/>
          <w:sz w:val="22"/>
          <w:szCs w:val="22"/>
        </w:rPr>
        <w:t xml:space="preserve">, </w:t>
      </w:r>
      <w:r w:rsidR="009C7A79">
        <w:rPr>
          <w:rFonts w:cstheme="minorHAnsi"/>
          <w:bCs/>
          <w:sz w:val="22"/>
          <w:szCs w:val="22"/>
        </w:rPr>
        <w:t xml:space="preserve">en adelante </w:t>
      </w:r>
      <w:r w:rsidR="00A517B0">
        <w:rPr>
          <w:rFonts w:cstheme="minorHAnsi"/>
          <w:bCs/>
          <w:sz w:val="22"/>
          <w:szCs w:val="22"/>
        </w:rPr>
        <w:t>“</w:t>
      </w:r>
      <w:r w:rsidR="009C7A79">
        <w:rPr>
          <w:rFonts w:cstheme="minorHAnsi"/>
          <w:bCs/>
          <w:sz w:val="22"/>
          <w:szCs w:val="22"/>
        </w:rPr>
        <w:t>el reglamento</w:t>
      </w:r>
      <w:r w:rsidR="00A517B0">
        <w:rPr>
          <w:rFonts w:cstheme="minorHAnsi"/>
          <w:bCs/>
          <w:sz w:val="22"/>
          <w:szCs w:val="22"/>
        </w:rPr>
        <w:t>”</w:t>
      </w:r>
      <w:r w:rsidR="009840FF">
        <w:rPr>
          <w:rFonts w:cstheme="minorHAnsi"/>
          <w:bCs/>
          <w:sz w:val="22"/>
          <w:szCs w:val="22"/>
        </w:rPr>
        <w:t>,</w:t>
      </w:r>
      <w:r w:rsidR="009C7A79">
        <w:rPr>
          <w:rFonts w:cstheme="minorHAnsi"/>
          <w:bCs/>
          <w:sz w:val="22"/>
          <w:szCs w:val="22"/>
        </w:rPr>
        <w:t xml:space="preserve"> </w:t>
      </w:r>
      <w:r w:rsidR="005130A9">
        <w:rPr>
          <w:rFonts w:cstheme="minorHAnsi"/>
          <w:bCs/>
          <w:sz w:val="22"/>
          <w:szCs w:val="22"/>
        </w:rPr>
        <w:t>deberá</w:t>
      </w:r>
      <w:r w:rsidRPr="00F855E7">
        <w:rPr>
          <w:rFonts w:cstheme="minorHAnsi"/>
          <w:bCs/>
          <w:sz w:val="22"/>
          <w:szCs w:val="22"/>
        </w:rPr>
        <w:t xml:space="preserve"> entenderse por “precursores”</w:t>
      </w:r>
      <w:r w:rsidR="00341ACE">
        <w:rPr>
          <w:rFonts w:cstheme="minorHAnsi"/>
          <w:bCs/>
          <w:sz w:val="22"/>
          <w:szCs w:val="22"/>
        </w:rPr>
        <w:t>,</w:t>
      </w:r>
      <w:r w:rsidRPr="00F855E7">
        <w:rPr>
          <w:rFonts w:cstheme="minorHAnsi"/>
          <w:bCs/>
          <w:sz w:val="22"/>
          <w:szCs w:val="22"/>
        </w:rPr>
        <w:t xml:space="preserve"> las sustancias químicas que pueden utilizarse en la producción, fabricación y/o preparación de drogas estupefacientes o sicotrópicas, incorporando su estructura molecular al producto final, por lo que resultan fundamentales para dichos procesos; y </w:t>
      </w:r>
      <w:r w:rsidR="00541015">
        <w:rPr>
          <w:rFonts w:cstheme="minorHAnsi"/>
          <w:bCs/>
          <w:sz w:val="22"/>
          <w:szCs w:val="22"/>
        </w:rPr>
        <w:t xml:space="preserve">de acuerdo a la letra b) de la </w:t>
      </w:r>
      <w:r w:rsidR="009840FF">
        <w:rPr>
          <w:rFonts w:cstheme="minorHAnsi"/>
          <w:bCs/>
          <w:sz w:val="22"/>
          <w:szCs w:val="22"/>
        </w:rPr>
        <w:t>misma</w:t>
      </w:r>
      <w:r w:rsidR="00541015">
        <w:rPr>
          <w:rFonts w:cstheme="minorHAnsi"/>
          <w:bCs/>
          <w:sz w:val="22"/>
          <w:szCs w:val="22"/>
        </w:rPr>
        <w:t xml:space="preserve"> norma, deberá entenderse </w:t>
      </w:r>
      <w:r w:rsidRPr="00F855E7">
        <w:rPr>
          <w:rFonts w:cstheme="minorHAnsi"/>
          <w:bCs/>
          <w:sz w:val="22"/>
          <w:szCs w:val="22"/>
        </w:rPr>
        <w:t>por “</w:t>
      </w:r>
      <w:r w:rsidR="00341ACE">
        <w:rPr>
          <w:rFonts w:cstheme="minorHAnsi"/>
          <w:bCs/>
          <w:sz w:val="22"/>
          <w:szCs w:val="22"/>
        </w:rPr>
        <w:t>s</w:t>
      </w:r>
      <w:r w:rsidR="00341ACE" w:rsidRPr="00F855E7">
        <w:rPr>
          <w:rFonts w:cstheme="minorHAnsi"/>
          <w:bCs/>
          <w:sz w:val="22"/>
          <w:szCs w:val="22"/>
        </w:rPr>
        <w:t xml:space="preserve">ustancias </w:t>
      </w:r>
      <w:r w:rsidRPr="00F855E7">
        <w:rPr>
          <w:rFonts w:cstheme="minorHAnsi"/>
          <w:bCs/>
          <w:sz w:val="22"/>
          <w:szCs w:val="22"/>
        </w:rPr>
        <w:t>químicas esenciales”</w:t>
      </w:r>
      <w:r w:rsidR="00341ACE">
        <w:rPr>
          <w:rFonts w:cstheme="minorHAnsi"/>
          <w:bCs/>
          <w:sz w:val="22"/>
          <w:szCs w:val="22"/>
        </w:rPr>
        <w:t>,</w:t>
      </w:r>
      <w:r w:rsidRPr="00F855E7">
        <w:rPr>
          <w:rFonts w:cstheme="minorHAnsi"/>
          <w:bCs/>
          <w:sz w:val="22"/>
          <w:szCs w:val="22"/>
        </w:rPr>
        <w:t xml:space="preserve"> las sustancias químicas que no siendo precursores, tales como solventes, reactivos o catalizadores, pueden utilizarse en la producción, fabricación, extracción y/o preparación de drogas estupefacientes o sicotrópicas. La </w:t>
      </w:r>
      <w:r w:rsidR="00541015">
        <w:rPr>
          <w:rFonts w:cstheme="minorHAnsi"/>
          <w:bCs/>
          <w:sz w:val="22"/>
          <w:szCs w:val="22"/>
        </w:rPr>
        <w:t>referida</w:t>
      </w:r>
      <w:r w:rsidR="00541015" w:rsidRPr="00F855E7">
        <w:rPr>
          <w:rFonts w:cstheme="minorHAnsi"/>
          <w:bCs/>
          <w:sz w:val="22"/>
          <w:szCs w:val="22"/>
        </w:rPr>
        <w:t xml:space="preserve"> </w:t>
      </w:r>
      <w:r w:rsidRPr="00F855E7">
        <w:rPr>
          <w:rFonts w:cstheme="minorHAnsi"/>
          <w:bCs/>
          <w:sz w:val="22"/>
          <w:szCs w:val="22"/>
        </w:rPr>
        <w:t>norma establece</w:t>
      </w:r>
      <w:r w:rsidR="00541015">
        <w:rPr>
          <w:rFonts w:cstheme="minorHAnsi"/>
          <w:bCs/>
          <w:sz w:val="22"/>
          <w:szCs w:val="22"/>
        </w:rPr>
        <w:t>,</w:t>
      </w:r>
      <w:r w:rsidRPr="00F855E7">
        <w:rPr>
          <w:rFonts w:cstheme="minorHAnsi"/>
          <w:bCs/>
          <w:sz w:val="22"/>
          <w:szCs w:val="22"/>
        </w:rPr>
        <w:t xml:space="preserve"> además</w:t>
      </w:r>
      <w:r w:rsidR="00541015">
        <w:rPr>
          <w:rFonts w:cstheme="minorHAnsi"/>
          <w:bCs/>
          <w:sz w:val="22"/>
          <w:szCs w:val="22"/>
        </w:rPr>
        <w:t>,</w:t>
      </w:r>
      <w:r w:rsidRPr="00F855E7">
        <w:rPr>
          <w:rFonts w:cstheme="minorHAnsi"/>
          <w:bCs/>
          <w:sz w:val="22"/>
          <w:szCs w:val="22"/>
        </w:rPr>
        <w:t xml:space="preserve"> que las sustancias químicas esenciales y los precursores también se podrán denominar </w:t>
      </w:r>
      <w:r w:rsidR="00341ACE">
        <w:rPr>
          <w:rFonts w:cstheme="minorHAnsi"/>
          <w:bCs/>
          <w:sz w:val="22"/>
          <w:szCs w:val="22"/>
        </w:rPr>
        <w:t>“</w:t>
      </w:r>
      <w:r w:rsidRPr="00F855E7">
        <w:rPr>
          <w:rFonts w:cstheme="minorHAnsi"/>
          <w:bCs/>
          <w:sz w:val="22"/>
          <w:szCs w:val="22"/>
        </w:rPr>
        <w:t>sustancias químicas controladas</w:t>
      </w:r>
      <w:r w:rsidR="00341ACE">
        <w:rPr>
          <w:rFonts w:cstheme="minorHAnsi"/>
          <w:bCs/>
          <w:sz w:val="22"/>
          <w:szCs w:val="22"/>
        </w:rPr>
        <w:t>”</w:t>
      </w:r>
      <w:r w:rsidRPr="00F855E7">
        <w:rPr>
          <w:rFonts w:cstheme="minorHAnsi"/>
          <w:bCs/>
          <w:sz w:val="22"/>
          <w:szCs w:val="22"/>
        </w:rPr>
        <w:t>.</w:t>
      </w:r>
    </w:p>
    <w:p w14:paraId="3588FDF7" w14:textId="77777777" w:rsidR="00F855E7" w:rsidRPr="00F855E7" w:rsidRDefault="00F855E7" w:rsidP="004C105F">
      <w:pPr>
        <w:spacing w:line="320" w:lineRule="exact"/>
        <w:jc w:val="both"/>
        <w:rPr>
          <w:rFonts w:cstheme="minorHAnsi"/>
          <w:sz w:val="22"/>
          <w:szCs w:val="22"/>
        </w:rPr>
      </w:pPr>
    </w:p>
    <w:p w14:paraId="6383B183" w14:textId="3F89E2C9" w:rsidR="00FF4B15" w:rsidRDefault="00F855E7" w:rsidP="004C105F">
      <w:pPr>
        <w:spacing w:line="320" w:lineRule="exact"/>
        <w:jc w:val="both"/>
        <w:rPr>
          <w:rFonts w:cstheme="minorHAnsi"/>
          <w:bCs/>
          <w:sz w:val="22"/>
          <w:szCs w:val="22"/>
          <w:lang w:val="es-CL"/>
        </w:rPr>
      </w:pPr>
      <w:r w:rsidRPr="00F855E7">
        <w:rPr>
          <w:rFonts w:cstheme="minorHAnsi"/>
          <w:sz w:val="22"/>
          <w:szCs w:val="22"/>
        </w:rPr>
        <w:t xml:space="preserve">Que, </w:t>
      </w:r>
      <w:r w:rsidR="005130A9">
        <w:rPr>
          <w:rFonts w:cstheme="minorHAnsi"/>
          <w:sz w:val="22"/>
          <w:szCs w:val="22"/>
        </w:rPr>
        <w:t>e</w:t>
      </w:r>
      <w:r w:rsidRPr="00F855E7">
        <w:rPr>
          <w:rFonts w:cstheme="minorHAnsi"/>
          <w:sz w:val="22"/>
          <w:szCs w:val="22"/>
        </w:rPr>
        <w:t xml:space="preserve">l artículo 55 de la </w:t>
      </w:r>
      <w:r w:rsidR="009658C9">
        <w:rPr>
          <w:rFonts w:cstheme="minorHAnsi"/>
          <w:sz w:val="22"/>
          <w:szCs w:val="22"/>
        </w:rPr>
        <w:t>L</w:t>
      </w:r>
      <w:r w:rsidR="00341ACE" w:rsidRPr="00F855E7">
        <w:rPr>
          <w:rFonts w:cstheme="minorHAnsi"/>
          <w:sz w:val="22"/>
          <w:szCs w:val="22"/>
        </w:rPr>
        <w:t xml:space="preserve">ey </w:t>
      </w:r>
      <w:r w:rsidRPr="00F855E7">
        <w:rPr>
          <w:rFonts w:cstheme="minorHAnsi"/>
          <w:sz w:val="22"/>
          <w:szCs w:val="22"/>
        </w:rPr>
        <w:t xml:space="preserve">N°20.000, </w:t>
      </w:r>
      <w:r w:rsidR="005130A9">
        <w:rPr>
          <w:rFonts w:cstheme="minorHAnsi"/>
          <w:sz w:val="22"/>
          <w:szCs w:val="22"/>
        </w:rPr>
        <w:t xml:space="preserve">prescribe que, </w:t>
      </w:r>
      <w:r w:rsidRPr="00F855E7">
        <w:rPr>
          <w:rFonts w:cstheme="minorHAnsi"/>
          <w:sz w:val="22"/>
          <w:szCs w:val="22"/>
        </w:rPr>
        <w:t>l</w:t>
      </w:r>
      <w:r w:rsidRPr="00F855E7">
        <w:rPr>
          <w:rFonts w:cstheme="minorHAnsi"/>
          <w:bCs/>
          <w:sz w:val="22"/>
          <w:szCs w:val="22"/>
          <w:lang w:val="es-CL"/>
        </w:rPr>
        <w:t>as personas</w:t>
      </w:r>
      <w:r w:rsidR="00541015">
        <w:rPr>
          <w:rFonts w:cstheme="minorHAnsi"/>
          <w:bCs/>
          <w:sz w:val="22"/>
          <w:szCs w:val="22"/>
          <w:lang w:val="es-CL"/>
        </w:rPr>
        <w:t xml:space="preserve"> </w:t>
      </w:r>
      <w:r w:rsidRPr="00F855E7">
        <w:rPr>
          <w:rFonts w:cstheme="minorHAnsi"/>
          <w:bCs/>
          <w:sz w:val="22"/>
          <w:szCs w:val="22"/>
          <w:lang w:val="es-CL"/>
        </w:rPr>
        <w:t xml:space="preserve">naturales o jurídicas que </w:t>
      </w:r>
      <w:r w:rsidR="009658C9" w:rsidRPr="00F855E7">
        <w:rPr>
          <w:rFonts w:cstheme="minorHAnsi"/>
          <w:bCs/>
          <w:sz w:val="22"/>
          <w:szCs w:val="22"/>
          <w:lang w:val="es-CL"/>
        </w:rPr>
        <w:t>produzcan</w:t>
      </w:r>
      <w:r w:rsidRPr="00F855E7">
        <w:rPr>
          <w:rFonts w:cstheme="minorHAnsi"/>
          <w:bCs/>
          <w:sz w:val="22"/>
          <w:szCs w:val="22"/>
          <w:lang w:val="es-CL"/>
        </w:rPr>
        <w:t xml:space="preserve"> fabriquen, preparen,</w:t>
      </w:r>
      <w:r w:rsidR="005130A9">
        <w:rPr>
          <w:rFonts w:cstheme="minorHAnsi"/>
          <w:bCs/>
          <w:sz w:val="22"/>
          <w:szCs w:val="22"/>
          <w:lang w:val="es-CL"/>
        </w:rPr>
        <w:t xml:space="preserve"> </w:t>
      </w:r>
      <w:r w:rsidRPr="00F855E7">
        <w:rPr>
          <w:rFonts w:cstheme="minorHAnsi"/>
          <w:sz w:val="22"/>
          <w:szCs w:val="22"/>
          <w:lang w:val="es-CL"/>
        </w:rPr>
        <w:t>importen o exporten</w:t>
      </w:r>
      <w:r w:rsidR="00541015">
        <w:rPr>
          <w:rFonts w:cstheme="minorHAnsi"/>
          <w:sz w:val="22"/>
          <w:szCs w:val="22"/>
          <w:lang w:val="es-CL"/>
        </w:rPr>
        <w:t xml:space="preserve">, transporten, distribuyan, comercialicen, almacenen o eliminen </w:t>
      </w:r>
      <w:r w:rsidRPr="00F855E7">
        <w:rPr>
          <w:rFonts w:cstheme="minorHAnsi"/>
          <w:sz w:val="22"/>
          <w:szCs w:val="22"/>
          <w:lang w:val="es-CL"/>
        </w:rPr>
        <w:t xml:space="preserve">precursores o sustancias químicas esenciales catalogadas por el </w:t>
      </w:r>
      <w:r w:rsidR="00C27B13">
        <w:rPr>
          <w:rFonts w:cstheme="minorHAnsi"/>
          <w:sz w:val="22"/>
          <w:szCs w:val="22"/>
          <w:lang w:val="es-CL"/>
        </w:rPr>
        <w:t>reglamento</w:t>
      </w:r>
      <w:r w:rsidR="009214D4">
        <w:rPr>
          <w:rFonts w:cstheme="minorHAnsi"/>
          <w:sz w:val="22"/>
          <w:szCs w:val="22"/>
          <w:lang w:val="es-CL"/>
        </w:rPr>
        <w:t xml:space="preserve">, </w:t>
      </w:r>
      <w:r w:rsidRPr="00F855E7">
        <w:rPr>
          <w:rFonts w:cstheme="minorHAnsi"/>
          <w:bCs/>
          <w:sz w:val="22"/>
          <w:szCs w:val="22"/>
          <w:lang w:val="es-CL"/>
        </w:rPr>
        <w:t xml:space="preserve">como susceptibles de ser utilizadas para la fabricación ilícita de drogas estupefacientes o sicotrópicas, </w:t>
      </w:r>
      <w:r w:rsidRPr="00F855E7">
        <w:rPr>
          <w:rFonts w:cstheme="minorHAnsi"/>
          <w:sz w:val="22"/>
          <w:szCs w:val="22"/>
          <w:lang w:val="es-CL"/>
        </w:rPr>
        <w:t>deberán inscribirse en un registro especial que la Subsecretaría del Interior creará para tal efecto</w:t>
      </w:r>
      <w:r w:rsidR="00541015">
        <w:rPr>
          <w:rFonts w:cstheme="minorHAnsi"/>
          <w:sz w:val="22"/>
          <w:szCs w:val="22"/>
          <w:lang w:val="es-CL"/>
        </w:rPr>
        <w:t xml:space="preserve">; pudiendo sólo quienes se hayan inscrito en tal registro especial efectuar las operaciones y actividades previamente citadas con precursores y sustancias químicas esenciales catalogadas en </w:t>
      </w:r>
      <w:r w:rsidR="001831D6">
        <w:rPr>
          <w:rFonts w:cstheme="minorHAnsi"/>
          <w:sz w:val="22"/>
          <w:szCs w:val="22"/>
          <w:lang w:val="es-CL"/>
        </w:rPr>
        <w:t>dicho reglamento.</w:t>
      </w:r>
    </w:p>
    <w:p w14:paraId="4E3DE50D" w14:textId="77777777" w:rsidR="00F855E7" w:rsidRPr="00F855E7" w:rsidRDefault="00F855E7" w:rsidP="004C105F">
      <w:pPr>
        <w:spacing w:line="320" w:lineRule="exact"/>
        <w:jc w:val="both"/>
        <w:rPr>
          <w:rFonts w:cstheme="minorHAnsi"/>
          <w:sz w:val="22"/>
          <w:szCs w:val="22"/>
        </w:rPr>
      </w:pPr>
    </w:p>
    <w:p w14:paraId="3789043B" w14:textId="77777777" w:rsidR="000D6A71" w:rsidRDefault="00F855E7" w:rsidP="00FF4B15">
      <w:pPr>
        <w:spacing w:line="320" w:lineRule="exact"/>
        <w:jc w:val="both"/>
        <w:rPr>
          <w:rFonts w:cstheme="minorHAnsi"/>
          <w:bCs/>
          <w:sz w:val="22"/>
          <w:szCs w:val="22"/>
          <w:lang w:val="es-CL"/>
        </w:rPr>
      </w:pPr>
      <w:r w:rsidRPr="00F855E7">
        <w:rPr>
          <w:rFonts w:cstheme="minorHAnsi"/>
          <w:bCs/>
          <w:sz w:val="22"/>
          <w:szCs w:val="22"/>
          <w:lang w:val="es-CL"/>
        </w:rPr>
        <w:t xml:space="preserve">Que, </w:t>
      </w:r>
      <w:r w:rsidR="00FF4B15">
        <w:rPr>
          <w:rFonts w:cstheme="minorHAnsi"/>
          <w:bCs/>
          <w:sz w:val="22"/>
          <w:szCs w:val="22"/>
          <w:lang w:val="es-CL"/>
        </w:rPr>
        <w:t xml:space="preserve">el </w:t>
      </w:r>
      <w:r w:rsidR="0086281A">
        <w:rPr>
          <w:rFonts w:cstheme="minorHAnsi"/>
          <w:bCs/>
          <w:sz w:val="22"/>
          <w:szCs w:val="22"/>
          <w:lang w:val="es-CL"/>
        </w:rPr>
        <w:t>a</w:t>
      </w:r>
      <w:r w:rsidR="00A11DCB" w:rsidRPr="00F855E7">
        <w:rPr>
          <w:rFonts w:cstheme="minorHAnsi"/>
          <w:bCs/>
          <w:sz w:val="22"/>
          <w:szCs w:val="22"/>
          <w:lang w:val="es-CL"/>
        </w:rPr>
        <w:t xml:space="preserve">rtículo </w:t>
      </w:r>
      <w:r w:rsidR="0086281A">
        <w:rPr>
          <w:rFonts w:cstheme="minorHAnsi"/>
          <w:bCs/>
          <w:sz w:val="22"/>
          <w:szCs w:val="22"/>
          <w:lang w:val="es-CL"/>
        </w:rPr>
        <w:t>t</w:t>
      </w:r>
      <w:r w:rsidR="00A11DCB">
        <w:rPr>
          <w:rFonts w:cstheme="minorHAnsi"/>
          <w:bCs/>
          <w:sz w:val="22"/>
          <w:szCs w:val="22"/>
          <w:lang w:val="es-CL"/>
        </w:rPr>
        <w:t>ercero</w:t>
      </w:r>
      <w:r w:rsidR="00FF4B15" w:rsidRPr="00F855E7">
        <w:rPr>
          <w:rFonts w:cstheme="minorHAnsi"/>
          <w:bCs/>
          <w:sz w:val="22"/>
          <w:szCs w:val="22"/>
          <w:lang w:val="es-CL"/>
        </w:rPr>
        <w:t xml:space="preserve"> </w:t>
      </w:r>
      <w:r w:rsidR="00FF4B15">
        <w:rPr>
          <w:rFonts w:cstheme="minorHAnsi"/>
          <w:bCs/>
          <w:sz w:val="22"/>
          <w:szCs w:val="22"/>
          <w:lang w:val="es-CL"/>
        </w:rPr>
        <w:t xml:space="preserve">del </w:t>
      </w:r>
      <w:r w:rsidR="00C27B13">
        <w:rPr>
          <w:rFonts w:cstheme="minorHAnsi"/>
          <w:bCs/>
          <w:sz w:val="22"/>
          <w:szCs w:val="22"/>
          <w:lang w:val="es-CL"/>
        </w:rPr>
        <w:t>referido reglamento</w:t>
      </w:r>
      <w:r w:rsidRPr="00F855E7">
        <w:rPr>
          <w:rFonts w:cstheme="minorHAnsi"/>
          <w:bCs/>
          <w:sz w:val="22"/>
          <w:szCs w:val="22"/>
        </w:rPr>
        <w:t xml:space="preserve"> </w:t>
      </w:r>
      <w:r w:rsidRPr="00F855E7">
        <w:rPr>
          <w:rFonts w:cstheme="minorHAnsi"/>
          <w:bCs/>
          <w:sz w:val="22"/>
          <w:szCs w:val="22"/>
          <w:lang w:val="es-CL"/>
        </w:rPr>
        <w:t>crea el “</w:t>
      </w:r>
      <w:r w:rsidRPr="00F855E7">
        <w:rPr>
          <w:rFonts w:cstheme="minorHAnsi"/>
          <w:sz w:val="22"/>
          <w:szCs w:val="22"/>
          <w:lang w:val="es-CL"/>
        </w:rPr>
        <w:t>Registro Especial de Usuarios de Sustancias Químicas Controladas</w:t>
      </w:r>
      <w:r w:rsidRPr="00F855E7">
        <w:rPr>
          <w:rFonts w:cstheme="minorHAnsi"/>
          <w:bCs/>
          <w:sz w:val="22"/>
          <w:szCs w:val="22"/>
          <w:lang w:val="es-CL"/>
        </w:rPr>
        <w:t xml:space="preserve">”, </w:t>
      </w:r>
      <w:r w:rsidR="001831D6">
        <w:rPr>
          <w:rFonts w:cstheme="minorHAnsi"/>
          <w:bCs/>
          <w:sz w:val="22"/>
          <w:szCs w:val="22"/>
          <w:lang w:val="es-CL"/>
        </w:rPr>
        <w:t xml:space="preserve">disponiendo en consecuencia </w:t>
      </w:r>
      <w:r w:rsidRPr="00F855E7">
        <w:rPr>
          <w:rFonts w:cstheme="minorHAnsi"/>
          <w:bCs/>
          <w:sz w:val="22"/>
          <w:szCs w:val="22"/>
          <w:lang w:val="es-CL"/>
        </w:rPr>
        <w:t>que</w:t>
      </w:r>
      <w:r w:rsidRPr="00F855E7">
        <w:rPr>
          <w:rFonts w:cstheme="minorHAnsi"/>
          <w:sz w:val="22"/>
          <w:szCs w:val="22"/>
          <w:lang w:val="es-CL"/>
        </w:rPr>
        <w:t xml:space="preserve">, toda persona natural o jurídica que realice alguna de las actividades reguladas en el inciso primero del artículo 55 de la </w:t>
      </w:r>
      <w:r w:rsidR="009658C9">
        <w:rPr>
          <w:rFonts w:cstheme="minorHAnsi"/>
          <w:sz w:val="22"/>
          <w:szCs w:val="22"/>
          <w:lang w:val="es-CL"/>
        </w:rPr>
        <w:t>L</w:t>
      </w:r>
      <w:r w:rsidR="00341ACE" w:rsidRPr="00F855E7">
        <w:rPr>
          <w:rFonts w:cstheme="minorHAnsi"/>
          <w:sz w:val="22"/>
          <w:szCs w:val="22"/>
          <w:lang w:val="es-CL"/>
        </w:rPr>
        <w:t xml:space="preserve">ey </w:t>
      </w:r>
      <w:r w:rsidRPr="00F855E7">
        <w:rPr>
          <w:rFonts w:cstheme="minorHAnsi"/>
          <w:sz w:val="22"/>
          <w:szCs w:val="22"/>
          <w:lang w:val="es-CL"/>
        </w:rPr>
        <w:t xml:space="preserve">N° 20.000, con alguna de las sustancias que se encuentren calificadas como precursores o sustancias químicas esenciales </w:t>
      </w:r>
      <w:r w:rsidR="0086281A">
        <w:rPr>
          <w:rFonts w:cstheme="minorHAnsi"/>
          <w:sz w:val="22"/>
          <w:szCs w:val="22"/>
          <w:lang w:val="es-CL"/>
        </w:rPr>
        <w:t>conforme a</w:t>
      </w:r>
      <w:r w:rsidR="0086281A" w:rsidRPr="00F855E7">
        <w:rPr>
          <w:rFonts w:cstheme="minorHAnsi"/>
          <w:sz w:val="22"/>
          <w:szCs w:val="22"/>
          <w:lang w:val="es-CL"/>
        </w:rPr>
        <w:t xml:space="preserve"> </w:t>
      </w:r>
      <w:r w:rsidRPr="00F855E7">
        <w:rPr>
          <w:rFonts w:cstheme="minorHAnsi"/>
          <w:sz w:val="22"/>
          <w:szCs w:val="22"/>
          <w:lang w:val="es-CL"/>
        </w:rPr>
        <w:t xml:space="preserve">su artículo </w:t>
      </w:r>
      <w:r w:rsidR="0086281A">
        <w:rPr>
          <w:rFonts w:cstheme="minorHAnsi"/>
          <w:sz w:val="22"/>
          <w:szCs w:val="22"/>
          <w:lang w:val="es-CL"/>
        </w:rPr>
        <w:t>segundo,</w:t>
      </w:r>
      <w:r w:rsidRPr="00F855E7">
        <w:rPr>
          <w:rFonts w:cstheme="minorHAnsi"/>
          <w:sz w:val="22"/>
          <w:szCs w:val="22"/>
          <w:lang w:val="es-CL"/>
        </w:rPr>
        <w:t xml:space="preserve"> deberá inscribirse en el mencionado </w:t>
      </w:r>
      <w:r w:rsidR="00E7211C">
        <w:rPr>
          <w:rFonts w:cstheme="minorHAnsi"/>
          <w:sz w:val="22"/>
          <w:szCs w:val="22"/>
          <w:lang w:val="es-CL"/>
        </w:rPr>
        <w:t>r</w:t>
      </w:r>
      <w:r w:rsidR="00E7211C" w:rsidRPr="00F855E7">
        <w:rPr>
          <w:rFonts w:cstheme="minorHAnsi"/>
          <w:sz w:val="22"/>
          <w:szCs w:val="22"/>
          <w:lang w:val="es-CL"/>
        </w:rPr>
        <w:t>egistro</w:t>
      </w:r>
      <w:r w:rsidR="00E7211C">
        <w:rPr>
          <w:rFonts w:cstheme="minorHAnsi"/>
          <w:bCs/>
          <w:sz w:val="22"/>
          <w:szCs w:val="22"/>
          <w:lang w:val="es-CL"/>
        </w:rPr>
        <w:t xml:space="preserve"> </w:t>
      </w:r>
      <w:r w:rsidRPr="00F855E7">
        <w:rPr>
          <w:rFonts w:cstheme="minorHAnsi"/>
          <w:bCs/>
          <w:sz w:val="22"/>
          <w:szCs w:val="22"/>
          <w:lang w:val="es-CL"/>
        </w:rPr>
        <w:t>administrado por la Subsecretaría del Interior</w:t>
      </w:r>
      <w:r w:rsidR="000D6A71">
        <w:rPr>
          <w:rFonts w:cstheme="minorHAnsi"/>
          <w:bCs/>
          <w:sz w:val="22"/>
          <w:szCs w:val="22"/>
          <w:lang w:val="es-CL"/>
        </w:rPr>
        <w:t xml:space="preserve">, debiendo actualizar su inscripción bienalmente, </w:t>
      </w:r>
      <w:r w:rsidR="001831D6">
        <w:rPr>
          <w:rFonts w:cstheme="minorHAnsi"/>
          <w:bCs/>
          <w:sz w:val="22"/>
          <w:szCs w:val="22"/>
          <w:lang w:val="es-CL"/>
        </w:rPr>
        <w:t>según se</w:t>
      </w:r>
      <w:r w:rsidR="000D6A71">
        <w:rPr>
          <w:rFonts w:cstheme="minorHAnsi"/>
          <w:bCs/>
          <w:sz w:val="22"/>
          <w:szCs w:val="22"/>
          <w:lang w:val="es-CL"/>
        </w:rPr>
        <w:t xml:space="preserve"> </w:t>
      </w:r>
      <w:r w:rsidR="001831D6">
        <w:rPr>
          <w:rFonts w:cstheme="minorHAnsi"/>
          <w:bCs/>
          <w:sz w:val="22"/>
          <w:szCs w:val="22"/>
          <w:lang w:val="es-CL"/>
        </w:rPr>
        <w:t xml:space="preserve">establece </w:t>
      </w:r>
      <w:r w:rsidR="009214D4">
        <w:rPr>
          <w:rFonts w:cstheme="minorHAnsi"/>
          <w:bCs/>
          <w:sz w:val="22"/>
          <w:szCs w:val="22"/>
          <w:lang w:val="es-CL"/>
        </w:rPr>
        <w:t xml:space="preserve">en su </w:t>
      </w:r>
      <w:r w:rsidR="000D6A71">
        <w:rPr>
          <w:rFonts w:cstheme="minorHAnsi"/>
          <w:bCs/>
          <w:sz w:val="22"/>
          <w:szCs w:val="22"/>
          <w:lang w:val="es-CL"/>
        </w:rPr>
        <w:t xml:space="preserve">artículo </w:t>
      </w:r>
      <w:r w:rsidR="0086281A">
        <w:rPr>
          <w:rFonts w:cstheme="minorHAnsi"/>
          <w:bCs/>
          <w:sz w:val="22"/>
          <w:szCs w:val="22"/>
          <w:lang w:val="es-CL"/>
        </w:rPr>
        <w:t>quinto</w:t>
      </w:r>
      <w:r w:rsidR="00DD2F67">
        <w:rPr>
          <w:rFonts w:cstheme="minorHAnsi"/>
          <w:bCs/>
          <w:sz w:val="22"/>
          <w:szCs w:val="22"/>
          <w:lang w:val="es-CL"/>
        </w:rPr>
        <w:t>.</w:t>
      </w:r>
    </w:p>
    <w:p w14:paraId="1E74237A" w14:textId="77777777" w:rsidR="000D6A71" w:rsidRDefault="000D6A71" w:rsidP="00FF4B15">
      <w:pPr>
        <w:spacing w:line="320" w:lineRule="exact"/>
        <w:jc w:val="both"/>
        <w:rPr>
          <w:rFonts w:cstheme="minorHAnsi"/>
          <w:bCs/>
          <w:sz w:val="22"/>
          <w:szCs w:val="22"/>
          <w:lang w:val="es-CL"/>
        </w:rPr>
      </w:pPr>
    </w:p>
    <w:p w14:paraId="6881C334" w14:textId="77777777" w:rsidR="00CE0C5E" w:rsidRDefault="00CE0C5E" w:rsidP="004C105F">
      <w:pPr>
        <w:spacing w:line="320" w:lineRule="exact"/>
        <w:jc w:val="both"/>
        <w:rPr>
          <w:rFonts w:cstheme="minorHAnsi"/>
          <w:sz w:val="22"/>
          <w:szCs w:val="22"/>
          <w:lang w:val="es-CL"/>
        </w:rPr>
      </w:pPr>
      <w:r w:rsidRPr="00CE0C5E">
        <w:rPr>
          <w:rFonts w:cstheme="minorHAnsi"/>
          <w:sz w:val="22"/>
          <w:szCs w:val="22"/>
          <w:lang w:val="es-CL"/>
        </w:rPr>
        <w:t>Que,</w:t>
      </w:r>
      <w:r w:rsidR="009214D4">
        <w:rPr>
          <w:rFonts w:cstheme="minorHAnsi"/>
          <w:sz w:val="22"/>
          <w:szCs w:val="22"/>
          <w:lang w:val="es-CL"/>
        </w:rPr>
        <w:t xml:space="preserve"> a su turno,</w:t>
      </w:r>
      <w:r w:rsidRPr="00CE0C5E">
        <w:rPr>
          <w:rFonts w:cstheme="minorHAnsi"/>
          <w:sz w:val="22"/>
          <w:szCs w:val="22"/>
          <w:lang w:val="es-CL"/>
        </w:rPr>
        <w:t xml:space="preserve"> el artículo </w:t>
      </w:r>
      <w:r w:rsidR="00A11DCB">
        <w:rPr>
          <w:rFonts w:cstheme="minorHAnsi"/>
          <w:sz w:val="22"/>
          <w:szCs w:val="22"/>
          <w:lang w:val="es-CL"/>
        </w:rPr>
        <w:t>noveno</w:t>
      </w:r>
      <w:r w:rsidRPr="00CE0C5E">
        <w:rPr>
          <w:rFonts w:cstheme="minorHAnsi"/>
          <w:sz w:val="22"/>
          <w:szCs w:val="22"/>
          <w:lang w:val="es-CL"/>
        </w:rPr>
        <w:t xml:space="preserve"> del </w:t>
      </w:r>
      <w:r w:rsidR="009214D4">
        <w:rPr>
          <w:rFonts w:cstheme="minorHAnsi"/>
          <w:sz w:val="22"/>
          <w:szCs w:val="22"/>
          <w:lang w:val="es-CL"/>
        </w:rPr>
        <w:t>referido</w:t>
      </w:r>
      <w:r w:rsidR="009214D4" w:rsidRPr="00CE0C5E">
        <w:rPr>
          <w:rFonts w:cstheme="minorHAnsi"/>
          <w:sz w:val="22"/>
          <w:szCs w:val="22"/>
          <w:lang w:val="es-CL"/>
        </w:rPr>
        <w:t xml:space="preserve"> </w:t>
      </w:r>
      <w:r w:rsidR="00F855C4">
        <w:rPr>
          <w:rFonts w:cstheme="minorHAnsi"/>
          <w:sz w:val="22"/>
          <w:szCs w:val="22"/>
          <w:lang w:val="es-CL"/>
        </w:rPr>
        <w:t>reglamento</w:t>
      </w:r>
      <w:r w:rsidRPr="00CE0C5E">
        <w:rPr>
          <w:rFonts w:cstheme="minorHAnsi"/>
          <w:sz w:val="22"/>
          <w:szCs w:val="22"/>
          <w:lang w:val="es-CL"/>
        </w:rPr>
        <w:t xml:space="preserve">, </w:t>
      </w:r>
      <w:r w:rsidR="00E7211C">
        <w:rPr>
          <w:rFonts w:cstheme="minorHAnsi"/>
          <w:sz w:val="22"/>
          <w:szCs w:val="22"/>
          <w:lang w:val="es-CL"/>
        </w:rPr>
        <w:t xml:space="preserve">contiene </w:t>
      </w:r>
      <w:r>
        <w:rPr>
          <w:rFonts w:cstheme="minorHAnsi"/>
          <w:sz w:val="22"/>
          <w:szCs w:val="22"/>
          <w:lang w:val="es-CL"/>
        </w:rPr>
        <w:t>las tre</w:t>
      </w:r>
      <w:r w:rsidR="00F855C4">
        <w:rPr>
          <w:rFonts w:cstheme="minorHAnsi"/>
          <w:sz w:val="22"/>
          <w:szCs w:val="22"/>
          <w:lang w:val="es-CL"/>
        </w:rPr>
        <w:t>s</w:t>
      </w:r>
      <w:r w:rsidRPr="00CE0C5E">
        <w:rPr>
          <w:rFonts w:cstheme="minorHAnsi"/>
          <w:sz w:val="22"/>
          <w:szCs w:val="22"/>
          <w:lang w:val="es-CL"/>
        </w:rPr>
        <w:t xml:space="preserve"> listas </w:t>
      </w:r>
      <w:r w:rsidR="00F855C4">
        <w:rPr>
          <w:rFonts w:cstheme="minorHAnsi"/>
          <w:sz w:val="22"/>
          <w:szCs w:val="22"/>
          <w:lang w:val="es-CL"/>
        </w:rPr>
        <w:t xml:space="preserve">en que se clasifican las </w:t>
      </w:r>
      <w:r w:rsidRPr="00CE0C5E">
        <w:rPr>
          <w:rFonts w:cstheme="minorHAnsi"/>
          <w:sz w:val="22"/>
          <w:szCs w:val="22"/>
          <w:lang w:val="es-CL"/>
        </w:rPr>
        <w:t xml:space="preserve">sustancias químicas controladas enumeradas en </w:t>
      </w:r>
      <w:r w:rsidR="009214D4">
        <w:rPr>
          <w:rFonts w:cstheme="minorHAnsi"/>
          <w:sz w:val="22"/>
          <w:szCs w:val="22"/>
          <w:lang w:val="es-CL"/>
        </w:rPr>
        <w:t xml:space="preserve">su </w:t>
      </w:r>
      <w:r w:rsidR="00E7211C">
        <w:rPr>
          <w:rFonts w:cstheme="minorHAnsi"/>
          <w:sz w:val="22"/>
          <w:szCs w:val="22"/>
          <w:lang w:val="es-CL"/>
        </w:rPr>
        <w:t>a</w:t>
      </w:r>
      <w:r w:rsidR="00E7211C" w:rsidRPr="00CE0C5E">
        <w:rPr>
          <w:rFonts w:cstheme="minorHAnsi"/>
          <w:sz w:val="22"/>
          <w:szCs w:val="22"/>
          <w:lang w:val="es-CL"/>
        </w:rPr>
        <w:t xml:space="preserve">rtículo </w:t>
      </w:r>
      <w:r w:rsidR="00001FB0">
        <w:rPr>
          <w:rFonts w:cstheme="minorHAnsi"/>
          <w:sz w:val="22"/>
          <w:szCs w:val="22"/>
          <w:lang w:val="es-CL"/>
        </w:rPr>
        <w:t>s</w:t>
      </w:r>
      <w:r w:rsidR="00A11DCB">
        <w:rPr>
          <w:rFonts w:cstheme="minorHAnsi"/>
          <w:sz w:val="22"/>
          <w:szCs w:val="22"/>
          <w:lang w:val="es-CL"/>
        </w:rPr>
        <w:t>egundo</w:t>
      </w:r>
      <w:r w:rsidRPr="00CE0C5E">
        <w:rPr>
          <w:rFonts w:cstheme="minorHAnsi"/>
          <w:sz w:val="22"/>
          <w:szCs w:val="22"/>
          <w:lang w:val="es-CL"/>
        </w:rPr>
        <w:t xml:space="preserve"> </w:t>
      </w:r>
      <w:r w:rsidR="009840FF" w:rsidRPr="00CE0C5E">
        <w:rPr>
          <w:rFonts w:cstheme="minorHAnsi"/>
          <w:sz w:val="22"/>
          <w:szCs w:val="22"/>
          <w:lang w:val="es-CL"/>
        </w:rPr>
        <w:t>identific</w:t>
      </w:r>
      <w:r w:rsidR="009840FF">
        <w:rPr>
          <w:rFonts w:cstheme="minorHAnsi"/>
          <w:sz w:val="22"/>
          <w:szCs w:val="22"/>
          <w:lang w:val="es-CL"/>
        </w:rPr>
        <w:t>ándol</w:t>
      </w:r>
      <w:r w:rsidR="009840FF" w:rsidRPr="00CE0C5E">
        <w:rPr>
          <w:rFonts w:cstheme="minorHAnsi"/>
          <w:sz w:val="22"/>
          <w:szCs w:val="22"/>
          <w:lang w:val="es-CL"/>
        </w:rPr>
        <w:t xml:space="preserve">as </w:t>
      </w:r>
      <w:r w:rsidRPr="00CE0C5E">
        <w:rPr>
          <w:rFonts w:cstheme="minorHAnsi"/>
          <w:sz w:val="22"/>
          <w:szCs w:val="22"/>
          <w:lang w:val="es-CL"/>
        </w:rPr>
        <w:t xml:space="preserve">con sus respectivos códigos </w:t>
      </w:r>
      <w:r w:rsidR="00C27B13">
        <w:rPr>
          <w:rFonts w:cstheme="minorHAnsi"/>
          <w:sz w:val="22"/>
          <w:szCs w:val="22"/>
          <w:lang w:val="es-CL"/>
        </w:rPr>
        <w:t>arancelarios</w:t>
      </w:r>
      <w:r w:rsidR="00C27B13" w:rsidRPr="00CE0C5E">
        <w:rPr>
          <w:rFonts w:cstheme="minorHAnsi"/>
          <w:sz w:val="22"/>
          <w:szCs w:val="22"/>
          <w:lang w:val="es-CL"/>
        </w:rPr>
        <w:t xml:space="preserve"> </w:t>
      </w:r>
      <w:r w:rsidRPr="00CE0C5E">
        <w:rPr>
          <w:rFonts w:cstheme="minorHAnsi"/>
          <w:sz w:val="22"/>
          <w:szCs w:val="22"/>
          <w:lang w:val="es-CL"/>
        </w:rPr>
        <w:t xml:space="preserve">y </w:t>
      </w:r>
      <w:r w:rsidR="009840FF">
        <w:rPr>
          <w:rFonts w:cstheme="minorHAnsi"/>
          <w:sz w:val="22"/>
          <w:szCs w:val="22"/>
          <w:lang w:val="es-CL"/>
        </w:rPr>
        <w:t>n</w:t>
      </w:r>
      <w:r w:rsidRPr="00CE0C5E">
        <w:rPr>
          <w:rFonts w:cstheme="minorHAnsi"/>
          <w:sz w:val="22"/>
          <w:szCs w:val="22"/>
          <w:lang w:val="es-CL"/>
        </w:rPr>
        <w:t>úmero CAS</w:t>
      </w:r>
      <w:r w:rsidR="00C27B13">
        <w:rPr>
          <w:rFonts w:cstheme="minorHAnsi"/>
          <w:sz w:val="22"/>
          <w:szCs w:val="22"/>
          <w:lang w:val="es-CL"/>
        </w:rPr>
        <w:t>.</w:t>
      </w:r>
    </w:p>
    <w:p w14:paraId="552A9175" w14:textId="77777777" w:rsidR="00161915" w:rsidRDefault="00161915" w:rsidP="004C105F">
      <w:pPr>
        <w:spacing w:line="320" w:lineRule="exact"/>
        <w:jc w:val="both"/>
        <w:rPr>
          <w:rFonts w:cstheme="minorHAnsi"/>
          <w:sz w:val="22"/>
          <w:szCs w:val="22"/>
          <w:lang w:val="es-CL"/>
        </w:rPr>
      </w:pPr>
    </w:p>
    <w:p w14:paraId="5D1B2119" w14:textId="38E3C366" w:rsidR="00161915" w:rsidRDefault="00161915" w:rsidP="004C105F">
      <w:pPr>
        <w:spacing w:line="320" w:lineRule="exact"/>
        <w:jc w:val="both"/>
        <w:rPr>
          <w:rFonts w:cstheme="minorHAnsi"/>
          <w:sz w:val="22"/>
          <w:szCs w:val="22"/>
          <w:lang w:val="es-CL"/>
        </w:rPr>
      </w:pPr>
      <w:r>
        <w:rPr>
          <w:rFonts w:cstheme="minorHAnsi"/>
          <w:sz w:val="22"/>
          <w:szCs w:val="22"/>
          <w:lang w:val="es-CL"/>
        </w:rPr>
        <w:t xml:space="preserve">Que, por su parte, el artículo </w:t>
      </w:r>
      <w:r w:rsidR="009840FF">
        <w:rPr>
          <w:rFonts w:cstheme="minorHAnsi"/>
          <w:sz w:val="22"/>
          <w:szCs w:val="22"/>
          <w:lang w:val="es-CL"/>
        </w:rPr>
        <w:t>d</w:t>
      </w:r>
      <w:r>
        <w:rPr>
          <w:rFonts w:cstheme="minorHAnsi"/>
          <w:sz w:val="22"/>
          <w:szCs w:val="22"/>
          <w:lang w:val="es-CL"/>
        </w:rPr>
        <w:t xml:space="preserve">ecimoquinto </w:t>
      </w:r>
      <w:r w:rsidR="009840FF">
        <w:rPr>
          <w:rFonts w:cstheme="minorHAnsi"/>
          <w:sz w:val="22"/>
          <w:szCs w:val="22"/>
          <w:lang w:val="es-CL"/>
        </w:rPr>
        <w:t xml:space="preserve">se refiere </w:t>
      </w:r>
      <w:r>
        <w:rPr>
          <w:rFonts w:cstheme="minorHAnsi"/>
          <w:sz w:val="22"/>
          <w:szCs w:val="22"/>
          <w:lang w:val="es-CL"/>
        </w:rPr>
        <w:t xml:space="preserve">a los criterios a aplicar para el caso en que una sustancia química sujeta a control se presente en forma de mezcla con otras sustancias químicas no sujetas a fiscalización, </w:t>
      </w:r>
      <w:r w:rsidR="00A11DCB">
        <w:rPr>
          <w:rFonts w:cstheme="minorHAnsi"/>
          <w:sz w:val="22"/>
          <w:szCs w:val="22"/>
          <w:lang w:val="es-CL"/>
        </w:rPr>
        <w:t>conforme a los cuales, si la mezcla contiene sustancias de la Lista I, cualquiera sea el porcentaje, se considerará como una sustancia de dicha lista</w:t>
      </w:r>
      <w:r w:rsidR="009840FF">
        <w:rPr>
          <w:rFonts w:cstheme="minorHAnsi"/>
          <w:sz w:val="22"/>
          <w:szCs w:val="22"/>
          <w:lang w:val="es-CL"/>
        </w:rPr>
        <w:t>. S</w:t>
      </w:r>
      <w:r w:rsidR="00A11DCB">
        <w:rPr>
          <w:rFonts w:cstheme="minorHAnsi"/>
          <w:sz w:val="22"/>
          <w:szCs w:val="22"/>
          <w:lang w:val="es-CL"/>
        </w:rPr>
        <w:t>i la mezcla contiene una sustancia de la Lista II en porcentaje superior al 30%, se considerará como una sustancia de dicha lista; y si, la mezcla contiene dos o más sustancias de la Lista II y sumadas tiene</w:t>
      </w:r>
      <w:r w:rsidR="009840FF">
        <w:rPr>
          <w:rFonts w:cstheme="minorHAnsi"/>
          <w:sz w:val="22"/>
          <w:szCs w:val="22"/>
          <w:lang w:val="es-CL"/>
        </w:rPr>
        <w:t>n</w:t>
      </w:r>
      <w:r w:rsidR="00A11DCB">
        <w:rPr>
          <w:rFonts w:cstheme="minorHAnsi"/>
          <w:sz w:val="22"/>
          <w:szCs w:val="22"/>
          <w:lang w:val="es-CL"/>
        </w:rPr>
        <w:t xml:space="preserve"> un porcentaje superior al 30%, </w:t>
      </w:r>
      <w:r w:rsidR="009840FF">
        <w:rPr>
          <w:rFonts w:cstheme="minorHAnsi"/>
          <w:sz w:val="22"/>
          <w:szCs w:val="22"/>
          <w:lang w:val="es-CL"/>
        </w:rPr>
        <w:t>se considerará</w:t>
      </w:r>
      <w:r w:rsidR="00A11DCB">
        <w:rPr>
          <w:rFonts w:cstheme="minorHAnsi"/>
          <w:sz w:val="22"/>
          <w:szCs w:val="22"/>
          <w:lang w:val="es-CL"/>
        </w:rPr>
        <w:t xml:space="preserve"> como una sustancia de dicha lista.</w:t>
      </w:r>
    </w:p>
    <w:p w14:paraId="74D1B5FD" w14:textId="77777777" w:rsidR="00CE0C5E" w:rsidRDefault="00CE0C5E" w:rsidP="004C105F">
      <w:pPr>
        <w:spacing w:line="320" w:lineRule="exact"/>
        <w:jc w:val="both"/>
        <w:rPr>
          <w:rFonts w:cstheme="minorHAnsi"/>
          <w:sz w:val="22"/>
          <w:szCs w:val="22"/>
          <w:lang w:val="es-CL"/>
        </w:rPr>
      </w:pPr>
    </w:p>
    <w:p w14:paraId="2C3F990E" w14:textId="77777777" w:rsidR="00CE0C5E" w:rsidRPr="00C85059" w:rsidRDefault="00CE0C5E" w:rsidP="004C105F">
      <w:pPr>
        <w:spacing w:line="320" w:lineRule="exact"/>
        <w:jc w:val="both"/>
        <w:rPr>
          <w:rStyle w:val="ui-provider"/>
          <w:sz w:val="22"/>
          <w:szCs w:val="22"/>
        </w:rPr>
      </w:pPr>
      <w:r w:rsidRPr="00F855C4">
        <w:rPr>
          <w:rFonts w:cstheme="minorHAnsi"/>
          <w:sz w:val="22"/>
          <w:szCs w:val="22"/>
          <w:lang w:val="es-CL"/>
        </w:rPr>
        <w:t>Que,</w:t>
      </w:r>
      <w:r w:rsidR="00F855C4">
        <w:rPr>
          <w:rFonts w:cstheme="minorHAnsi"/>
          <w:sz w:val="22"/>
          <w:szCs w:val="22"/>
          <w:lang w:val="es-CL"/>
        </w:rPr>
        <w:t xml:space="preserve"> </w:t>
      </w:r>
      <w:r w:rsidR="00C27B13">
        <w:rPr>
          <w:rFonts w:cstheme="minorHAnsi"/>
          <w:sz w:val="22"/>
          <w:szCs w:val="22"/>
          <w:lang w:val="es-CL"/>
        </w:rPr>
        <w:t>en virtud de</w:t>
      </w:r>
      <w:r w:rsidR="00F855C4" w:rsidRPr="00F855C4">
        <w:rPr>
          <w:rFonts w:cstheme="minorHAnsi"/>
          <w:sz w:val="22"/>
          <w:szCs w:val="22"/>
          <w:lang w:val="es-CL"/>
        </w:rPr>
        <w:t xml:space="preserve"> los artículos </w:t>
      </w:r>
      <w:r w:rsidR="0086281A">
        <w:rPr>
          <w:rFonts w:cstheme="minorHAnsi"/>
          <w:sz w:val="22"/>
          <w:szCs w:val="22"/>
          <w:lang w:val="es-CL"/>
        </w:rPr>
        <w:t>duodécimo y decimotercero</w:t>
      </w:r>
      <w:r w:rsidR="00F855C4" w:rsidRPr="00F855C4">
        <w:rPr>
          <w:rFonts w:cstheme="minorHAnsi"/>
          <w:sz w:val="22"/>
          <w:szCs w:val="22"/>
          <w:lang w:val="es-CL"/>
        </w:rPr>
        <w:t xml:space="preserve"> del </w:t>
      </w:r>
      <w:r w:rsidR="00E7211C">
        <w:rPr>
          <w:rFonts w:cstheme="minorHAnsi"/>
          <w:sz w:val="22"/>
          <w:szCs w:val="22"/>
          <w:lang w:val="es-CL"/>
        </w:rPr>
        <w:t>r</w:t>
      </w:r>
      <w:r w:rsidR="00E7211C" w:rsidRPr="00F855C4">
        <w:rPr>
          <w:rFonts w:cstheme="minorHAnsi"/>
          <w:sz w:val="22"/>
          <w:szCs w:val="22"/>
          <w:lang w:val="es-CL"/>
        </w:rPr>
        <w:t>eglamento</w:t>
      </w:r>
      <w:r w:rsidR="00F855C4" w:rsidRPr="00F855C4">
        <w:rPr>
          <w:rFonts w:cstheme="minorHAnsi"/>
          <w:sz w:val="22"/>
          <w:szCs w:val="22"/>
          <w:lang w:val="es-CL"/>
        </w:rPr>
        <w:t xml:space="preserve">, </w:t>
      </w:r>
      <w:r w:rsidRPr="00F855C4">
        <w:rPr>
          <w:rFonts w:cstheme="minorHAnsi"/>
          <w:sz w:val="22"/>
          <w:szCs w:val="22"/>
          <w:lang w:val="es-CL"/>
        </w:rPr>
        <w:t xml:space="preserve">las personas naturales o jurídicas que se encuentren inscritas en el </w:t>
      </w:r>
      <w:r w:rsidR="00F855C4" w:rsidRPr="00F855C4">
        <w:rPr>
          <w:rFonts w:cstheme="minorHAnsi"/>
          <w:sz w:val="22"/>
          <w:szCs w:val="22"/>
          <w:lang w:val="es-CL"/>
        </w:rPr>
        <w:t>“</w:t>
      </w:r>
      <w:r w:rsidR="00F855C4" w:rsidRPr="00F855E7">
        <w:rPr>
          <w:rFonts w:cstheme="minorHAnsi"/>
          <w:sz w:val="22"/>
          <w:szCs w:val="22"/>
          <w:lang w:val="es-CL"/>
        </w:rPr>
        <w:t>Registro Especial de Usuarios de Sustancias Químicas Controladas</w:t>
      </w:r>
      <w:r w:rsidR="00F855C4" w:rsidRPr="00F855C4">
        <w:rPr>
          <w:rFonts w:cstheme="minorHAnsi"/>
          <w:sz w:val="22"/>
          <w:szCs w:val="22"/>
          <w:lang w:val="es-CL"/>
        </w:rPr>
        <w:t>”</w:t>
      </w:r>
      <w:r w:rsidR="00C27B13">
        <w:rPr>
          <w:rFonts w:cstheme="minorHAnsi"/>
          <w:sz w:val="22"/>
          <w:szCs w:val="22"/>
          <w:lang w:val="es-CL"/>
        </w:rPr>
        <w:t xml:space="preserve"> en la </w:t>
      </w:r>
      <w:r w:rsidR="00C27B13">
        <w:rPr>
          <w:rFonts w:cstheme="minorHAnsi"/>
          <w:sz w:val="22"/>
          <w:szCs w:val="22"/>
          <w:lang w:val="es-CL"/>
        </w:rPr>
        <w:lastRenderedPageBreak/>
        <w:t>forma señalada</w:t>
      </w:r>
      <w:r w:rsidR="008A1572">
        <w:rPr>
          <w:rFonts w:cstheme="minorHAnsi"/>
          <w:sz w:val="22"/>
          <w:szCs w:val="22"/>
          <w:lang w:val="es-CL"/>
        </w:rPr>
        <w:t>,</w:t>
      </w:r>
      <w:r w:rsidRPr="00F855C4">
        <w:rPr>
          <w:rFonts w:cstheme="minorHAnsi"/>
          <w:sz w:val="22"/>
          <w:szCs w:val="22"/>
          <w:lang w:val="es-CL"/>
        </w:rPr>
        <w:t xml:space="preserve"> que tengan previsto efectuar una operación de importación o exportación de alguna de las sustancias químicas controladas pertenecientes a las Listas</w:t>
      </w:r>
      <w:r w:rsidR="00E7211C" w:rsidRPr="00F855C4">
        <w:rPr>
          <w:rFonts w:cstheme="minorHAnsi"/>
          <w:sz w:val="22"/>
          <w:szCs w:val="22"/>
          <w:lang w:val="es-CL"/>
        </w:rPr>
        <w:t xml:space="preserve"> </w:t>
      </w:r>
      <w:r w:rsidRPr="00F855C4">
        <w:rPr>
          <w:rFonts w:cstheme="minorHAnsi"/>
          <w:sz w:val="22"/>
          <w:szCs w:val="22"/>
          <w:lang w:val="es-CL"/>
        </w:rPr>
        <w:t>I y II, deberán comunicar tal situación a la</w:t>
      </w:r>
      <w:r w:rsidR="00C27B13">
        <w:rPr>
          <w:rFonts w:cstheme="minorHAnsi"/>
          <w:sz w:val="22"/>
          <w:szCs w:val="22"/>
          <w:lang w:val="es-CL"/>
        </w:rPr>
        <w:t xml:space="preserve"> </w:t>
      </w:r>
      <w:r w:rsidRPr="00F855C4">
        <w:rPr>
          <w:rFonts w:cstheme="minorHAnsi"/>
          <w:sz w:val="22"/>
          <w:szCs w:val="22"/>
          <w:lang w:val="es-CL"/>
        </w:rPr>
        <w:t>Subsecretaría del Interior</w:t>
      </w:r>
      <w:r w:rsidR="00F855C4" w:rsidRPr="00F855C4">
        <w:rPr>
          <w:rFonts w:cstheme="minorHAnsi"/>
          <w:sz w:val="22"/>
          <w:szCs w:val="22"/>
          <w:lang w:val="es-CL"/>
        </w:rPr>
        <w:t>,</w:t>
      </w:r>
      <w:r w:rsidRPr="00F855C4">
        <w:rPr>
          <w:rFonts w:cstheme="minorHAnsi"/>
          <w:sz w:val="22"/>
          <w:szCs w:val="22"/>
          <w:lang w:val="es-CL"/>
        </w:rPr>
        <w:t xml:space="preserve"> con una anticipación mínima de 7 días corridos </w:t>
      </w:r>
      <w:r w:rsidR="007B7074">
        <w:rPr>
          <w:rFonts w:cstheme="minorHAnsi"/>
          <w:sz w:val="22"/>
          <w:szCs w:val="22"/>
          <w:lang w:val="es-CL"/>
        </w:rPr>
        <w:t>al</w:t>
      </w:r>
      <w:r w:rsidRPr="00F855C4">
        <w:rPr>
          <w:rFonts w:cstheme="minorHAnsi"/>
          <w:sz w:val="22"/>
          <w:szCs w:val="22"/>
          <w:lang w:val="es-CL"/>
        </w:rPr>
        <w:t xml:space="preserve"> embarque de las mercancías.</w:t>
      </w:r>
      <w:r w:rsidR="00E70E0A">
        <w:rPr>
          <w:rFonts w:cstheme="minorHAnsi"/>
          <w:sz w:val="22"/>
          <w:szCs w:val="22"/>
          <w:lang w:val="es-CL"/>
        </w:rPr>
        <w:t xml:space="preserve"> Esta comunicación se realiza</w:t>
      </w:r>
      <w:r w:rsidR="00E7211C">
        <w:rPr>
          <w:rFonts w:cstheme="minorHAnsi"/>
          <w:sz w:val="22"/>
          <w:szCs w:val="22"/>
          <w:lang w:val="es-CL"/>
        </w:rPr>
        <w:t>rá</w:t>
      </w:r>
      <w:r w:rsidR="00E70E0A">
        <w:rPr>
          <w:rFonts w:cstheme="minorHAnsi"/>
          <w:sz w:val="22"/>
          <w:szCs w:val="22"/>
          <w:lang w:val="es-CL"/>
        </w:rPr>
        <w:t xml:space="preserve"> </w:t>
      </w:r>
      <w:r w:rsidR="00E7211C">
        <w:rPr>
          <w:rFonts w:cstheme="minorHAnsi"/>
          <w:sz w:val="22"/>
          <w:szCs w:val="22"/>
          <w:lang w:val="es-CL"/>
        </w:rPr>
        <w:t>a través d</w:t>
      </w:r>
      <w:r w:rsidR="00E70E0A">
        <w:rPr>
          <w:rFonts w:cstheme="minorHAnsi"/>
          <w:sz w:val="22"/>
          <w:szCs w:val="22"/>
          <w:lang w:val="es-CL"/>
        </w:rPr>
        <w:t xml:space="preserve">el </w:t>
      </w:r>
      <w:r w:rsidR="009658C9">
        <w:rPr>
          <w:rFonts w:cstheme="minorHAnsi"/>
          <w:sz w:val="22"/>
          <w:szCs w:val="22"/>
          <w:lang w:val="es-CL"/>
        </w:rPr>
        <w:t xml:space="preserve">formulario </w:t>
      </w:r>
      <w:r w:rsidR="00E7211C">
        <w:rPr>
          <w:rFonts w:cstheme="minorHAnsi"/>
          <w:sz w:val="22"/>
          <w:szCs w:val="22"/>
          <w:lang w:val="es-CL"/>
        </w:rPr>
        <w:t>denominado</w:t>
      </w:r>
      <w:r w:rsidR="00E70E0A">
        <w:rPr>
          <w:rFonts w:cstheme="minorHAnsi"/>
          <w:sz w:val="22"/>
          <w:szCs w:val="22"/>
          <w:lang w:val="es-CL"/>
        </w:rPr>
        <w:t xml:space="preserve"> “</w:t>
      </w:r>
      <w:r w:rsidR="00E70E0A" w:rsidRPr="002A5027">
        <w:rPr>
          <w:rFonts w:cstheme="minorHAnsi"/>
          <w:sz w:val="22"/>
          <w:szCs w:val="22"/>
          <w:lang w:val="es-CL"/>
        </w:rPr>
        <w:t xml:space="preserve">Solicitud </w:t>
      </w:r>
      <w:r w:rsidR="003261C6" w:rsidRPr="002A5027">
        <w:rPr>
          <w:rFonts w:cstheme="minorHAnsi"/>
          <w:sz w:val="22"/>
          <w:szCs w:val="22"/>
          <w:lang w:val="es-CL"/>
        </w:rPr>
        <w:t xml:space="preserve">de Comunicación Anticipada </w:t>
      </w:r>
      <w:r w:rsidR="00E70E0A" w:rsidRPr="002A5027">
        <w:rPr>
          <w:rFonts w:cstheme="minorHAnsi"/>
          <w:sz w:val="22"/>
          <w:szCs w:val="22"/>
          <w:lang w:val="es-CL"/>
        </w:rPr>
        <w:t>de importación/exportación”</w:t>
      </w:r>
      <w:r w:rsidR="009840FF">
        <w:rPr>
          <w:rFonts w:cstheme="minorHAnsi"/>
          <w:sz w:val="22"/>
          <w:szCs w:val="22"/>
          <w:lang w:val="es-CL"/>
        </w:rPr>
        <w:t xml:space="preserve"> –según sea el caso–</w:t>
      </w:r>
      <w:r w:rsidR="00FF4B15">
        <w:rPr>
          <w:rFonts w:cstheme="minorHAnsi"/>
          <w:sz w:val="22"/>
          <w:szCs w:val="22"/>
          <w:lang w:val="es-CL"/>
        </w:rPr>
        <w:t xml:space="preserve"> </w:t>
      </w:r>
      <w:r w:rsidR="000D6A71">
        <w:rPr>
          <w:rFonts w:cstheme="minorHAnsi"/>
          <w:sz w:val="22"/>
          <w:szCs w:val="22"/>
          <w:lang w:val="es-CL"/>
        </w:rPr>
        <w:t>ingresando al</w:t>
      </w:r>
      <w:r w:rsidR="00FF4B15">
        <w:rPr>
          <w:rFonts w:cstheme="minorHAnsi"/>
          <w:sz w:val="22"/>
          <w:szCs w:val="22"/>
          <w:lang w:val="es-CL"/>
        </w:rPr>
        <w:t xml:space="preserve"> “Sistema de Registro y Administración de Sustancias Químicas Controladas” (SIREGAD – SQC), </w:t>
      </w:r>
      <w:r w:rsidR="002E61CD">
        <w:rPr>
          <w:rFonts w:cstheme="minorHAnsi"/>
          <w:sz w:val="22"/>
          <w:szCs w:val="22"/>
          <w:lang w:val="es-CL"/>
        </w:rPr>
        <w:t>a través de</w:t>
      </w:r>
      <w:r w:rsidR="00FF4B15">
        <w:rPr>
          <w:rFonts w:cstheme="minorHAnsi"/>
          <w:sz w:val="22"/>
          <w:szCs w:val="22"/>
          <w:lang w:val="es-CL"/>
        </w:rPr>
        <w:t xml:space="preserve"> la página web de la Subsecretaría del Interior</w:t>
      </w:r>
      <w:r w:rsidR="002E61CD">
        <w:rPr>
          <w:rFonts w:cstheme="minorHAnsi"/>
          <w:sz w:val="22"/>
          <w:szCs w:val="22"/>
          <w:lang w:val="es-CL"/>
        </w:rPr>
        <w:t xml:space="preserve">,  </w:t>
      </w:r>
      <w:hyperlink r:id="rId11" w:history="1">
        <w:r w:rsidR="002A5027" w:rsidRPr="00C85059">
          <w:rPr>
            <w:rStyle w:val="Hipervnculo"/>
            <w:sz w:val="22"/>
            <w:szCs w:val="22"/>
          </w:rPr>
          <w:t>https://siregad.interior.gob.cl/OficinaSiregad/tramites/tramitesDisponibles.do</w:t>
        </w:r>
      </w:hyperlink>
      <w:r w:rsidR="002E61CD">
        <w:rPr>
          <w:rStyle w:val="ui-provider"/>
          <w:sz w:val="22"/>
          <w:szCs w:val="22"/>
        </w:rPr>
        <w:t xml:space="preserve"> .</w:t>
      </w:r>
    </w:p>
    <w:p w14:paraId="1EDF8887" w14:textId="77777777" w:rsidR="00CE0C5E" w:rsidRPr="00F855E7" w:rsidRDefault="00CE0C5E" w:rsidP="004C105F">
      <w:pPr>
        <w:spacing w:line="320" w:lineRule="exact"/>
        <w:jc w:val="both"/>
        <w:rPr>
          <w:rFonts w:cstheme="minorHAnsi"/>
          <w:sz w:val="22"/>
          <w:szCs w:val="22"/>
          <w:lang w:val="es-CL"/>
        </w:rPr>
      </w:pPr>
    </w:p>
    <w:p w14:paraId="00855FBD" w14:textId="5BCE2FB9" w:rsidR="00F855E7" w:rsidRPr="00F855E7" w:rsidRDefault="00F855E7" w:rsidP="004C105F">
      <w:pPr>
        <w:spacing w:line="320" w:lineRule="exact"/>
        <w:jc w:val="both"/>
        <w:rPr>
          <w:rFonts w:cstheme="minorHAnsi"/>
          <w:sz w:val="22"/>
          <w:szCs w:val="22"/>
          <w:lang w:val="es-CL"/>
        </w:rPr>
      </w:pPr>
      <w:r w:rsidRPr="00F855E7">
        <w:rPr>
          <w:rFonts w:cstheme="minorHAnsi"/>
          <w:sz w:val="22"/>
          <w:szCs w:val="22"/>
        </w:rPr>
        <w:t xml:space="preserve">Que, el inciso </w:t>
      </w:r>
      <w:r w:rsidR="0086281A">
        <w:rPr>
          <w:rFonts w:cstheme="minorHAnsi"/>
          <w:sz w:val="22"/>
          <w:szCs w:val="22"/>
        </w:rPr>
        <w:t>primero</w:t>
      </w:r>
      <w:r w:rsidRPr="00F855E7">
        <w:rPr>
          <w:rFonts w:cstheme="minorHAnsi"/>
          <w:sz w:val="22"/>
          <w:szCs w:val="22"/>
        </w:rPr>
        <w:t xml:space="preserve"> del artículo 77 de la Ordenanza de Aduana</w:t>
      </w:r>
      <w:r w:rsidR="000D6A71">
        <w:rPr>
          <w:rFonts w:cstheme="minorHAnsi"/>
          <w:sz w:val="22"/>
          <w:szCs w:val="22"/>
        </w:rPr>
        <w:t>s,</w:t>
      </w:r>
      <w:r w:rsidR="007E7BC6">
        <w:rPr>
          <w:rFonts w:cstheme="minorHAnsi"/>
          <w:sz w:val="22"/>
          <w:szCs w:val="22"/>
        </w:rPr>
        <w:t xml:space="preserve"> dispone que</w:t>
      </w:r>
      <w:r w:rsidRPr="00F855E7">
        <w:rPr>
          <w:rFonts w:cstheme="minorHAnsi"/>
          <w:sz w:val="22"/>
          <w:szCs w:val="22"/>
        </w:rPr>
        <w:t xml:space="preserve"> </w:t>
      </w:r>
      <w:r w:rsidRPr="00F855E7">
        <w:rPr>
          <w:rFonts w:cstheme="minorHAnsi"/>
          <w:sz w:val="22"/>
          <w:szCs w:val="22"/>
          <w:lang w:val="es-CL"/>
        </w:rPr>
        <w:t xml:space="preserve">el Director Nacional de Aduanas señalará los documentos, visaciones o exigencias que se requieran para la tramitación de las destinaciones aduaneras </w:t>
      </w:r>
      <w:proofErr w:type="gramStart"/>
      <w:r w:rsidRPr="00F855E7">
        <w:rPr>
          <w:rFonts w:cstheme="minorHAnsi"/>
          <w:sz w:val="22"/>
          <w:szCs w:val="22"/>
          <w:lang w:val="es-CL"/>
        </w:rPr>
        <w:t>de acuerdo a</w:t>
      </w:r>
      <w:proofErr w:type="gramEnd"/>
      <w:r w:rsidRPr="00F855E7">
        <w:rPr>
          <w:rFonts w:cstheme="minorHAnsi"/>
          <w:sz w:val="22"/>
          <w:szCs w:val="22"/>
          <w:lang w:val="es-CL"/>
        </w:rPr>
        <w:t xml:space="preserve"> las normas legales y reglamentarias. </w:t>
      </w:r>
    </w:p>
    <w:p w14:paraId="17B68E15" w14:textId="77777777" w:rsidR="00F855E7" w:rsidRPr="00F855E7" w:rsidRDefault="00F855E7" w:rsidP="004C105F">
      <w:pPr>
        <w:spacing w:line="320" w:lineRule="exact"/>
        <w:jc w:val="both"/>
        <w:rPr>
          <w:rFonts w:cstheme="minorHAnsi"/>
          <w:sz w:val="22"/>
          <w:szCs w:val="22"/>
          <w:lang w:val="es-CL"/>
        </w:rPr>
      </w:pPr>
    </w:p>
    <w:p w14:paraId="51758CDA" w14:textId="77777777" w:rsidR="00E7211C" w:rsidRDefault="00F855E7" w:rsidP="004C105F">
      <w:pPr>
        <w:spacing w:line="320" w:lineRule="exact"/>
        <w:jc w:val="both"/>
        <w:rPr>
          <w:rFonts w:cstheme="minorHAnsi"/>
          <w:sz w:val="22"/>
          <w:szCs w:val="22"/>
          <w:lang w:val="es-CL"/>
        </w:rPr>
      </w:pPr>
      <w:r w:rsidRPr="00F855E7">
        <w:rPr>
          <w:rFonts w:cstheme="minorHAnsi"/>
          <w:sz w:val="22"/>
          <w:szCs w:val="22"/>
          <w:lang w:val="es-CL"/>
        </w:rPr>
        <w:t>Que, en consideración a lo expuesto, resulta necesario establecer como documento</w:t>
      </w:r>
      <w:r w:rsidR="00550110">
        <w:rPr>
          <w:rFonts w:cstheme="minorHAnsi"/>
          <w:sz w:val="22"/>
          <w:szCs w:val="22"/>
          <w:lang w:val="es-CL"/>
        </w:rPr>
        <w:t>s</w:t>
      </w:r>
      <w:r w:rsidRPr="00F855E7">
        <w:rPr>
          <w:rFonts w:cstheme="minorHAnsi"/>
          <w:sz w:val="22"/>
          <w:szCs w:val="22"/>
          <w:lang w:val="es-CL"/>
        </w:rPr>
        <w:t xml:space="preserve"> de base de la</w:t>
      </w:r>
      <w:r w:rsidR="001C7B1D">
        <w:rPr>
          <w:rFonts w:cstheme="minorHAnsi"/>
          <w:sz w:val="22"/>
          <w:szCs w:val="22"/>
          <w:lang w:val="es-CL"/>
        </w:rPr>
        <w:t>s</w:t>
      </w:r>
      <w:r w:rsidRPr="00F855E7">
        <w:rPr>
          <w:rFonts w:cstheme="minorHAnsi"/>
          <w:sz w:val="22"/>
          <w:szCs w:val="22"/>
          <w:lang w:val="es-CL"/>
        </w:rPr>
        <w:t xml:space="preserve"> carpeta</w:t>
      </w:r>
      <w:r w:rsidR="001C7B1D">
        <w:rPr>
          <w:rFonts w:cstheme="minorHAnsi"/>
          <w:sz w:val="22"/>
          <w:szCs w:val="22"/>
          <w:lang w:val="es-CL"/>
        </w:rPr>
        <w:t>s</w:t>
      </w:r>
      <w:r w:rsidRPr="00F855E7">
        <w:rPr>
          <w:rFonts w:cstheme="minorHAnsi"/>
          <w:sz w:val="22"/>
          <w:szCs w:val="22"/>
          <w:lang w:val="es-CL"/>
        </w:rPr>
        <w:t xml:space="preserve"> de despacho de las declaraciones de importación y de exportación</w:t>
      </w:r>
      <w:r w:rsidR="008D7724">
        <w:rPr>
          <w:rFonts w:cstheme="minorHAnsi"/>
          <w:sz w:val="22"/>
          <w:szCs w:val="22"/>
          <w:lang w:val="es-CL"/>
        </w:rPr>
        <w:t>,</w:t>
      </w:r>
      <w:r w:rsidRPr="00F855E7">
        <w:rPr>
          <w:rFonts w:cstheme="minorHAnsi"/>
          <w:sz w:val="22"/>
          <w:szCs w:val="22"/>
          <w:lang w:val="es-CL"/>
        </w:rPr>
        <w:t xml:space="preserve"> </w:t>
      </w:r>
      <w:r w:rsidR="009840FF">
        <w:rPr>
          <w:rFonts w:cstheme="minorHAnsi"/>
          <w:sz w:val="22"/>
          <w:szCs w:val="22"/>
          <w:lang w:val="es-CL"/>
        </w:rPr>
        <w:t xml:space="preserve">el documento que da cuenta de la autorización de la inscripción </w:t>
      </w:r>
      <w:r w:rsidR="008D7724">
        <w:rPr>
          <w:rFonts w:cstheme="minorHAnsi"/>
          <w:sz w:val="22"/>
          <w:szCs w:val="22"/>
          <w:lang w:val="es-CL"/>
        </w:rPr>
        <w:t xml:space="preserve">del interesado </w:t>
      </w:r>
      <w:r w:rsidRPr="00F855E7">
        <w:rPr>
          <w:rFonts w:cstheme="minorHAnsi"/>
          <w:sz w:val="22"/>
          <w:szCs w:val="22"/>
          <w:lang w:val="es-CL"/>
        </w:rPr>
        <w:t>en el Registro Especial de Usuarios de Sustancias Químicas Controladas;</w:t>
      </w:r>
      <w:r w:rsidR="009840FF">
        <w:rPr>
          <w:rFonts w:cstheme="minorHAnsi"/>
          <w:sz w:val="22"/>
          <w:szCs w:val="22"/>
          <w:lang w:val="es-CL"/>
        </w:rPr>
        <w:t xml:space="preserve"> así como también, </w:t>
      </w:r>
      <w:r w:rsidR="00E70E0A">
        <w:rPr>
          <w:rFonts w:cstheme="minorHAnsi"/>
          <w:sz w:val="22"/>
          <w:szCs w:val="22"/>
          <w:lang w:val="es-CL"/>
        </w:rPr>
        <w:t xml:space="preserve">para el caso </w:t>
      </w:r>
      <w:r w:rsidR="008A1572">
        <w:rPr>
          <w:rFonts w:cstheme="minorHAnsi"/>
          <w:sz w:val="22"/>
          <w:szCs w:val="22"/>
          <w:lang w:val="es-CL"/>
        </w:rPr>
        <w:t xml:space="preserve">en que tales operaciones aduaneras amparen </w:t>
      </w:r>
      <w:r w:rsidR="00E70E0A">
        <w:rPr>
          <w:rFonts w:cstheme="minorHAnsi"/>
          <w:sz w:val="22"/>
          <w:szCs w:val="22"/>
          <w:lang w:val="es-CL"/>
        </w:rPr>
        <w:t xml:space="preserve">mercancías clasificadas en las </w:t>
      </w:r>
      <w:r w:rsidR="0086281A">
        <w:rPr>
          <w:rFonts w:cstheme="minorHAnsi"/>
          <w:sz w:val="22"/>
          <w:szCs w:val="22"/>
          <w:lang w:val="es-CL"/>
        </w:rPr>
        <w:t xml:space="preserve">Listas </w:t>
      </w:r>
      <w:r w:rsidR="00E70E0A">
        <w:rPr>
          <w:rFonts w:cstheme="minorHAnsi"/>
          <w:sz w:val="22"/>
          <w:szCs w:val="22"/>
          <w:lang w:val="es-CL"/>
        </w:rPr>
        <w:t>I y II</w:t>
      </w:r>
      <w:r w:rsidR="008A1572">
        <w:rPr>
          <w:rFonts w:cstheme="minorHAnsi"/>
          <w:sz w:val="22"/>
          <w:szCs w:val="22"/>
          <w:lang w:val="es-CL"/>
        </w:rPr>
        <w:t xml:space="preserve"> del reglamento</w:t>
      </w:r>
      <w:r w:rsidR="00E70E0A">
        <w:rPr>
          <w:rFonts w:cstheme="minorHAnsi"/>
          <w:sz w:val="22"/>
          <w:szCs w:val="22"/>
          <w:lang w:val="es-CL"/>
        </w:rPr>
        <w:t xml:space="preserve">, el </w:t>
      </w:r>
      <w:r w:rsidR="009658C9">
        <w:rPr>
          <w:rFonts w:cstheme="minorHAnsi"/>
          <w:sz w:val="22"/>
          <w:szCs w:val="22"/>
          <w:lang w:val="es-CL"/>
        </w:rPr>
        <w:t xml:space="preserve">formulario </w:t>
      </w:r>
      <w:r w:rsidR="00E70E0A">
        <w:rPr>
          <w:rFonts w:cstheme="minorHAnsi"/>
          <w:sz w:val="22"/>
          <w:szCs w:val="22"/>
          <w:lang w:val="es-CL"/>
        </w:rPr>
        <w:t xml:space="preserve">“Solicitud </w:t>
      </w:r>
      <w:r w:rsidR="003261C6">
        <w:rPr>
          <w:rFonts w:cstheme="minorHAnsi"/>
          <w:sz w:val="22"/>
          <w:szCs w:val="22"/>
          <w:lang w:val="es-CL"/>
        </w:rPr>
        <w:t xml:space="preserve">de Comunicación </w:t>
      </w:r>
      <w:r w:rsidR="00E70E0A">
        <w:rPr>
          <w:rFonts w:cstheme="minorHAnsi"/>
          <w:sz w:val="22"/>
          <w:szCs w:val="22"/>
          <w:lang w:val="es-CL"/>
        </w:rPr>
        <w:t>Anticipada de importación/exportación”</w:t>
      </w:r>
      <w:r w:rsidR="009840FF">
        <w:rPr>
          <w:rFonts w:cstheme="minorHAnsi"/>
          <w:sz w:val="22"/>
          <w:szCs w:val="22"/>
          <w:lang w:val="es-CL"/>
        </w:rPr>
        <w:t xml:space="preserve"> (según corresponda)</w:t>
      </w:r>
      <w:r w:rsidR="00E70E0A">
        <w:rPr>
          <w:rFonts w:cstheme="minorHAnsi"/>
          <w:sz w:val="22"/>
          <w:szCs w:val="22"/>
          <w:lang w:val="es-CL"/>
        </w:rPr>
        <w:t>, ambos emitidos por la Subsecretaría del Interior</w:t>
      </w:r>
      <w:r w:rsidR="00550110">
        <w:rPr>
          <w:rFonts w:cstheme="minorHAnsi"/>
          <w:sz w:val="22"/>
          <w:szCs w:val="22"/>
          <w:lang w:val="es-CL"/>
        </w:rPr>
        <w:t xml:space="preserve">. </w:t>
      </w:r>
    </w:p>
    <w:p w14:paraId="25A968A4" w14:textId="77777777" w:rsidR="00E7211C" w:rsidRDefault="00E7211C" w:rsidP="004C105F">
      <w:pPr>
        <w:spacing w:line="320" w:lineRule="exact"/>
        <w:jc w:val="both"/>
        <w:rPr>
          <w:rFonts w:cstheme="minorHAnsi"/>
          <w:sz w:val="22"/>
          <w:szCs w:val="22"/>
          <w:lang w:val="es-CL"/>
        </w:rPr>
      </w:pPr>
    </w:p>
    <w:p w14:paraId="6F202ADA" w14:textId="2FB03A89" w:rsidR="00F855E7" w:rsidRPr="00F855E7" w:rsidRDefault="00E7211C" w:rsidP="004C105F">
      <w:pPr>
        <w:spacing w:line="320" w:lineRule="exact"/>
        <w:jc w:val="both"/>
        <w:rPr>
          <w:rFonts w:cstheme="minorHAnsi"/>
          <w:sz w:val="22"/>
          <w:szCs w:val="22"/>
        </w:rPr>
      </w:pPr>
      <w:r>
        <w:rPr>
          <w:rFonts w:cstheme="minorHAnsi"/>
          <w:sz w:val="22"/>
          <w:szCs w:val="22"/>
          <w:lang w:val="es-CL"/>
        </w:rPr>
        <w:t>Que, en consecuencia,</w:t>
      </w:r>
      <w:r w:rsidR="00F855E7" w:rsidRPr="00F855E7">
        <w:rPr>
          <w:rFonts w:cstheme="minorHAnsi"/>
          <w:sz w:val="22"/>
          <w:szCs w:val="22"/>
          <w:lang w:val="es-CL"/>
        </w:rPr>
        <w:t xml:space="preserve"> </w:t>
      </w:r>
      <w:r>
        <w:rPr>
          <w:rFonts w:cstheme="minorHAnsi"/>
          <w:sz w:val="22"/>
          <w:szCs w:val="22"/>
          <w:lang w:val="es-CL"/>
        </w:rPr>
        <w:t xml:space="preserve">también </w:t>
      </w:r>
      <w:r w:rsidR="00550110">
        <w:rPr>
          <w:rFonts w:cstheme="minorHAnsi"/>
          <w:sz w:val="22"/>
          <w:szCs w:val="22"/>
          <w:lang w:val="es-CL"/>
        </w:rPr>
        <w:t xml:space="preserve">resulta necesario </w:t>
      </w:r>
      <w:r w:rsidR="00F855E7" w:rsidRPr="00F855E7">
        <w:rPr>
          <w:rFonts w:cstheme="minorHAnsi"/>
          <w:sz w:val="22"/>
          <w:szCs w:val="22"/>
          <w:lang w:val="es-CL"/>
        </w:rPr>
        <w:t xml:space="preserve">modificar las </w:t>
      </w:r>
      <w:r w:rsidR="008D7724">
        <w:rPr>
          <w:rFonts w:cstheme="minorHAnsi"/>
          <w:sz w:val="22"/>
          <w:szCs w:val="22"/>
          <w:lang w:val="es-CL"/>
        </w:rPr>
        <w:t>I</w:t>
      </w:r>
      <w:r w:rsidR="00F855E7" w:rsidRPr="00F855E7">
        <w:rPr>
          <w:rFonts w:cstheme="minorHAnsi"/>
          <w:sz w:val="22"/>
          <w:szCs w:val="22"/>
          <w:lang w:val="es-CL"/>
        </w:rPr>
        <w:t xml:space="preserve">nstrucciones de </w:t>
      </w:r>
      <w:r>
        <w:rPr>
          <w:rFonts w:cstheme="minorHAnsi"/>
          <w:sz w:val="22"/>
          <w:szCs w:val="22"/>
          <w:lang w:val="es-CL"/>
        </w:rPr>
        <w:t>l</w:t>
      </w:r>
      <w:r w:rsidRPr="00F855E7">
        <w:rPr>
          <w:rFonts w:cstheme="minorHAnsi"/>
          <w:sz w:val="22"/>
          <w:szCs w:val="22"/>
          <w:lang w:val="es-CL"/>
        </w:rPr>
        <w:t xml:space="preserve">lenado </w:t>
      </w:r>
      <w:r w:rsidR="00F855E7" w:rsidRPr="00F855E7">
        <w:rPr>
          <w:rFonts w:cstheme="minorHAnsi"/>
          <w:sz w:val="22"/>
          <w:szCs w:val="22"/>
          <w:lang w:val="es-CL"/>
        </w:rPr>
        <w:t xml:space="preserve">de las </w:t>
      </w:r>
      <w:r w:rsidR="00271B68">
        <w:rPr>
          <w:rFonts w:cstheme="minorHAnsi"/>
          <w:sz w:val="22"/>
          <w:szCs w:val="22"/>
          <w:lang w:val="es-CL"/>
        </w:rPr>
        <w:t>destinaciones aduaneras correspondientes</w:t>
      </w:r>
      <w:r w:rsidR="00F855E7" w:rsidRPr="00F855E7">
        <w:rPr>
          <w:rFonts w:cstheme="minorHAnsi"/>
          <w:sz w:val="22"/>
          <w:szCs w:val="22"/>
          <w:lang w:val="es-CL"/>
        </w:rPr>
        <w:t xml:space="preserve">, en orden a incorporar </w:t>
      </w:r>
      <w:r w:rsidR="007E7BC6">
        <w:rPr>
          <w:rFonts w:cstheme="minorHAnsi"/>
          <w:sz w:val="22"/>
          <w:szCs w:val="22"/>
          <w:lang w:val="es-CL"/>
        </w:rPr>
        <w:t xml:space="preserve">en las destinaciones aduaneras la información relativa a la inscripción del importador/exportador en el Registro </w:t>
      </w:r>
      <w:r w:rsidR="007E7BC6" w:rsidRPr="007E7BC6">
        <w:rPr>
          <w:rFonts w:cstheme="minorHAnsi"/>
          <w:sz w:val="22"/>
          <w:szCs w:val="22"/>
          <w:lang w:val="es-CL"/>
        </w:rPr>
        <w:t xml:space="preserve">Especial de Usuarios de Sustancias Químicas Controladas </w:t>
      </w:r>
      <w:r w:rsidR="007E7BC6">
        <w:rPr>
          <w:rFonts w:cstheme="minorHAnsi"/>
          <w:sz w:val="22"/>
          <w:szCs w:val="22"/>
          <w:lang w:val="es-CL"/>
        </w:rPr>
        <w:t xml:space="preserve">y la información pertinente del formulario </w:t>
      </w:r>
      <w:r w:rsidR="007E7BC6" w:rsidRPr="007E7BC6">
        <w:rPr>
          <w:rFonts w:cstheme="minorHAnsi"/>
          <w:sz w:val="22"/>
          <w:szCs w:val="22"/>
          <w:lang w:val="es-CL"/>
        </w:rPr>
        <w:t>Solicitud de Comunicación Anticipada de importación/exportación</w:t>
      </w:r>
      <w:r w:rsidR="007E7BC6">
        <w:rPr>
          <w:rFonts w:cstheme="minorHAnsi"/>
          <w:sz w:val="22"/>
          <w:szCs w:val="22"/>
          <w:lang w:val="es-CL"/>
        </w:rPr>
        <w:t>, de ser procedente.</w:t>
      </w:r>
    </w:p>
    <w:p w14:paraId="4018CDC7" w14:textId="77777777" w:rsidR="00F855E7" w:rsidRPr="00F855E7" w:rsidRDefault="00F855E7" w:rsidP="004C105F">
      <w:pPr>
        <w:spacing w:line="320" w:lineRule="exact"/>
        <w:jc w:val="both"/>
        <w:rPr>
          <w:rFonts w:cstheme="minorHAnsi"/>
          <w:sz w:val="22"/>
          <w:szCs w:val="22"/>
          <w:lang w:val="es-CL"/>
        </w:rPr>
      </w:pPr>
    </w:p>
    <w:p w14:paraId="129B2A61" w14:textId="77777777" w:rsidR="00C85059" w:rsidRDefault="00C85059" w:rsidP="004C105F">
      <w:pPr>
        <w:spacing w:line="320" w:lineRule="exact"/>
        <w:jc w:val="both"/>
        <w:rPr>
          <w:rFonts w:cstheme="minorHAnsi"/>
          <w:sz w:val="22"/>
          <w:szCs w:val="22"/>
        </w:rPr>
      </w:pPr>
      <w:r w:rsidRPr="00F855E7">
        <w:rPr>
          <w:rFonts w:cstheme="minorHAnsi"/>
          <w:sz w:val="22"/>
          <w:szCs w:val="22"/>
        </w:rPr>
        <w:t>Que, la modificación establecida por este acto administrativo corresponde a una acción que se encuentra en sintonía con el Objetivo Estratégico N°1</w:t>
      </w:r>
      <w:r w:rsidR="001C7B1D">
        <w:rPr>
          <w:rFonts w:cstheme="minorHAnsi"/>
          <w:sz w:val="22"/>
          <w:szCs w:val="22"/>
        </w:rPr>
        <w:t>, referente a</w:t>
      </w:r>
      <w:r w:rsidR="001C7B1D" w:rsidRPr="00F23669">
        <w:rPr>
          <w:rFonts w:cstheme="minorHAnsi"/>
          <w:sz w:val="22"/>
          <w:szCs w:val="22"/>
        </w:rPr>
        <w:t xml:space="preserve"> </w:t>
      </w:r>
      <w:r w:rsidR="00063CAA" w:rsidRPr="00F23669">
        <w:rPr>
          <w:rFonts w:cstheme="minorHAnsi"/>
          <w:sz w:val="22"/>
          <w:szCs w:val="22"/>
        </w:rPr>
        <w:t>“</w:t>
      </w:r>
      <w:r w:rsidRPr="00063CAA">
        <w:rPr>
          <w:rFonts w:cstheme="minorHAnsi"/>
          <w:sz w:val="22"/>
          <w:szCs w:val="22"/>
        </w:rPr>
        <w:t>Potenciar la función fiscalizadora en base a gestión de riesgos y fortalecer la calidad de la fiscalización en línea y la auditoría a posteriori”.</w:t>
      </w:r>
    </w:p>
    <w:p w14:paraId="65B591F8" w14:textId="77777777" w:rsidR="00C85059" w:rsidRDefault="00C85059" w:rsidP="004C105F">
      <w:pPr>
        <w:spacing w:line="320" w:lineRule="exact"/>
        <w:jc w:val="both"/>
        <w:rPr>
          <w:rFonts w:cstheme="minorHAnsi"/>
          <w:sz w:val="22"/>
          <w:szCs w:val="22"/>
        </w:rPr>
      </w:pPr>
    </w:p>
    <w:p w14:paraId="273CA60D" w14:textId="3CD3666B" w:rsidR="007E7BC6" w:rsidRDefault="00F855E7" w:rsidP="004C105F">
      <w:pPr>
        <w:spacing w:line="320" w:lineRule="exact"/>
        <w:jc w:val="both"/>
        <w:rPr>
          <w:rFonts w:cstheme="minorHAnsi"/>
          <w:sz w:val="22"/>
          <w:szCs w:val="22"/>
        </w:rPr>
      </w:pPr>
      <w:r w:rsidRPr="00F855E7">
        <w:rPr>
          <w:rFonts w:cstheme="minorHAnsi"/>
          <w:sz w:val="22"/>
          <w:szCs w:val="22"/>
        </w:rPr>
        <w:t>Que, en virtud de lo establecido en la Resolución N°223</w:t>
      </w:r>
      <w:r w:rsidR="00D72B81">
        <w:rPr>
          <w:rFonts w:cstheme="minorHAnsi"/>
          <w:sz w:val="22"/>
          <w:szCs w:val="22"/>
        </w:rPr>
        <w:t>,</w:t>
      </w:r>
      <w:r w:rsidRPr="00F855E7">
        <w:rPr>
          <w:rFonts w:cstheme="minorHAnsi"/>
          <w:sz w:val="22"/>
          <w:szCs w:val="22"/>
        </w:rPr>
        <w:t xml:space="preserve"> de 2022,</w:t>
      </w:r>
      <w:r w:rsidR="00D72B81">
        <w:rPr>
          <w:rFonts w:cstheme="minorHAnsi"/>
          <w:sz w:val="22"/>
          <w:szCs w:val="22"/>
        </w:rPr>
        <w:t xml:space="preserve"> de la Dirección Nacional de Aduana,</w:t>
      </w:r>
      <w:r w:rsidRPr="00F855E7">
        <w:rPr>
          <w:rFonts w:cstheme="minorHAnsi"/>
          <w:sz w:val="22"/>
          <w:szCs w:val="22"/>
        </w:rPr>
        <w:t xml:space="preserve"> que aprueba la actualización al Procedimiento de Publicación Anticipada, esta resolución fue puesta a disposición de los operadores del comercio internacional y de la ciudadanía, a través de la página web institucional, entre los días </w:t>
      </w:r>
      <w:r w:rsidR="00EB0EC5" w:rsidRPr="004A0503">
        <w:rPr>
          <w:rFonts w:cstheme="minorHAnsi"/>
          <w:sz w:val="22"/>
          <w:szCs w:val="22"/>
        </w:rPr>
        <w:t>03.05</w:t>
      </w:r>
      <w:r w:rsidRPr="004A0503">
        <w:rPr>
          <w:rFonts w:cstheme="minorHAnsi"/>
          <w:sz w:val="22"/>
          <w:szCs w:val="22"/>
        </w:rPr>
        <w:t>.202</w:t>
      </w:r>
      <w:r w:rsidR="003F7566" w:rsidRPr="004A0503">
        <w:rPr>
          <w:rFonts w:cstheme="minorHAnsi"/>
          <w:sz w:val="22"/>
          <w:szCs w:val="22"/>
        </w:rPr>
        <w:t>3</w:t>
      </w:r>
      <w:r w:rsidRPr="004A0503">
        <w:rPr>
          <w:rFonts w:cstheme="minorHAnsi"/>
          <w:sz w:val="22"/>
          <w:szCs w:val="22"/>
        </w:rPr>
        <w:t xml:space="preserve"> y </w:t>
      </w:r>
      <w:r w:rsidR="00EB0EC5" w:rsidRPr="004A0503">
        <w:rPr>
          <w:rFonts w:cstheme="minorHAnsi"/>
          <w:sz w:val="22"/>
          <w:szCs w:val="22"/>
        </w:rPr>
        <w:t>16</w:t>
      </w:r>
      <w:r w:rsidRPr="004A0503">
        <w:rPr>
          <w:rFonts w:cstheme="minorHAnsi"/>
          <w:sz w:val="22"/>
          <w:szCs w:val="22"/>
        </w:rPr>
        <w:t>.</w:t>
      </w:r>
      <w:r w:rsidR="00EB0EC5" w:rsidRPr="004A0503">
        <w:rPr>
          <w:rFonts w:cstheme="minorHAnsi"/>
          <w:sz w:val="22"/>
          <w:szCs w:val="22"/>
        </w:rPr>
        <w:t>05</w:t>
      </w:r>
      <w:r w:rsidRPr="004A0503">
        <w:rPr>
          <w:rFonts w:cstheme="minorHAnsi"/>
          <w:sz w:val="22"/>
          <w:szCs w:val="22"/>
        </w:rPr>
        <w:t>.202</w:t>
      </w:r>
      <w:r w:rsidR="003F7566" w:rsidRPr="004A0503">
        <w:rPr>
          <w:rFonts w:cstheme="minorHAnsi"/>
          <w:sz w:val="22"/>
          <w:szCs w:val="22"/>
        </w:rPr>
        <w:t>3</w:t>
      </w:r>
      <w:r w:rsidRPr="00F855E7">
        <w:rPr>
          <w:rFonts w:cstheme="minorHAnsi"/>
          <w:sz w:val="22"/>
          <w:szCs w:val="22"/>
        </w:rPr>
        <w:t>, a objeto de ser conocida con anticipación, recibir preguntas, comentarios y observaciones para minimizar errores o dificultades prácticas de aplicación antes de su adopción definitiva</w:t>
      </w:r>
      <w:r w:rsidR="001C7B1D">
        <w:rPr>
          <w:rFonts w:cstheme="minorHAnsi"/>
          <w:sz w:val="22"/>
          <w:szCs w:val="22"/>
        </w:rPr>
        <w:t>; no obstante</w:t>
      </w:r>
      <w:r w:rsidR="00D72B81">
        <w:rPr>
          <w:rFonts w:cstheme="minorHAnsi"/>
          <w:sz w:val="22"/>
          <w:szCs w:val="22"/>
        </w:rPr>
        <w:t xml:space="preserve"> durante </w:t>
      </w:r>
      <w:r w:rsidR="002043C9">
        <w:rPr>
          <w:rFonts w:cstheme="minorHAnsi"/>
          <w:sz w:val="22"/>
          <w:szCs w:val="22"/>
        </w:rPr>
        <w:t>el referido</w:t>
      </w:r>
      <w:r w:rsidR="00D72B81">
        <w:rPr>
          <w:rFonts w:cstheme="minorHAnsi"/>
          <w:sz w:val="22"/>
          <w:szCs w:val="22"/>
        </w:rPr>
        <w:t xml:space="preserve"> periodo</w:t>
      </w:r>
      <w:r w:rsidR="001C7B1D">
        <w:rPr>
          <w:rFonts w:cstheme="minorHAnsi"/>
          <w:sz w:val="22"/>
          <w:szCs w:val="22"/>
        </w:rPr>
        <w:t xml:space="preserve">, no se recibieron </w:t>
      </w:r>
      <w:r w:rsidR="007D770D">
        <w:rPr>
          <w:rFonts w:cstheme="minorHAnsi"/>
          <w:sz w:val="22"/>
          <w:szCs w:val="22"/>
        </w:rPr>
        <w:t>comentarios</w:t>
      </w:r>
      <w:r w:rsidR="007E7BC6">
        <w:rPr>
          <w:rFonts w:cstheme="minorHAnsi"/>
          <w:sz w:val="22"/>
          <w:szCs w:val="22"/>
        </w:rPr>
        <w:t xml:space="preserve">. </w:t>
      </w:r>
    </w:p>
    <w:p w14:paraId="72785298" w14:textId="77777777" w:rsidR="007E7BC6" w:rsidRDefault="007E7BC6" w:rsidP="004C105F">
      <w:pPr>
        <w:spacing w:line="320" w:lineRule="exact"/>
        <w:jc w:val="both"/>
        <w:rPr>
          <w:rFonts w:cstheme="minorHAnsi"/>
          <w:sz w:val="22"/>
          <w:szCs w:val="22"/>
        </w:rPr>
      </w:pPr>
    </w:p>
    <w:p w14:paraId="01ADC2EB" w14:textId="0C7328D0" w:rsidR="00F855E7" w:rsidRPr="00F855E7" w:rsidRDefault="007E7BC6" w:rsidP="004C105F">
      <w:pPr>
        <w:spacing w:line="320" w:lineRule="exact"/>
        <w:jc w:val="both"/>
        <w:rPr>
          <w:rFonts w:cstheme="minorHAnsi"/>
          <w:sz w:val="22"/>
          <w:szCs w:val="22"/>
        </w:rPr>
      </w:pPr>
      <w:r>
        <w:rPr>
          <w:rFonts w:cstheme="minorHAnsi"/>
          <w:sz w:val="22"/>
          <w:szCs w:val="22"/>
        </w:rPr>
        <w:t xml:space="preserve">Que, </w:t>
      </w:r>
      <w:r w:rsidR="002043C9">
        <w:rPr>
          <w:rFonts w:cstheme="minorHAnsi"/>
          <w:sz w:val="22"/>
          <w:szCs w:val="22"/>
        </w:rPr>
        <w:t>con ocasión de</w:t>
      </w:r>
      <w:r>
        <w:rPr>
          <w:rFonts w:cstheme="minorHAnsi"/>
          <w:sz w:val="22"/>
          <w:szCs w:val="22"/>
        </w:rPr>
        <w:t xml:space="preserve"> </w:t>
      </w:r>
      <w:r w:rsidR="00F519F6">
        <w:rPr>
          <w:rFonts w:cstheme="minorHAnsi"/>
          <w:sz w:val="22"/>
          <w:szCs w:val="22"/>
        </w:rPr>
        <w:t>la promulgación</w:t>
      </w:r>
      <w:r>
        <w:rPr>
          <w:rFonts w:cstheme="minorHAnsi"/>
          <w:sz w:val="22"/>
          <w:szCs w:val="22"/>
        </w:rPr>
        <w:t xml:space="preserve"> de la ley N°21.575 –que </w:t>
      </w:r>
      <w:r w:rsidRPr="007E7BC6">
        <w:rPr>
          <w:rFonts w:cstheme="minorHAnsi"/>
          <w:sz w:val="22"/>
          <w:szCs w:val="22"/>
        </w:rPr>
        <w:t>modifica diversos cuerpos legales con el objeto de mejorar la persecución del narcotráfico y crimen organizado, regular el destino de los bienes incautados en esos delitos y fortalecer las instituciones de rehabilitación y reinserción social</w:t>
      </w:r>
      <w:r>
        <w:rPr>
          <w:rFonts w:cstheme="minorHAnsi"/>
          <w:sz w:val="22"/>
          <w:szCs w:val="22"/>
        </w:rPr>
        <w:t xml:space="preserve">– </w:t>
      </w:r>
      <w:r w:rsidR="002043C9">
        <w:rPr>
          <w:rFonts w:cstheme="minorHAnsi"/>
          <w:sz w:val="22"/>
          <w:szCs w:val="22"/>
        </w:rPr>
        <w:t xml:space="preserve">lo que conllevó a la modificación del </w:t>
      </w:r>
      <w:r>
        <w:rPr>
          <w:rFonts w:cstheme="minorHAnsi"/>
          <w:sz w:val="22"/>
          <w:szCs w:val="22"/>
        </w:rPr>
        <w:t xml:space="preserve">proyecto de resolución, </w:t>
      </w:r>
      <w:r w:rsidR="00077769">
        <w:rPr>
          <w:rFonts w:cstheme="minorHAnsi"/>
          <w:sz w:val="22"/>
          <w:szCs w:val="22"/>
        </w:rPr>
        <w:t>razón por la cual se estim</w:t>
      </w:r>
      <w:r w:rsidR="002043C9">
        <w:rPr>
          <w:rFonts w:cstheme="minorHAnsi"/>
          <w:sz w:val="22"/>
          <w:szCs w:val="22"/>
        </w:rPr>
        <w:t>ó</w:t>
      </w:r>
      <w:r w:rsidR="00077769">
        <w:rPr>
          <w:rFonts w:cstheme="minorHAnsi"/>
          <w:sz w:val="22"/>
          <w:szCs w:val="22"/>
        </w:rPr>
        <w:t xml:space="preserve"> necesario </w:t>
      </w:r>
      <w:r w:rsidR="00077769" w:rsidRPr="00077769">
        <w:rPr>
          <w:rFonts w:cstheme="minorHAnsi"/>
          <w:sz w:val="22"/>
          <w:szCs w:val="22"/>
        </w:rPr>
        <w:t>p</w:t>
      </w:r>
      <w:r w:rsidR="00077769">
        <w:rPr>
          <w:rFonts w:cstheme="minorHAnsi"/>
          <w:sz w:val="22"/>
          <w:szCs w:val="22"/>
        </w:rPr>
        <w:t>oner</w:t>
      </w:r>
      <w:r w:rsidR="00F519F6">
        <w:rPr>
          <w:rFonts w:cstheme="minorHAnsi"/>
          <w:sz w:val="22"/>
          <w:szCs w:val="22"/>
        </w:rPr>
        <w:t xml:space="preserve">la </w:t>
      </w:r>
      <w:r w:rsidR="002043C9">
        <w:rPr>
          <w:rFonts w:cstheme="minorHAnsi"/>
          <w:sz w:val="22"/>
          <w:szCs w:val="22"/>
        </w:rPr>
        <w:t>nuevamente</w:t>
      </w:r>
      <w:r w:rsidR="00077769" w:rsidRPr="00077769">
        <w:rPr>
          <w:rFonts w:cstheme="minorHAnsi"/>
          <w:sz w:val="22"/>
          <w:szCs w:val="22"/>
        </w:rPr>
        <w:t xml:space="preserve"> a disposición de los operadores del comercio internacional y de la ciudadanía</w:t>
      </w:r>
      <w:r w:rsidR="00077769">
        <w:rPr>
          <w:rFonts w:cstheme="minorHAnsi"/>
          <w:sz w:val="22"/>
          <w:szCs w:val="22"/>
        </w:rPr>
        <w:t xml:space="preserve"> de forma anticipada antes de su adopción definitiva</w:t>
      </w:r>
      <w:r w:rsidR="004A0503">
        <w:rPr>
          <w:rFonts w:cstheme="minorHAnsi"/>
          <w:sz w:val="22"/>
          <w:szCs w:val="22"/>
        </w:rPr>
        <w:t xml:space="preserve">, entre los días  </w:t>
      </w:r>
      <w:proofErr w:type="spellStart"/>
      <w:r w:rsidR="004A0503" w:rsidRPr="004A0503">
        <w:rPr>
          <w:rFonts w:cstheme="minorHAnsi"/>
          <w:sz w:val="22"/>
          <w:szCs w:val="22"/>
          <w:highlight w:val="yellow"/>
        </w:rPr>
        <w:t>xx.xx.xxxx</w:t>
      </w:r>
      <w:proofErr w:type="spellEnd"/>
      <w:r w:rsidR="004A0503" w:rsidRPr="004A0503">
        <w:rPr>
          <w:rFonts w:cstheme="minorHAnsi"/>
          <w:sz w:val="22"/>
          <w:szCs w:val="22"/>
          <w:highlight w:val="yellow"/>
        </w:rPr>
        <w:t xml:space="preserve"> y </w:t>
      </w:r>
      <w:proofErr w:type="spellStart"/>
      <w:r w:rsidR="004A0503" w:rsidRPr="004A0503">
        <w:rPr>
          <w:rFonts w:cstheme="minorHAnsi"/>
          <w:sz w:val="22"/>
          <w:szCs w:val="22"/>
          <w:highlight w:val="yellow"/>
        </w:rPr>
        <w:t>xx.xx.xxxx</w:t>
      </w:r>
      <w:proofErr w:type="spellEnd"/>
      <w:r w:rsidR="00077769">
        <w:rPr>
          <w:rFonts w:cstheme="minorHAnsi"/>
          <w:sz w:val="22"/>
          <w:szCs w:val="22"/>
        </w:rPr>
        <w:t xml:space="preserve">; </w:t>
      </w:r>
      <w:r w:rsidR="00F855E7" w:rsidRPr="00F855E7">
        <w:rPr>
          <w:rFonts w:cstheme="minorHAnsi"/>
          <w:sz w:val="22"/>
          <w:szCs w:val="22"/>
        </w:rPr>
        <w:t>y</w:t>
      </w:r>
    </w:p>
    <w:p w14:paraId="0595A7E2" w14:textId="77777777" w:rsidR="004A0503" w:rsidRDefault="004A0503" w:rsidP="004C105F">
      <w:pPr>
        <w:spacing w:line="320" w:lineRule="exact"/>
        <w:jc w:val="both"/>
        <w:rPr>
          <w:rFonts w:cstheme="minorHAnsi"/>
          <w:b/>
          <w:bCs/>
          <w:sz w:val="22"/>
          <w:szCs w:val="22"/>
        </w:rPr>
      </w:pPr>
    </w:p>
    <w:p w14:paraId="3154AFEE" w14:textId="1A2E8449" w:rsidR="00F855E7" w:rsidRPr="00F855E7" w:rsidRDefault="00F855E7" w:rsidP="004C105F">
      <w:pPr>
        <w:spacing w:line="320" w:lineRule="exact"/>
        <w:jc w:val="both"/>
        <w:rPr>
          <w:rFonts w:cstheme="minorHAnsi"/>
          <w:sz w:val="22"/>
          <w:szCs w:val="22"/>
        </w:rPr>
      </w:pPr>
      <w:r w:rsidRPr="00F855E7">
        <w:rPr>
          <w:rFonts w:cstheme="minorHAnsi"/>
          <w:b/>
          <w:bCs/>
          <w:sz w:val="22"/>
          <w:szCs w:val="22"/>
        </w:rPr>
        <w:t>TENIENDO PRESENTE:</w:t>
      </w:r>
      <w:r w:rsidRPr="00F855E7">
        <w:rPr>
          <w:rFonts w:cstheme="minorHAnsi"/>
          <w:sz w:val="22"/>
          <w:szCs w:val="22"/>
        </w:rPr>
        <w:t xml:space="preserve"> </w:t>
      </w:r>
    </w:p>
    <w:p w14:paraId="18EE1DBF" w14:textId="77777777" w:rsidR="00F855E7" w:rsidRPr="00F855E7" w:rsidRDefault="00F855E7" w:rsidP="004C105F">
      <w:pPr>
        <w:spacing w:line="320" w:lineRule="exact"/>
        <w:jc w:val="both"/>
        <w:rPr>
          <w:rFonts w:cstheme="minorHAnsi"/>
          <w:sz w:val="22"/>
          <w:szCs w:val="22"/>
        </w:rPr>
      </w:pPr>
    </w:p>
    <w:p w14:paraId="01F7EB87" w14:textId="2702A7E5" w:rsidR="00F855E7" w:rsidRPr="00F855E7" w:rsidRDefault="00F855E7" w:rsidP="004C105F">
      <w:pPr>
        <w:spacing w:line="320" w:lineRule="exact"/>
        <w:jc w:val="both"/>
        <w:rPr>
          <w:rFonts w:cstheme="minorHAnsi"/>
          <w:sz w:val="22"/>
          <w:szCs w:val="22"/>
          <w:lang w:val="es-ES"/>
        </w:rPr>
      </w:pPr>
      <w:bookmarkStart w:id="0" w:name="_Hlk68777440"/>
      <w:r w:rsidRPr="00F855E7">
        <w:rPr>
          <w:rFonts w:cstheme="minorHAnsi"/>
          <w:sz w:val="22"/>
          <w:szCs w:val="22"/>
          <w:lang w:val="es-ES"/>
        </w:rPr>
        <w:t>Las normas citadas, la Resolución N° 7, de 2019, de la Contraloría General de la República, sobre exención de trámite de toma de razón, y, las facultades que me confieren los números 7</w:t>
      </w:r>
      <w:r w:rsidR="00077769">
        <w:rPr>
          <w:rFonts w:cstheme="minorHAnsi"/>
          <w:sz w:val="22"/>
          <w:szCs w:val="22"/>
          <w:lang w:val="es-ES"/>
        </w:rPr>
        <w:t>°</w:t>
      </w:r>
      <w:r w:rsidRPr="00F855E7">
        <w:rPr>
          <w:rFonts w:cstheme="minorHAnsi"/>
          <w:sz w:val="22"/>
          <w:szCs w:val="22"/>
          <w:lang w:val="es-ES"/>
        </w:rPr>
        <w:t>, 8</w:t>
      </w:r>
      <w:r w:rsidR="00077769">
        <w:rPr>
          <w:rFonts w:cstheme="minorHAnsi"/>
          <w:sz w:val="22"/>
          <w:szCs w:val="22"/>
          <w:lang w:val="es-ES"/>
        </w:rPr>
        <w:t>°</w:t>
      </w:r>
      <w:r w:rsidRPr="00F855E7">
        <w:rPr>
          <w:rFonts w:cstheme="minorHAnsi"/>
          <w:sz w:val="22"/>
          <w:szCs w:val="22"/>
          <w:lang w:val="es-ES"/>
        </w:rPr>
        <w:t xml:space="preserve"> y 29 del artículo 4</w:t>
      </w:r>
      <w:r w:rsidR="00077769">
        <w:rPr>
          <w:rFonts w:cstheme="minorHAnsi"/>
          <w:sz w:val="22"/>
          <w:szCs w:val="22"/>
          <w:lang w:val="es-ES"/>
        </w:rPr>
        <w:t>°</w:t>
      </w:r>
      <w:r w:rsidRPr="00F855E7">
        <w:rPr>
          <w:rFonts w:cstheme="minorHAnsi"/>
          <w:sz w:val="22"/>
          <w:szCs w:val="22"/>
          <w:lang w:val="es-ES"/>
        </w:rPr>
        <w:t xml:space="preserve">, del D.F.L. </w:t>
      </w:r>
      <w:r w:rsidR="00063CAA" w:rsidRPr="00F855E7">
        <w:rPr>
          <w:rFonts w:cstheme="minorHAnsi"/>
          <w:sz w:val="22"/>
          <w:szCs w:val="22"/>
          <w:lang w:val="es-ES"/>
        </w:rPr>
        <w:t>N</w:t>
      </w:r>
      <w:r w:rsidR="00063CAA">
        <w:rPr>
          <w:rFonts w:cstheme="minorHAnsi"/>
          <w:sz w:val="22"/>
          <w:szCs w:val="22"/>
          <w:lang w:val="es-ES"/>
        </w:rPr>
        <w:t>°</w:t>
      </w:r>
      <w:r w:rsidR="00063CAA" w:rsidRPr="00F855E7">
        <w:rPr>
          <w:rFonts w:cstheme="minorHAnsi"/>
          <w:sz w:val="22"/>
          <w:szCs w:val="22"/>
          <w:lang w:val="es-ES"/>
        </w:rPr>
        <w:t>329</w:t>
      </w:r>
      <w:r w:rsidRPr="00F855E7">
        <w:rPr>
          <w:rFonts w:cstheme="minorHAnsi"/>
          <w:sz w:val="22"/>
          <w:szCs w:val="22"/>
          <w:lang w:val="es-ES"/>
        </w:rPr>
        <w:t xml:space="preserve">, de 1979, del Ministerio de Hacienda, a través del cual se </w:t>
      </w:r>
      <w:r w:rsidR="00E7211C">
        <w:rPr>
          <w:rFonts w:cstheme="minorHAnsi"/>
          <w:sz w:val="22"/>
          <w:szCs w:val="22"/>
          <w:lang w:val="es-ES"/>
        </w:rPr>
        <w:t>a</w:t>
      </w:r>
      <w:r w:rsidR="00E7211C" w:rsidRPr="00F855E7">
        <w:rPr>
          <w:rFonts w:cstheme="minorHAnsi"/>
          <w:sz w:val="22"/>
          <w:szCs w:val="22"/>
          <w:lang w:val="es-ES"/>
        </w:rPr>
        <w:t>prueba</w:t>
      </w:r>
      <w:r w:rsidR="004A0503">
        <w:rPr>
          <w:rFonts w:cstheme="minorHAnsi"/>
          <w:sz w:val="22"/>
          <w:szCs w:val="22"/>
          <w:lang w:val="es-ES"/>
        </w:rPr>
        <w:t xml:space="preserve"> la</w:t>
      </w:r>
      <w:r w:rsidR="00E7211C" w:rsidRPr="00F855E7">
        <w:rPr>
          <w:rFonts w:cstheme="minorHAnsi"/>
          <w:sz w:val="22"/>
          <w:szCs w:val="22"/>
          <w:lang w:val="es-ES"/>
        </w:rPr>
        <w:t xml:space="preserve"> </w:t>
      </w:r>
      <w:r w:rsidRPr="00F855E7">
        <w:rPr>
          <w:rFonts w:cstheme="minorHAnsi"/>
          <w:sz w:val="22"/>
          <w:szCs w:val="22"/>
          <w:lang w:val="es-ES"/>
        </w:rPr>
        <w:t>Ley Orgánica del Servicio Nacional de Aduanas, dicto la siguiente:</w:t>
      </w:r>
    </w:p>
    <w:bookmarkEnd w:id="0"/>
    <w:p w14:paraId="1F1343EE" w14:textId="77777777" w:rsidR="009658C9" w:rsidRDefault="00F855E7" w:rsidP="004C105F">
      <w:pPr>
        <w:spacing w:line="320" w:lineRule="exact"/>
        <w:jc w:val="both"/>
        <w:rPr>
          <w:rFonts w:cstheme="minorHAnsi"/>
          <w:sz w:val="22"/>
          <w:szCs w:val="22"/>
        </w:rPr>
      </w:pPr>
      <w:r w:rsidRPr="00F855E7">
        <w:rPr>
          <w:rFonts w:cstheme="minorHAnsi"/>
          <w:sz w:val="22"/>
          <w:szCs w:val="22"/>
        </w:rPr>
        <w:t xml:space="preserve"> </w:t>
      </w:r>
    </w:p>
    <w:p w14:paraId="4121C98B" w14:textId="77777777" w:rsidR="00EF715F" w:rsidRDefault="00EF715F" w:rsidP="004C105F">
      <w:pPr>
        <w:spacing w:line="320" w:lineRule="exact"/>
        <w:jc w:val="both"/>
        <w:rPr>
          <w:rFonts w:cstheme="minorHAnsi"/>
          <w:sz w:val="22"/>
          <w:szCs w:val="22"/>
        </w:rPr>
      </w:pPr>
    </w:p>
    <w:p w14:paraId="483DC04C" w14:textId="77777777" w:rsidR="00F855E7" w:rsidRPr="00F855E7" w:rsidRDefault="00F855E7" w:rsidP="004C105F">
      <w:pPr>
        <w:spacing w:line="320" w:lineRule="exact"/>
        <w:ind w:right="213"/>
        <w:jc w:val="both"/>
        <w:rPr>
          <w:rFonts w:cstheme="minorHAnsi"/>
          <w:b/>
          <w:sz w:val="22"/>
          <w:szCs w:val="22"/>
        </w:rPr>
      </w:pPr>
      <w:r w:rsidRPr="00F855E7">
        <w:rPr>
          <w:rFonts w:cstheme="minorHAnsi"/>
          <w:b/>
          <w:sz w:val="22"/>
          <w:szCs w:val="22"/>
        </w:rPr>
        <w:t xml:space="preserve">RESOLUCIÓN: </w:t>
      </w:r>
    </w:p>
    <w:p w14:paraId="0407058B" w14:textId="77777777" w:rsidR="00F855E7" w:rsidRPr="00F855E7" w:rsidRDefault="00F855E7" w:rsidP="004C105F">
      <w:pPr>
        <w:spacing w:line="320" w:lineRule="exact"/>
        <w:jc w:val="both"/>
        <w:rPr>
          <w:rFonts w:cstheme="minorHAnsi"/>
          <w:sz w:val="22"/>
          <w:szCs w:val="22"/>
        </w:rPr>
      </w:pPr>
      <w:r w:rsidRPr="00F855E7">
        <w:rPr>
          <w:rFonts w:cstheme="minorHAnsi"/>
          <w:sz w:val="22"/>
          <w:szCs w:val="22"/>
        </w:rPr>
        <w:t xml:space="preserve"> </w:t>
      </w:r>
    </w:p>
    <w:p w14:paraId="1C6C687C" w14:textId="77777777" w:rsidR="00F855E7" w:rsidRPr="00F855E7" w:rsidRDefault="00F855E7" w:rsidP="004C105F">
      <w:pPr>
        <w:numPr>
          <w:ilvl w:val="0"/>
          <w:numId w:val="11"/>
        </w:numPr>
        <w:spacing w:line="320" w:lineRule="exact"/>
        <w:ind w:hanging="397"/>
        <w:jc w:val="both"/>
        <w:rPr>
          <w:rFonts w:cstheme="minorHAnsi"/>
          <w:sz w:val="22"/>
          <w:szCs w:val="22"/>
        </w:rPr>
      </w:pPr>
      <w:r w:rsidRPr="00F855E7">
        <w:rPr>
          <w:rFonts w:cstheme="minorHAnsi"/>
          <w:b/>
          <w:sz w:val="22"/>
          <w:szCs w:val="22"/>
        </w:rPr>
        <w:t>MODIFÍCASE</w:t>
      </w:r>
      <w:r w:rsidRPr="00F855E7">
        <w:rPr>
          <w:rFonts w:cstheme="minorHAnsi"/>
          <w:bCs/>
          <w:sz w:val="22"/>
          <w:szCs w:val="22"/>
        </w:rPr>
        <w:t xml:space="preserve"> </w:t>
      </w:r>
      <w:r w:rsidRPr="00F855E7">
        <w:rPr>
          <w:rFonts w:cstheme="minorHAnsi"/>
          <w:sz w:val="22"/>
          <w:szCs w:val="22"/>
        </w:rPr>
        <w:t xml:space="preserve">el </w:t>
      </w:r>
      <w:r w:rsidRPr="00F855E7">
        <w:rPr>
          <w:rFonts w:cstheme="minorHAnsi"/>
          <w:b/>
          <w:sz w:val="22"/>
          <w:szCs w:val="22"/>
        </w:rPr>
        <w:t>COMPENDIO DE NORMAS ADUANERAS</w:t>
      </w:r>
      <w:r w:rsidRPr="00F855E7">
        <w:rPr>
          <w:rFonts w:cstheme="minorHAnsi"/>
          <w:sz w:val="22"/>
          <w:szCs w:val="22"/>
        </w:rPr>
        <w:t>, conforme a lo que a continuación se indica:</w:t>
      </w:r>
    </w:p>
    <w:p w14:paraId="05F11F5D" w14:textId="77777777" w:rsidR="00F855E7" w:rsidRPr="00F855E7" w:rsidRDefault="00F855E7" w:rsidP="004C105F">
      <w:pPr>
        <w:spacing w:line="320" w:lineRule="exact"/>
        <w:jc w:val="both"/>
        <w:rPr>
          <w:rFonts w:cstheme="minorHAnsi"/>
          <w:sz w:val="22"/>
          <w:szCs w:val="22"/>
        </w:rPr>
      </w:pPr>
    </w:p>
    <w:p w14:paraId="0E4CDCC0" w14:textId="5CE1385F" w:rsidR="00F855E7" w:rsidRPr="009658C9" w:rsidRDefault="00F855E7" w:rsidP="004C105F">
      <w:pPr>
        <w:numPr>
          <w:ilvl w:val="0"/>
          <w:numId w:val="12"/>
        </w:numPr>
        <w:tabs>
          <w:tab w:val="left" w:pos="426"/>
        </w:tabs>
        <w:spacing w:line="320" w:lineRule="exact"/>
        <w:ind w:left="426" w:hanging="426"/>
        <w:contextualSpacing/>
        <w:jc w:val="both"/>
        <w:rPr>
          <w:rFonts w:cstheme="minorHAnsi"/>
          <w:sz w:val="22"/>
          <w:szCs w:val="22"/>
        </w:rPr>
      </w:pPr>
      <w:r w:rsidRPr="00F855E7">
        <w:rPr>
          <w:rFonts w:cstheme="minorHAnsi"/>
          <w:b/>
          <w:bCs/>
          <w:sz w:val="22"/>
          <w:szCs w:val="22"/>
        </w:rPr>
        <w:t>INCORPÓRA</w:t>
      </w:r>
      <w:r w:rsidR="009658C9">
        <w:rPr>
          <w:rFonts w:cstheme="minorHAnsi"/>
          <w:b/>
          <w:bCs/>
          <w:sz w:val="22"/>
          <w:szCs w:val="22"/>
        </w:rPr>
        <w:t>N</w:t>
      </w:r>
      <w:r w:rsidRPr="00F855E7">
        <w:rPr>
          <w:rFonts w:cstheme="minorHAnsi"/>
          <w:b/>
          <w:bCs/>
          <w:sz w:val="22"/>
          <w:szCs w:val="22"/>
        </w:rPr>
        <w:t xml:space="preserve">SE, </w:t>
      </w:r>
      <w:r w:rsidRPr="00F855E7">
        <w:rPr>
          <w:rFonts w:cstheme="minorHAnsi"/>
          <w:sz w:val="22"/>
          <w:szCs w:val="22"/>
        </w:rPr>
        <w:t xml:space="preserve">en el </w:t>
      </w:r>
      <w:r w:rsidRPr="00F855E7">
        <w:rPr>
          <w:rFonts w:cstheme="minorHAnsi"/>
          <w:b/>
          <w:sz w:val="22"/>
          <w:szCs w:val="22"/>
        </w:rPr>
        <w:t xml:space="preserve">numeral 10.1 </w:t>
      </w:r>
      <w:r w:rsidRPr="00F855E7">
        <w:rPr>
          <w:rFonts w:cstheme="minorHAnsi"/>
          <w:sz w:val="22"/>
          <w:szCs w:val="22"/>
        </w:rPr>
        <w:t xml:space="preserve">del </w:t>
      </w:r>
      <w:r w:rsidRPr="00F855E7">
        <w:rPr>
          <w:rFonts w:cstheme="minorHAnsi"/>
          <w:b/>
          <w:sz w:val="22"/>
          <w:szCs w:val="22"/>
        </w:rPr>
        <w:t>CAPÍTULO III</w:t>
      </w:r>
      <w:r w:rsidRPr="00F855E7">
        <w:rPr>
          <w:rFonts w:cstheme="minorHAnsi"/>
          <w:sz w:val="22"/>
          <w:szCs w:val="22"/>
        </w:rPr>
        <w:t xml:space="preserve">, a continuación del literal </w:t>
      </w:r>
      <w:proofErr w:type="spellStart"/>
      <w:r w:rsidR="0017206A">
        <w:rPr>
          <w:rFonts w:cstheme="minorHAnsi"/>
          <w:sz w:val="22"/>
          <w:szCs w:val="22"/>
        </w:rPr>
        <w:t>qq</w:t>
      </w:r>
      <w:proofErr w:type="spellEnd"/>
      <w:r w:rsidRPr="00F855E7">
        <w:rPr>
          <w:rFonts w:cstheme="minorHAnsi"/>
          <w:sz w:val="22"/>
          <w:szCs w:val="22"/>
        </w:rPr>
        <w:t xml:space="preserve">), </w:t>
      </w:r>
      <w:r w:rsidR="001720EA" w:rsidRPr="003261C6">
        <w:rPr>
          <w:rFonts w:cstheme="minorHAnsi"/>
          <w:sz w:val="22"/>
          <w:szCs w:val="22"/>
        </w:rPr>
        <w:t>los siguientes literales</w:t>
      </w:r>
      <w:r w:rsidRPr="009658C9">
        <w:rPr>
          <w:rFonts w:cstheme="minorHAnsi"/>
          <w:sz w:val="22"/>
          <w:szCs w:val="22"/>
        </w:rPr>
        <w:t>:</w:t>
      </w:r>
    </w:p>
    <w:p w14:paraId="35BD5A70" w14:textId="41A9E084" w:rsidR="00F855E7" w:rsidRPr="0017206A" w:rsidRDefault="00F855E7" w:rsidP="0017206A">
      <w:pPr>
        <w:numPr>
          <w:ilvl w:val="0"/>
          <w:numId w:val="20"/>
        </w:numPr>
        <w:spacing w:line="320" w:lineRule="exact"/>
        <w:ind w:left="851"/>
        <w:contextualSpacing/>
        <w:jc w:val="both"/>
        <w:rPr>
          <w:rFonts w:cstheme="minorHAnsi"/>
          <w:sz w:val="22"/>
          <w:szCs w:val="22"/>
          <w:lang w:val="es-CL"/>
        </w:rPr>
      </w:pPr>
      <w:r w:rsidRPr="0017206A">
        <w:rPr>
          <w:rFonts w:cstheme="minorHAnsi"/>
          <w:sz w:val="22"/>
          <w:szCs w:val="22"/>
        </w:rPr>
        <w:t>En caso de</w:t>
      </w:r>
      <w:r w:rsidR="00006607" w:rsidRPr="0017206A">
        <w:rPr>
          <w:rFonts w:cstheme="minorHAnsi"/>
          <w:sz w:val="22"/>
          <w:szCs w:val="22"/>
        </w:rPr>
        <w:t xml:space="preserve"> </w:t>
      </w:r>
      <w:r w:rsidR="00C66439" w:rsidRPr="0017206A">
        <w:rPr>
          <w:rFonts w:cstheme="minorHAnsi"/>
          <w:sz w:val="22"/>
          <w:szCs w:val="22"/>
        </w:rPr>
        <w:t xml:space="preserve">importación </w:t>
      </w:r>
      <w:r w:rsidR="002B0178" w:rsidRPr="0017206A">
        <w:rPr>
          <w:rFonts w:cstheme="minorHAnsi"/>
          <w:sz w:val="22"/>
          <w:szCs w:val="22"/>
        </w:rPr>
        <w:t>de</w:t>
      </w:r>
      <w:r w:rsidR="00006607" w:rsidRPr="0017206A">
        <w:rPr>
          <w:rFonts w:cstheme="minorHAnsi"/>
          <w:sz w:val="22"/>
          <w:szCs w:val="22"/>
        </w:rPr>
        <w:t xml:space="preserve"> </w:t>
      </w:r>
      <w:r w:rsidR="009658C9" w:rsidRPr="0017206A">
        <w:rPr>
          <w:rFonts w:cstheme="minorHAnsi"/>
          <w:sz w:val="22"/>
          <w:szCs w:val="22"/>
        </w:rPr>
        <w:t xml:space="preserve">Sustancias Químicas Controladas </w:t>
      </w:r>
      <w:r w:rsidR="008D7724" w:rsidRPr="0017206A">
        <w:rPr>
          <w:rFonts w:cstheme="minorHAnsi"/>
          <w:sz w:val="22"/>
          <w:szCs w:val="22"/>
        </w:rPr>
        <w:t>contendidas en</w:t>
      </w:r>
      <w:r w:rsidRPr="0017206A">
        <w:rPr>
          <w:rFonts w:cstheme="minorHAnsi"/>
          <w:sz w:val="22"/>
          <w:szCs w:val="22"/>
        </w:rPr>
        <w:t xml:space="preserve"> las </w:t>
      </w:r>
      <w:r w:rsidR="00001FB0" w:rsidRPr="0017206A">
        <w:rPr>
          <w:rFonts w:cstheme="minorHAnsi"/>
          <w:sz w:val="22"/>
          <w:szCs w:val="22"/>
        </w:rPr>
        <w:t>L</w:t>
      </w:r>
      <w:r w:rsidRPr="0017206A">
        <w:rPr>
          <w:rFonts w:cstheme="minorHAnsi"/>
          <w:sz w:val="22"/>
          <w:szCs w:val="22"/>
        </w:rPr>
        <w:t>istas I,</w:t>
      </w:r>
      <w:r w:rsidR="00F460CB" w:rsidRPr="0017206A">
        <w:rPr>
          <w:rFonts w:cstheme="minorHAnsi"/>
          <w:sz w:val="22"/>
          <w:szCs w:val="22"/>
        </w:rPr>
        <w:t xml:space="preserve"> </w:t>
      </w:r>
      <w:r w:rsidRPr="0017206A">
        <w:rPr>
          <w:rFonts w:cstheme="minorHAnsi"/>
          <w:sz w:val="22"/>
          <w:szCs w:val="22"/>
        </w:rPr>
        <w:t xml:space="preserve">II y III del artículo </w:t>
      </w:r>
      <w:r w:rsidR="00063CAA" w:rsidRPr="0017206A">
        <w:rPr>
          <w:rFonts w:cstheme="minorHAnsi"/>
          <w:sz w:val="22"/>
          <w:szCs w:val="22"/>
        </w:rPr>
        <w:t>noveno</w:t>
      </w:r>
      <w:r w:rsidRPr="0017206A">
        <w:rPr>
          <w:rFonts w:cstheme="minorHAnsi"/>
          <w:sz w:val="22"/>
          <w:szCs w:val="22"/>
        </w:rPr>
        <w:t xml:space="preserve"> del </w:t>
      </w:r>
      <w:bookmarkStart w:id="1" w:name="_Hlk138945060"/>
      <w:r w:rsidR="00063CAA" w:rsidRPr="0017206A">
        <w:rPr>
          <w:rFonts w:cstheme="minorHAnsi"/>
          <w:sz w:val="22"/>
          <w:szCs w:val="22"/>
        </w:rPr>
        <w:t>Decreto N°1358, de 2006, del Ministerio del Interior, (DO 17.04.2007)</w:t>
      </w:r>
      <w:r w:rsidRPr="0017206A">
        <w:rPr>
          <w:rFonts w:cstheme="minorHAnsi"/>
          <w:sz w:val="22"/>
          <w:szCs w:val="22"/>
        </w:rPr>
        <w:t xml:space="preserve">, </w:t>
      </w:r>
      <w:bookmarkEnd w:id="1"/>
      <w:r w:rsidR="009658C9" w:rsidRPr="0017206A">
        <w:rPr>
          <w:rFonts w:cstheme="minorHAnsi"/>
          <w:sz w:val="22"/>
          <w:szCs w:val="22"/>
        </w:rPr>
        <w:t>adjunte</w:t>
      </w:r>
      <w:r w:rsidRPr="0017206A">
        <w:rPr>
          <w:rFonts w:cstheme="minorHAnsi"/>
          <w:sz w:val="22"/>
          <w:szCs w:val="22"/>
        </w:rPr>
        <w:t xml:space="preserve"> la resolución de </w:t>
      </w:r>
      <w:r w:rsidR="008D7724" w:rsidRPr="0017206A">
        <w:rPr>
          <w:rFonts w:cstheme="minorHAnsi"/>
          <w:sz w:val="22"/>
          <w:szCs w:val="22"/>
        </w:rPr>
        <w:t>autorización</w:t>
      </w:r>
      <w:r w:rsidRPr="0017206A">
        <w:rPr>
          <w:rFonts w:cstheme="minorHAnsi"/>
          <w:sz w:val="22"/>
          <w:szCs w:val="22"/>
        </w:rPr>
        <w:t xml:space="preserve"> emitida por la Subsecretaría del Interior, que da cuenta de la inscripción en el Registro Especial </w:t>
      </w:r>
      <w:r w:rsidRPr="0017206A">
        <w:rPr>
          <w:rFonts w:cstheme="minorHAnsi"/>
          <w:sz w:val="22"/>
          <w:szCs w:val="22"/>
          <w:lang w:val="es-CL"/>
        </w:rPr>
        <w:t xml:space="preserve">de Usuarios </w:t>
      </w:r>
      <w:r w:rsidR="002B0178" w:rsidRPr="0017206A">
        <w:rPr>
          <w:rFonts w:cstheme="minorHAnsi"/>
          <w:sz w:val="22"/>
          <w:szCs w:val="22"/>
          <w:lang w:val="es-CL"/>
        </w:rPr>
        <w:t xml:space="preserve">al que se refiere </w:t>
      </w:r>
      <w:r w:rsidR="00C66439" w:rsidRPr="0017206A">
        <w:rPr>
          <w:rFonts w:cstheme="minorHAnsi"/>
          <w:sz w:val="22"/>
          <w:szCs w:val="22"/>
          <w:lang w:val="es-CL"/>
        </w:rPr>
        <w:t>su</w:t>
      </w:r>
      <w:r w:rsidR="002B0178" w:rsidRPr="0017206A">
        <w:rPr>
          <w:rFonts w:cstheme="minorHAnsi"/>
          <w:sz w:val="22"/>
          <w:szCs w:val="22"/>
          <w:lang w:val="es-CL"/>
        </w:rPr>
        <w:t xml:space="preserve"> artículo </w:t>
      </w:r>
      <w:r w:rsidR="00063CAA" w:rsidRPr="0017206A">
        <w:rPr>
          <w:rFonts w:cstheme="minorHAnsi"/>
          <w:sz w:val="22"/>
          <w:szCs w:val="22"/>
          <w:lang w:val="es-CL"/>
        </w:rPr>
        <w:t>tercero.</w:t>
      </w:r>
    </w:p>
    <w:p w14:paraId="3C43465E" w14:textId="77777777" w:rsidR="00F855E7" w:rsidRPr="0017206A" w:rsidRDefault="00A44E27" w:rsidP="0017206A">
      <w:pPr>
        <w:numPr>
          <w:ilvl w:val="0"/>
          <w:numId w:val="20"/>
        </w:numPr>
        <w:spacing w:line="320" w:lineRule="exact"/>
        <w:ind w:left="851" w:hanging="425"/>
        <w:contextualSpacing/>
        <w:jc w:val="both"/>
        <w:rPr>
          <w:rFonts w:cstheme="minorHAnsi"/>
          <w:sz w:val="22"/>
          <w:szCs w:val="22"/>
        </w:rPr>
      </w:pPr>
      <w:r w:rsidRPr="00C85059">
        <w:rPr>
          <w:rFonts w:cstheme="minorHAnsi"/>
          <w:sz w:val="22"/>
          <w:szCs w:val="22"/>
        </w:rPr>
        <w:t xml:space="preserve">En caso de </w:t>
      </w:r>
      <w:r w:rsidR="00C66439" w:rsidRPr="00C85059">
        <w:rPr>
          <w:rFonts w:cstheme="minorHAnsi"/>
          <w:sz w:val="22"/>
          <w:szCs w:val="22"/>
        </w:rPr>
        <w:t>importaci</w:t>
      </w:r>
      <w:r w:rsidR="00C66439">
        <w:rPr>
          <w:rFonts w:cstheme="minorHAnsi"/>
          <w:sz w:val="22"/>
          <w:szCs w:val="22"/>
        </w:rPr>
        <w:t>ón</w:t>
      </w:r>
      <w:r w:rsidR="00C66439" w:rsidRPr="00C85059">
        <w:rPr>
          <w:rFonts w:cstheme="minorHAnsi"/>
          <w:sz w:val="22"/>
          <w:szCs w:val="22"/>
        </w:rPr>
        <w:t xml:space="preserve"> </w:t>
      </w:r>
      <w:r w:rsidR="004551AE">
        <w:rPr>
          <w:rFonts w:cstheme="minorHAnsi"/>
          <w:sz w:val="22"/>
          <w:szCs w:val="22"/>
        </w:rPr>
        <w:t xml:space="preserve">de </w:t>
      </w:r>
      <w:r w:rsidR="004551AE" w:rsidRPr="009658C9">
        <w:rPr>
          <w:rFonts w:cstheme="minorHAnsi"/>
          <w:sz w:val="22"/>
          <w:szCs w:val="22"/>
        </w:rPr>
        <w:t>Sustancias</w:t>
      </w:r>
      <w:r w:rsidR="009658C9" w:rsidRPr="009658C9">
        <w:rPr>
          <w:rFonts w:cstheme="minorHAnsi"/>
          <w:sz w:val="22"/>
          <w:szCs w:val="22"/>
        </w:rPr>
        <w:t xml:space="preserve"> Químicas Controladas </w:t>
      </w:r>
      <w:r w:rsidR="00006607" w:rsidRPr="00C85059">
        <w:rPr>
          <w:rFonts w:cstheme="minorHAnsi"/>
          <w:sz w:val="22"/>
          <w:szCs w:val="22"/>
        </w:rPr>
        <w:t xml:space="preserve">contenidas </w:t>
      </w:r>
      <w:r w:rsidRPr="00C85059">
        <w:rPr>
          <w:rFonts w:cstheme="minorHAnsi"/>
          <w:sz w:val="22"/>
          <w:szCs w:val="22"/>
        </w:rPr>
        <w:t xml:space="preserve">en las </w:t>
      </w:r>
      <w:r w:rsidR="00001FB0">
        <w:rPr>
          <w:rFonts w:cstheme="minorHAnsi"/>
          <w:sz w:val="22"/>
          <w:szCs w:val="22"/>
        </w:rPr>
        <w:t>Lis</w:t>
      </w:r>
      <w:r w:rsidRPr="00C85059">
        <w:rPr>
          <w:rFonts w:cstheme="minorHAnsi"/>
          <w:sz w:val="22"/>
          <w:szCs w:val="22"/>
        </w:rPr>
        <w:t xml:space="preserve">tas I y II del </w:t>
      </w:r>
      <w:r w:rsidR="004B7B04" w:rsidRPr="00C85059">
        <w:rPr>
          <w:rFonts w:cstheme="minorHAnsi"/>
          <w:sz w:val="22"/>
          <w:szCs w:val="22"/>
        </w:rPr>
        <w:t xml:space="preserve">artículo </w:t>
      </w:r>
      <w:r w:rsidR="00063CAA">
        <w:rPr>
          <w:rFonts w:cstheme="minorHAnsi"/>
          <w:sz w:val="22"/>
          <w:szCs w:val="22"/>
        </w:rPr>
        <w:t>noveno</w:t>
      </w:r>
      <w:r w:rsidR="002B0178" w:rsidRPr="00C85059">
        <w:rPr>
          <w:rFonts w:cstheme="minorHAnsi"/>
          <w:sz w:val="22"/>
          <w:szCs w:val="22"/>
        </w:rPr>
        <w:t xml:space="preserve"> </w:t>
      </w:r>
      <w:r w:rsidR="004B7B04" w:rsidRPr="004B7B04">
        <w:rPr>
          <w:rFonts w:cstheme="minorHAnsi"/>
          <w:sz w:val="22"/>
          <w:szCs w:val="22"/>
        </w:rPr>
        <w:t xml:space="preserve">del </w:t>
      </w:r>
      <w:r w:rsidR="00063CAA" w:rsidRPr="00424915">
        <w:rPr>
          <w:rFonts w:cstheme="minorHAnsi"/>
          <w:sz w:val="22"/>
          <w:szCs w:val="22"/>
        </w:rPr>
        <w:t>Decreto N°1358, de 200</w:t>
      </w:r>
      <w:r w:rsidR="00063CAA">
        <w:rPr>
          <w:rFonts w:cstheme="minorHAnsi"/>
          <w:sz w:val="22"/>
          <w:szCs w:val="22"/>
        </w:rPr>
        <w:t>6</w:t>
      </w:r>
      <w:r w:rsidR="00063CAA" w:rsidRPr="00424915">
        <w:rPr>
          <w:rFonts w:cstheme="minorHAnsi"/>
          <w:sz w:val="22"/>
          <w:szCs w:val="22"/>
        </w:rPr>
        <w:t>, del Ministerio del Interior,</w:t>
      </w:r>
      <w:r w:rsidR="00063CAA">
        <w:rPr>
          <w:rFonts w:cstheme="minorHAnsi"/>
          <w:sz w:val="22"/>
          <w:szCs w:val="22"/>
        </w:rPr>
        <w:t xml:space="preserve"> (DO 17.04.2007),</w:t>
      </w:r>
      <w:r w:rsidR="004B7B04" w:rsidRPr="00C85059">
        <w:rPr>
          <w:rFonts w:cstheme="minorHAnsi"/>
          <w:sz w:val="22"/>
          <w:szCs w:val="22"/>
        </w:rPr>
        <w:t xml:space="preserve"> </w:t>
      </w:r>
      <w:r w:rsidR="009658C9" w:rsidRPr="00C85059">
        <w:rPr>
          <w:rFonts w:cstheme="minorHAnsi"/>
          <w:sz w:val="22"/>
          <w:szCs w:val="22"/>
        </w:rPr>
        <w:t>adjunte</w:t>
      </w:r>
      <w:r w:rsidR="001720EA" w:rsidRPr="00C85059">
        <w:rPr>
          <w:rFonts w:cstheme="minorHAnsi"/>
          <w:sz w:val="22"/>
          <w:szCs w:val="22"/>
        </w:rPr>
        <w:t xml:space="preserve"> </w:t>
      </w:r>
      <w:r w:rsidR="00006607" w:rsidRPr="00C85059">
        <w:rPr>
          <w:rFonts w:cstheme="minorHAnsi"/>
          <w:sz w:val="22"/>
          <w:szCs w:val="22"/>
        </w:rPr>
        <w:t xml:space="preserve">el </w:t>
      </w:r>
      <w:r w:rsidR="009658C9" w:rsidRPr="00C85059">
        <w:rPr>
          <w:rFonts w:cstheme="minorHAnsi"/>
          <w:sz w:val="22"/>
          <w:szCs w:val="22"/>
        </w:rPr>
        <w:t>formulario</w:t>
      </w:r>
      <w:r w:rsidR="00006607" w:rsidRPr="00C85059">
        <w:rPr>
          <w:rFonts w:cstheme="minorHAnsi"/>
          <w:sz w:val="22"/>
          <w:szCs w:val="22"/>
        </w:rPr>
        <w:t xml:space="preserve"> que</w:t>
      </w:r>
      <w:r w:rsidR="00C66439">
        <w:rPr>
          <w:rFonts w:cstheme="minorHAnsi"/>
          <w:sz w:val="22"/>
          <w:szCs w:val="22"/>
        </w:rPr>
        <w:t xml:space="preserve"> da cuenta de</w:t>
      </w:r>
      <w:r w:rsidR="00C66439" w:rsidRPr="00C85059">
        <w:rPr>
          <w:rFonts w:cstheme="minorHAnsi"/>
          <w:sz w:val="22"/>
          <w:szCs w:val="22"/>
        </w:rPr>
        <w:t xml:space="preserve"> </w:t>
      </w:r>
      <w:r w:rsidR="004B7B04" w:rsidRPr="00C85059">
        <w:rPr>
          <w:rFonts w:cstheme="minorHAnsi"/>
          <w:sz w:val="22"/>
          <w:szCs w:val="22"/>
        </w:rPr>
        <w:t>la solicitud</w:t>
      </w:r>
      <w:r w:rsidR="003261C6" w:rsidRPr="00C85059">
        <w:rPr>
          <w:rFonts w:cstheme="minorHAnsi"/>
          <w:sz w:val="22"/>
          <w:szCs w:val="22"/>
        </w:rPr>
        <w:t xml:space="preserve"> </w:t>
      </w:r>
      <w:r w:rsidR="004B7B04" w:rsidRPr="00C85059">
        <w:rPr>
          <w:rFonts w:cstheme="minorHAnsi"/>
          <w:sz w:val="22"/>
          <w:szCs w:val="22"/>
        </w:rPr>
        <w:t>de comunicación anticipada de importación</w:t>
      </w:r>
      <w:r w:rsidR="00C66439">
        <w:rPr>
          <w:rFonts w:cstheme="minorHAnsi"/>
          <w:sz w:val="22"/>
          <w:szCs w:val="22"/>
        </w:rPr>
        <w:t>, el</w:t>
      </w:r>
      <w:r w:rsidR="002B0178">
        <w:rPr>
          <w:rFonts w:cstheme="minorHAnsi"/>
          <w:sz w:val="22"/>
          <w:szCs w:val="22"/>
        </w:rPr>
        <w:t xml:space="preserve"> que conforme a</w:t>
      </w:r>
      <w:r w:rsidR="00C66439">
        <w:rPr>
          <w:rFonts w:cstheme="minorHAnsi"/>
          <w:sz w:val="22"/>
          <w:szCs w:val="22"/>
        </w:rPr>
        <w:t xml:space="preserve"> su</w:t>
      </w:r>
      <w:r w:rsidR="002B0178">
        <w:rPr>
          <w:rFonts w:cstheme="minorHAnsi"/>
          <w:sz w:val="22"/>
          <w:szCs w:val="22"/>
        </w:rPr>
        <w:t xml:space="preserve"> artículo </w:t>
      </w:r>
      <w:r w:rsidR="00063CAA">
        <w:rPr>
          <w:rFonts w:cstheme="minorHAnsi"/>
          <w:sz w:val="22"/>
          <w:szCs w:val="22"/>
        </w:rPr>
        <w:t>duodécimo</w:t>
      </w:r>
      <w:r w:rsidR="002B0178">
        <w:rPr>
          <w:rFonts w:cstheme="minorHAnsi"/>
          <w:sz w:val="22"/>
          <w:szCs w:val="22"/>
        </w:rPr>
        <w:t xml:space="preserve"> deberá ser presentad</w:t>
      </w:r>
      <w:r w:rsidR="00C66439">
        <w:rPr>
          <w:rFonts w:cstheme="minorHAnsi"/>
          <w:sz w:val="22"/>
          <w:szCs w:val="22"/>
        </w:rPr>
        <w:t>o</w:t>
      </w:r>
      <w:r w:rsidR="002B0178">
        <w:rPr>
          <w:rFonts w:cstheme="minorHAnsi"/>
          <w:sz w:val="22"/>
          <w:szCs w:val="22"/>
        </w:rPr>
        <w:t xml:space="preserve"> con una anticipación mínima</w:t>
      </w:r>
      <w:r w:rsidR="004B7B04" w:rsidRPr="00C85059">
        <w:rPr>
          <w:rFonts w:cstheme="minorHAnsi"/>
          <w:sz w:val="22"/>
          <w:szCs w:val="22"/>
        </w:rPr>
        <w:t xml:space="preserve"> de 7 días corridos al embarque de las mercancías desde su punto de origen</w:t>
      </w:r>
      <w:r w:rsidR="008A1572">
        <w:rPr>
          <w:rFonts w:cstheme="minorHAnsi"/>
          <w:sz w:val="22"/>
          <w:szCs w:val="22"/>
        </w:rPr>
        <w:t>, independiente del medio de transporte del que se trate</w:t>
      </w:r>
      <w:r w:rsidR="004B7B04">
        <w:rPr>
          <w:rFonts w:cstheme="minorHAnsi"/>
          <w:sz w:val="22"/>
          <w:szCs w:val="22"/>
          <w:lang w:val="es-CL"/>
        </w:rPr>
        <w:t>.</w:t>
      </w:r>
    </w:p>
    <w:p w14:paraId="4BC26F00" w14:textId="77777777" w:rsidR="0017206A" w:rsidRPr="001E6CCA" w:rsidRDefault="0017206A" w:rsidP="0017206A">
      <w:pPr>
        <w:spacing w:line="320" w:lineRule="exact"/>
        <w:ind w:left="852"/>
        <w:contextualSpacing/>
        <w:jc w:val="both"/>
        <w:rPr>
          <w:rFonts w:cstheme="minorHAnsi"/>
          <w:sz w:val="22"/>
          <w:szCs w:val="22"/>
        </w:rPr>
      </w:pPr>
    </w:p>
    <w:p w14:paraId="2D7523EA" w14:textId="0485EFDE" w:rsidR="00271B68" w:rsidRPr="002043C9" w:rsidRDefault="00271B68" w:rsidP="002043C9">
      <w:pPr>
        <w:pStyle w:val="Prrafodelista"/>
        <w:numPr>
          <w:ilvl w:val="0"/>
          <w:numId w:val="12"/>
        </w:numPr>
        <w:tabs>
          <w:tab w:val="left" w:pos="426"/>
        </w:tabs>
        <w:spacing w:line="320" w:lineRule="exact"/>
        <w:ind w:left="426"/>
        <w:jc w:val="both"/>
        <w:rPr>
          <w:rFonts w:cstheme="minorHAnsi"/>
          <w:sz w:val="22"/>
          <w:szCs w:val="22"/>
        </w:rPr>
      </w:pPr>
      <w:r w:rsidRPr="002043C9">
        <w:rPr>
          <w:rFonts w:cstheme="minorHAnsi"/>
          <w:b/>
          <w:bCs/>
          <w:sz w:val="22"/>
          <w:szCs w:val="22"/>
        </w:rPr>
        <w:t xml:space="preserve">AGRÉGASE, </w:t>
      </w:r>
      <w:r w:rsidRPr="002043C9">
        <w:rPr>
          <w:rFonts w:cstheme="minorHAnsi"/>
          <w:sz w:val="22"/>
          <w:szCs w:val="22"/>
        </w:rPr>
        <w:t xml:space="preserve">en el primer párrafo del </w:t>
      </w:r>
      <w:r w:rsidRPr="002043C9">
        <w:rPr>
          <w:rFonts w:cstheme="minorHAnsi"/>
          <w:b/>
          <w:sz w:val="22"/>
          <w:szCs w:val="22"/>
        </w:rPr>
        <w:t xml:space="preserve">numeral 15.7 </w:t>
      </w:r>
      <w:r w:rsidRPr="002043C9">
        <w:rPr>
          <w:rFonts w:cstheme="minorHAnsi"/>
          <w:sz w:val="22"/>
          <w:szCs w:val="22"/>
        </w:rPr>
        <w:t xml:space="preserve">del </w:t>
      </w:r>
      <w:r w:rsidRPr="002043C9">
        <w:rPr>
          <w:rFonts w:cstheme="minorHAnsi"/>
          <w:b/>
          <w:sz w:val="22"/>
          <w:szCs w:val="22"/>
        </w:rPr>
        <w:t>CAPÍTULO III</w:t>
      </w:r>
      <w:r w:rsidRPr="002043C9">
        <w:rPr>
          <w:rFonts w:cstheme="minorHAnsi"/>
          <w:sz w:val="22"/>
          <w:szCs w:val="22"/>
        </w:rPr>
        <w:t>, entre la letra “k” y la palabra “del”, la expresión “</w:t>
      </w:r>
      <w:r w:rsidRPr="002043C9">
        <w:rPr>
          <w:rFonts w:cstheme="minorHAnsi"/>
          <w:b/>
          <w:bCs/>
          <w:sz w:val="22"/>
          <w:szCs w:val="22"/>
        </w:rPr>
        <w:t xml:space="preserve">; </w:t>
      </w:r>
      <w:proofErr w:type="spellStart"/>
      <w:r w:rsidR="0017206A" w:rsidRPr="002043C9">
        <w:rPr>
          <w:rFonts w:cstheme="minorHAnsi"/>
          <w:b/>
          <w:bCs/>
          <w:color w:val="000000" w:themeColor="text1"/>
          <w:sz w:val="22"/>
          <w:szCs w:val="22"/>
        </w:rPr>
        <w:t>rr</w:t>
      </w:r>
      <w:proofErr w:type="spellEnd"/>
      <w:r w:rsidRPr="002043C9">
        <w:rPr>
          <w:rFonts w:cstheme="minorHAnsi"/>
          <w:b/>
          <w:bCs/>
          <w:color w:val="000000" w:themeColor="text1"/>
          <w:sz w:val="22"/>
          <w:szCs w:val="22"/>
        </w:rPr>
        <w:t>) y</w:t>
      </w:r>
      <w:r w:rsidR="0017206A" w:rsidRPr="002043C9">
        <w:rPr>
          <w:rFonts w:cstheme="minorHAnsi"/>
          <w:b/>
          <w:bCs/>
          <w:color w:val="000000" w:themeColor="text1"/>
          <w:sz w:val="22"/>
          <w:szCs w:val="22"/>
        </w:rPr>
        <w:t xml:space="preserve"> </w:t>
      </w:r>
      <w:proofErr w:type="spellStart"/>
      <w:r w:rsidR="0017206A" w:rsidRPr="002043C9">
        <w:rPr>
          <w:rFonts w:cstheme="minorHAnsi"/>
          <w:b/>
          <w:bCs/>
          <w:color w:val="000000" w:themeColor="text1"/>
          <w:sz w:val="22"/>
          <w:szCs w:val="22"/>
        </w:rPr>
        <w:t>ss</w:t>
      </w:r>
      <w:proofErr w:type="spellEnd"/>
      <w:r w:rsidRPr="002043C9">
        <w:rPr>
          <w:rFonts w:cstheme="minorHAnsi"/>
          <w:b/>
          <w:bCs/>
          <w:color w:val="000000" w:themeColor="text1"/>
          <w:sz w:val="22"/>
          <w:szCs w:val="22"/>
        </w:rPr>
        <w:t>)</w:t>
      </w:r>
      <w:r w:rsidRPr="002043C9">
        <w:rPr>
          <w:rFonts w:cstheme="minorHAnsi"/>
          <w:color w:val="000000" w:themeColor="text1"/>
          <w:sz w:val="22"/>
          <w:szCs w:val="22"/>
        </w:rPr>
        <w:t>”</w:t>
      </w:r>
    </w:p>
    <w:p w14:paraId="01EFA12D" w14:textId="77777777" w:rsidR="00F855E7" w:rsidRDefault="00F855E7" w:rsidP="004C105F">
      <w:pPr>
        <w:spacing w:line="320" w:lineRule="exact"/>
        <w:ind w:left="1276" w:hanging="425"/>
        <w:jc w:val="both"/>
        <w:rPr>
          <w:rFonts w:cstheme="minorHAnsi"/>
          <w:sz w:val="22"/>
          <w:szCs w:val="22"/>
        </w:rPr>
      </w:pPr>
    </w:p>
    <w:p w14:paraId="62E51C3D" w14:textId="77777777" w:rsidR="00F855E7" w:rsidRDefault="00F855E7" w:rsidP="002043C9">
      <w:pPr>
        <w:numPr>
          <w:ilvl w:val="0"/>
          <w:numId w:val="12"/>
        </w:numPr>
        <w:tabs>
          <w:tab w:val="left" w:pos="426"/>
        </w:tabs>
        <w:spacing w:line="320" w:lineRule="exact"/>
        <w:ind w:left="426"/>
        <w:contextualSpacing/>
        <w:jc w:val="both"/>
        <w:rPr>
          <w:rFonts w:cstheme="minorHAnsi"/>
          <w:sz w:val="22"/>
          <w:szCs w:val="22"/>
        </w:rPr>
      </w:pPr>
      <w:r w:rsidRPr="00F855E7">
        <w:rPr>
          <w:rFonts w:cstheme="minorHAnsi"/>
          <w:b/>
          <w:bCs/>
          <w:sz w:val="22"/>
          <w:szCs w:val="22"/>
        </w:rPr>
        <w:t>INCORPÓRA</w:t>
      </w:r>
      <w:r w:rsidR="009658C9">
        <w:rPr>
          <w:rFonts w:cstheme="minorHAnsi"/>
          <w:b/>
          <w:bCs/>
          <w:sz w:val="22"/>
          <w:szCs w:val="22"/>
        </w:rPr>
        <w:t>N</w:t>
      </w:r>
      <w:r w:rsidRPr="00F855E7">
        <w:rPr>
          <w:rFonts w:cstheme="minorHAnsi"/>
          <w:b/>
          <w:bCs/>
          <w:sz w:val="22"/>
          <w:szCs w:val="22"/>
        </w:rPr>
        <w:t xml:space="preserve">SE, </w:t>
      </w:r>
      <w:r w:rsidRPr="00F855E7">
        <w:rPr>
          <w:rFonts w:cstheme="minorHAnsi"/>
          <w:sz w:val="22"/>
          <w:szCs w:val="22"/>
        </w:rPr>
        <w:t xml:space="preserve">en el </w:t>
      </w:r>
      <w:r w:rsidRPr="00F855E7">
        <w:rPr>
          <w:rFonts w:cstheme="minorHAnsi"/>
          <w:b/>
          <w:sz w:val="22"/>
          <w:szCs w:val="22"/>
        </w:rPr>
        <w:t xml:space="preserve">numeral 3.10 </w:t>
      </w:r>
      <w:r w:rsidRPr="00F855E7">
        <w:rPr>
          <w:rFonts w:cstheme="minorHAnsi"/>
          <w:sz w:val="22"/>
          <w:szCs w:val="22"/>
        </w:rPr>
        <w:t xml:space="preserve">del </w:t>
      </w:r>
      <w:r w:rsidRPr="00F855E7">
        <w:rPr>
          <w:rFonts w:cstheme="minorHAnsi"/>
          <w:b/>
          <w:sz w:val="22"/>
          <w:szCs w:val="22"/>
        </w:rPr>
        <w:t>CAPÍTULO IV</w:t>
      </w:r>
      <w:r w:rsidRPr="00F855E7">
        <w:rPr>
          <w:rFonts w:cstheme="minorHAnsi"/>
          <w:sz w:val="22"/>
          <w:szCs w:val="22"/>
        </w:rPr>
        <w:t xml:space="preserve">, a continuación del literal k, </w:t>
      </w:r>
      <w:r w:rsidR="009658C9">
        <w:rPr>
          <w:rFonts w:cstheme="minorHAnsi"/>
          <w:sz w:val="22"/>
          <w:szCs w:val="22"/>
        </w:rPr>
        <w:t>los</w:t>
      </w:r>
      <w:r w:rsidR="009658C9" w:rsidRPr="00F855E7">
        <w:rPr>
          <w:rFonts w:cstheme="minorHAnsi"/>
          <w:sz w:val="22"/>
          <w:szCs w:val="22"/>
        </w:rPr>
        <w:t xml:space="preserve"> </w:t>
      </w:r>
      <w:r w:rsidRPr="00F855E7">
        <w:rPr>
          <w:rFonts w:cstheme="minorHAnsi"/>
          <w:sz w:val="22"/>
          <w:szCs w:val="22"/>
        </w:rPr>
        <w:t>siguiente</w:t>
      </w:r>
      <w:r w:rsidR="009658C9">
        <w:rPr>
          <w:rFonts w:cstheme="minorHAnsi"/>
          <w:sz w:val="22"/>
          <w:szCs w:val="22"/>
        </w:rPr>
        <w:t>s</w:t>
      </w:r>
      <w:r w:rsidRPr="00F855E7">
        <w:rPr>
          <w:rFonts w:cstheme="minorHAnsi"/>
          <w:sz w:val="22"/>
          <w:szCs w:val="22"/>
        </w:rPr>
        <w:t xml:space="preserve"> </w:t>
      </w:r>
      <w:r w:rsidRPr="003261C6">
        <w:rPr>
          <w:rFonts w:cstheme="minorHAnsi"/>
          <w:bCs/>
          <w:sz w:val="22"/>
          <w:szCs w:val="22"/>
        </w:rPr>
        <w:t>literal</w:t>
      </w:r>
      <w:r w:rsidR="009658C9" w:rsidRPr="003261C6">
        <w:rPr>
          <w:rFonts w:cstheme="minorHAnsi"/>
          <w:bCs/>
          <w:sz w:val="22"/>
          <w:szCs w:val="22"/>
        </w:rPr>
        <w:t>es</w:t>
      </w:r>
      <w:r w:rsidRPr="00F855E7">
        <w:rPr>
          <w:rFonts w:cstheme="minorHAnsi"/>
          <w:sz w:val="22"/>
          <w:szCs w:val="22"/>
        </w:rPr>
        <w:t xml:space="preserve">: </w:t>
      </w:r>
    </w:p>
    <w:p w14:paraId="0A793205" w14:textId="77777777" w:rsidR="001720EA" w:rsidRDefault="00F855E7" w:rsidP="00C85059">
      <w:pPr>
        <w:numPr>
          <w:ilvl w:val="0"/>
          <w:numId w:val="14"/>
        </w:numPr>
        <w:spacing w:line="320" w:lineRule="exact"/>
        <w:ind w:left="851" w:hanging="284"/>
        <w:contextualSpacing/>
        <w:jc w:val="both"/>
        <w:rPr>
          <w:rFonts w:cstheme="minorHAnsi"/>
          <w:sz w:val="22"/>
          <w:szCs w:val="22"/>
          <w:lang w:val="es-CL"/>
        </w:rPr>
      </w:pPr>
      <w:r w:rsidRPr="00F855E7">
        <w:rPr>
          <w:rFonts w:cstheme="minorHAnsi"/>
          <w:sz w:val="22"/>
          <w:szCs w:val="22"/>
        </w:rPr>
        <w:t>En caso de</w:t>
      </w:r>
      <w:r w:rsidR="00006607">
        <w:rPr>
          <w:rFonts w:cstheme="minorHAnsi"/>
          <w:sz w:val="22"/>
          <w:szCs w:val="22"/>
        </w:rPr>
        <w:t xml:space="preserve"> </w:t>
      </w:r>
      <w:r w:rsidR="00A32701" w:rsidRPr="00F855E7">
        <w:rPr>
          <w:rFonts w:cstheme="minorHAnsi"/>
          <w:sz w:val="22"/>
          <w:szCs w:val="22"/>
        </w:rPr>
        <w:t>exportaci</w:t>
      </w:r>
      <w:r w:rsidR="00A32701">
        <w:rPr>
          <w:rFonts w:cstheme="minorHAnsi"/>
          <w:sz w:val="22"/>
          <w:szCs w:val="22"/>
        </w:rPr>
        <w:t>ón</w:t>
      </w:r>
      <w:r w:rsidR="00A32701" w:rsidRPr="00F855E7">
        <w:rPr>
          <w:rFonts w:cstheme="minorHAnsi"/>
          <w:sz w:val="22"/>
          <w:szCs w:val="22"/>
        </w:rPr>
        <w:t xml:space="preserve"> </w:t>
      </w:r>
      <w:r w:rsidRPr="00F855E7">
        <w:rPr>
          <w:rFonts w:cstheme="minorHAnsi"/>
          <w:sz w:val="22"/>
          <w:szCs w:val="22"/>
        </w:rPr>
        <w:t xml:space="preserve">de sustancias químicas controladas </w:t>
      </w:r>
      <w:r w:rsidR="008D7724">
        <w:rPr>
          <w:rFonts w:cstheme="minorHAnsi"/>
          <w:sz w:val="22"/>
          <w:szCs w:val="22"/>
        </w:rPr>
        <w:t>contenidas en</w:t>
      </w:r>
      <w:r w:rsidRPr="00F855E7">
        <w:rPr>
          <w:rFonts w:cstheme="minorHAnsi"/>
          <w:sz w:val="22"/>
          <w:szCs w:val="22"/>
        </w:rPr>
        <w:t xml:space="preserve"> las </w:t>
      </w:r>
      <w:r w:rsidR="00271B68">
        <w:rPr>
          <w:rFonts w:cstheme="minorHAnsi"/>
          <w:sz w:val="22"/>
          <w:szCs w:val="22"/>
        </w:rPr>
        <w:t>L</w:t>
      </w:r>
      <w:r w:rsidR="00271B68" w:rsidRPr="00F855E7">
        <w:rPr>
          <w:rFonts w:cstheme="minorHAnsi"/>
          <w:sz w:val="22"/>
          <w:szCs w:val="22"/>
        </w:rPr>
        <w:t xml:space="preserve">istas </w:t>
      </w:r>
      <w:r w:rsidRPr="00F855E7">
        <w:rPr>
          <w:rFonts w:cstheme="minorHAnsi"/>
          <w:sz w:val="22"/>
          <w:szCs w:val="22"/>
        </w:rPr>
        <w:t xml:space="preserve">I, II y III del artículo </w:t>
      </w:r>
      <w:r w:rsidR="00271B68">
        <w:rPr>
          <w:rFonts w:cstheme="minorHAnsi"/>
          <w:sz w:val="22"/>
          <w:szCs w:val="22"/>
        </w:rPr>
        <w:t>noveno</w:t>
      </w:r>
      <w:r w:rsidRPr="00F855E7">
        <w:rPr>
          <w:rFonts w:cstheme="minorHAnsi"/>
          <w:sz w:val="22"/>
          <w:szCs w:val="22"/>
        </w:rPr>
        <w:t xml:space="preserve"> del </w:t>
      </w:r>
      <w:bookmarkStart w:id="2" w:name="_Hlk138946115"/>
      <w:r w:rsidR="00063CAA" w:rsidRPr="00063CAA">
        <w:rPr>
          <w:rFonts w:cstheme="minorHAnsi"/>
          <w:sz w:val="22"/>
          <w:szCs w:val="22"/>
        </w:rPr>
        <w:t>Decreto N°1358, de 2006, del Ministerio del Interior, (DO 17.04.2007)</w:t>
      </w:r>
      <w:bookmarkEnd w:id="2"/>
      <w:r w:rsidR="00063CAA" w:rsidRPr="00F855E7">
        <w:rPr>
          <w:rFonts w:cstheme="minorHAnsi"/>
          <w:sz w:val="22"/>
          <w:szCs w:val="22"/>
        </w:rPr>
        <w:t>,</w:t>
      </w:r>
      <w:r w:rsidRPr="00F855E7">
        <w:rPr>
          <w:rFonts w:cstheme="minorHAnsi"/>
          <w:sz w:val="22"/>
          <w:szCs w:val="22"/>
        </w:rPr>
        <w:t xml:space="preserve"> </w:t>
      </w:r>
      <w:r w:rsidR="009658C9">
        <w:rPr>
          <w:rFonts w:cstheme="minorHAnsi"/>
          <w:sz w:val="22"/>
          <w:szCs w:val="22"/>
        </w:rPr>
        <w:t>adjunte</w:t>
      </w:r>
      <w:r w:rsidRPr="00F855E7">
        <w:rPr>
          <w:rFonts w:cstheme="minorHAnsi"/>
          <w:sz w:val="22"/>
          <w:szCs w:val="22"/>
        </w:rPr>
        <w:t xml:space="preserve"> la resolución de </w:t>
      </w:r>
      <w:r w:rsidR="008D7724">
        <w:rPr>
          <w:rFonts w:cstheme="minorHAnsi"/>
          <w:sz w:val="22"/>
          <w:szCs w:val="22"/>
        </w:rPr>
        <w:t>autorización</w:t>
      </w:r>
      <w:r w:rsidRPr="00F855E7">
        <w:rPr>
          <w:rFonts w:cstheme="minorHAnsi"/>
          <w:sz w:val="22"/>
          <w:szCs w:val="22"/>
        </w:rPr>
        <w:t xml:space="preserve"> emitida por la Subsecretaría del Interior, que da cuenta de la inscripción en el Registro Especial </w:t>
      </w:r>
      <w:r w:rsidRPr="00F855E7">
        <w:rPr>
          <w:rFonts w:cstheme="minorHAnsi"/>
          <w:sz w:val="22"/>
          <w:szCs w:val="22"/>
          <w:lang w:val="es-CL"/>
        </w:rPr>
        <w:t xml:space="preserve">de Usuarios </w:t>
      </w:r>
      <w:r w:rsidR="002B0178" w:rsidRPr="002B0178">
        <w:rPr>
          <w:rFonts w:cstheme="minorHAnsi"/>
          <w:sz w:val="22"/>
          <w:szCs w:val="22"/>
          <w:lang w:val="es-CL"/>
        </w:rPr>
        <w:t xml:space="preserve">al que se refiere </w:t>
      </w:r>
      <w:r w:rsidR="00A32701">
        <w:rPr>
          <w:rFonts w:cstheme="minorHAnsi"/>
          <w:sz w:val="22"/>
          <w:szCs w:val="22"/>
          <w:lang w:val="es-CL"/>
        </w:rPr>
        <w:t xml:space="preserve">su </w:t>
      </w:r>
      <w:r w:rsidR="002B0178" w:rsidRPr="00A32701">
        <w:rPr>
          <w:rFonts w:cstheme="minorHAnsi"/>
          <w:sz w:val="22"/>
          <w:szCs w:val="22"/>
          <w:lang w:val="es-CL"/>
        </w:rPr>
        <w:t xml:space="preserve">artículo </w:t>
      </w:r>
      <w:r w:rsidR="00063CAA">
        <w:rPr>
          <w:rFonts w:cstheme="minorHAnsi"/>
          <w:sz w:val="22"/>
          <w:szCs w:val="22"/>
          <w:lang w:val="es-CL"/>
        </w:rPr>
        <w:t>tercero.</w:t>
      </w:r>
    </w:p>
    <w:p w14:paraId="6680A5D5" w14:textId="0246ACD2" w:rsidR="001720EA" w:rsidRPr="001720EA" w:rsidRDefault="001720EA" w:rsidP="00C85059">
      <w:pPr>
        <w:numPr>
          <w:ilvl w:val="0"/>
          <w:numId w:val="14"/>
        </w:numPr>
        <w:spacing w:line="320" w:lineRule="exact"/>
        <w:ind w:left="851" w:hanging="284"/>
        <w:contextualSpacing/>
        <w:jc w:val="both"/>
        <w:rPr>
          <w:rFonts w:cstheme="minorHAnsi"/>
          <w:sz w:val="22"/>
          <w:szCs w:val="22"/>
          <w:lang w:val="es-CL"/>
        </w:rPr>
      </w:pPr>
      <w:r w:rsidRPr="001720EA">
        <w:rPr>
          <w:rFonts w:cstheme="minorHAnsi"/>
          <w:sz w:val="22"/>
          <w:szCs w:val="22"/>
          <w:lang w:val="es-CL"/>
        </w:rPr>
        <w:t xml:space="preserve">En caso de </w:t>
      </w:r>
      <w:r w:rsidR="00C66439">
        <w:rPr>
          <w:rFonts w:cstheme="minorHAnsi"/>
          <w:sz w:val="22"/>
          <w:szCs w:val="22"/>
          <w:lang w:val="es-CL"/>
        </w:rPr>
        <w:t xml:space="preserve">exportación </w:t>
      </w:r>
      <w:r w:rsidRPr="001720EA">
        <w:rPr>
          <w:rFonts w:cstheme="minorHAnsi"/>
          <w:sz w:val="22"/>
          <w:szCs w:val="22"/>
          <w:lang w:val="es-CL"/>
        </w:rPr>
        <w:t xml:space="preserve">de sustancias </w:t>
      </w:r>
      <w:r w:rsidR="00C66439">
        <w:rPr>
          <w:rFonts w:cstheme="minorHAnsi"/>
          <w:sz w:val="22"/>
          <w:szCs w:val="22"/>
          <w:lang w:val="es-CL"/>
        </w:rPr>
        <w:t xml:space="preserve">químicas </w:t>
      </w:r>
      <w:r w:rsidRPr="001720EA">
        <w:rPr>
          <w:rFonts w:cstheme="minorHAnsi"/>
          <w:sz w:val="22"/>
          <w:szCs w:val="22"/>
          <w:lang w:val="es-CL"/>
        </w:rPr>
        <w:t xml:space="preserve">controladas </w:t>
      </w:r>
      <w:r w:rsidR="00C66439">
        <w:rPr>
          <w:rFonts w:cstheme="minorHAnsi"/>
          <w:sz w:val="22"/>
          <w:szCs w:val="22"/>
          <w:lang w:val="es-CL"/>
        </w:rPr>
        <w:t xml:space="preserve">contenidas </w:t>
      </w:r>
      <w:r w:rsidRPr="001720EA">
        <w:rPr>
          <w:rFonts w:cstheme="minorHAnsi"/>
          <w:sz w:val="22"/>
          <w:szCs w:val="22"/>
          <w:lang w:val="es-CL"/>
        </w:rPr>
        <w:t xml:space="preserve">en las </w:t>
      </w:r>
      <w:r w:rsidR="00271B68">
        <w:rPr>
          <w:rFonts w:cstheme="minorHAnsi"/>
          <w:sz w:val="22"/>
          <w:szCs w:val="22"/>
          <w:lang w:val="es-CL"/>
        </w:rPr>
        <w:t>L</w:t>
      </w:r>
      <w:r w:rsidR="00271B68" w:rsidRPr="001720EA">
        <w:rPr>
          <w:rFonts w:cstheme="minorHAnsi"/>
          <w:sz w:val="22"/>
          <w:szCs w:val="22"/>
          <w:lang w:val="es-CL"/>
        </w:rPr>
        <w:t xml:space="preserve">istas </w:t>
      </w:r>
      <w:r w:rsidRPr="001720EA">
        <w:rPr>
          <w:rFonts w:cstheme="minorHAnsi"/>
          <w:sz w:val="22"/>
          <w:szCs w:val="22"/>
          <w:lang w:val="es-CL"/>
        </w:rPr>
        <w:t xml:space="preserve">I y II del artículo </w:t>
      </w:r>
      <w:r w:rsidR="00271B68">
        <w:rPr>
          <w:rFonts w:cstheme="minorHAnsi"/>
          <w:sz w:val="22"/>
          <w:szCs w:val="22"/>
          <w:lang w:val="es-CL"/>
        </w:rPr>
        <w:t>noveno</w:t>
      </w:r>
      <w:r w:rsidRPr="001720EA">
        <w:rPr>
          <w:rFonts w:cstheme="minorHAnsi"/>
          <w:sz w:val="22"/>
          <w:szCs w:val="22"/>
          <w:lang w:val="es-CL"/>
        </w:rPr>
        <w:t xml:space="preserve"> </w:t>
      </w:r>
      <w:r w:rsidRPr="001720EA">
        <w:rPr>
          <w:rFonts w:cstheme="minorHAnsi"/>
          <w:sz w:val="22"/>
          <w:szCs w:val="22"/>
        </w:rPr>
        <w:t xml:space="preserve">del Decreto N°1358, de </w:t>
      </w:r>
      <w:r w:rsidR="00077769" w:rsidRPr="00077769">
        <w:rPr>
          <w:rFonts w:cstheme="minorHAnsi"/>
          <w:sz w:val="22"/>
          <w:szCs w:val="22"/>
        </w:rPr>
        <w:t>2006, del Ministerio del Interior, (DO 17.04.2007)</w:t>
      </w:r>
      <w:r w:rsidRPr="001720EA">
        <w:rPr>
          <w:rFonts w:cstheme="minorHAnsi"/>
          <w:sz w:val="22"/>
          <w:szCs w:val="22"/>
          <w:lang w:val="es-CL"/>
        </w:rPr>
        <w:t xml:space="preserve">, </w:t>
      </w:r>
      <w:r w:rsidR="009658C9">
        <w:rPr>
          <w:rFonts w:cstheme="minorHAnsi"/>
          <w:sz w:val="22"/>
          <w:szCs w:val="22"/>
          <w:lang w:val="es-CL"/>
        </w:rPr>
        <w:t>adjunte</w:t>
      </w:r>
      <w:r w:rsidRPr="001720EA">
        <w:rPr>
          <w:rFonts w:cstheme="minorHAnsi"/>
          <w:sz w:val="22"/>
          <w:szCs w:val="22"/>
          <w:lang w:val="es-CL"/>
        </w:rPr>
        <w:t xml:space="preserve"> </w:t>
      </w:r>
      <w:r w:rsidR="009658C9">
        <w:rPr>
          <w:rFonts w:cstheme="minorHAnsi"/>
          <w:sz w:val="22"/>
          <w:szCs w:val="22"/>
          <w:lang w:val="es-CL"/>
        </w:rPr>
        <w:t xml:space="preserve">el formulario </w:t>
      </w:r>
      <w:r w:rsidR="00C66439">
        <w:rPr>
          <w:rFonts w:cstheme="minorHAnsi"/>
          <w:sz w:val="22"/>
          <w:szCs w:val="22"/>
          <w:lang w:val="es-CL"/>
        </w:rPr>
        <w:t>que da cuenta de</w:t>
      </w:r>
      <w:r w:rsidR="009658C9">
        <w:rPr>
          <w:rFonts w:cstheme="minorHAnsi"/>
          <w:sz w:val="22"/>
          <w:szCs w:val="22"/>
          <w:lang w:val="es-CL"/>
        </w:rPr>
        <w:t xml:space="preserve"> </w:t>
      </w:r>
      <w:r w:rsidRPr="001720EA">
        <w:rPr>
          <w:rFonts w:cstheme="minorHAnsi"/>
          <w:sz w:val="22"/>
          <w:szCs w:val="22"/>
          <w:lang w:val="es-CL"/>
        </w:rPr>
        <w:t xml:space="preserve">la </w:t>
      </w:r>
      <w:r w:rsidR="00271B68">
        <w:rPr>
          <w:rFonts w:cstheme="minorHAnsi"/>
          <w:sz w:val="22"/>
          <w:szCs w:val="22"/>
          <w:lang w:val="es-CL"/>
        </w:rPr>
        <w:t>"S</w:t>
      </w:r>
      <w:r w:rsidR="00271B68" w:rsidRPr="001720EA">
        <w:rPr>
          <w:rFonts w:cstheme="minorHAnsi"/>
          <w:sz w:val="22"/>
          <w:szCs w:val="22"/>
          <w:lang w:val="es-CL"/>
        </w:rPr>
        <w:t xml:space="preserve">olicitud </w:t>
      </w:r>
      <w:r w:rsidRPr="001720EA">
        <w:rPr>
          <w:rFonts w:cstheme="minorHAnsi"/>
          <w:sz w:val="22"/>
          <w:szCs w:val="22"/>
          <w:lang w:val="es-CL"/>
        </w:rPr>
        <w:t xml:space="preserve">de comunicación anticipada de </w:t>
      </w:r>
      <w:r w:rsidR="00B94627">
        <w:rPr>
          <w:rFonts w:cstheme="minorHAnsi"/>
          <w:sz w:val="22"/>
          <w:szCs w:val="22"/>
          <w:lang w:val="es-CL"/>
        </w:rPr>
        <w:t>exportación</w:t>
      </w:r>
      <w:r w:rsidR="00271B68">
        <w:rPr>
          <w:rFonts w:cstheme="minorHAnsi"/>
          <w:sz w:val="22"/>
          <w:szCs w:val="22"/>
          <w:lang w:val="es-CL"/>
        </w:rPr>
        <w:t>”</w:t>
      </w:r>
      <w:r w:rsidR="00B94627">
        <w:rPr>
          <w:rFonts w:cstheme="minorHAnsi"/>
          <w:sz w:val="22"/>
          <w:szCs w:val="22"/>
          <w:lang w:val="es-CL"/>
        </w:rPr>
        <w:t xml:space="preserve">, </w:t>
      </w:r>
      <w:bookmarkStart w:id="3" w:name="_Hlk135219426"/>
      <w:r w:rsidR="00C66439">
        <w:rPr>
          <w:rFonts w:cstheme="minorHAnsi"/>
          <w:sz w:val="22"/>
          <w:szCs w:val="22"/>
        </w:rPr>
        <w:t>el</w:t>
      </w:r>
      <w:r w:rsidR="00A32701" w:rsidRPr="00A32701">
        <w:rPr>
          <w:rFonts w:cstheme="minorHAnsi"/>
          <w:sz w:val="22"/>
          <w:szCs w:val="22"/>
        </w:rPr>
        <w:t xml:space="preserve"> que conforme a </w:t>
      </w:r>
      <w:r w:rsidR="00A32701">
        <w:rPr>
          <w:rFonts w:cstheme="minorHAnsi"/>
          <w:sz w:val="22"/>
          <w:szCs w:val="22"/>
        </w:rPr>
        <w:t xml:space="preserve">su </w:t>
      </w:r>
      <w:r w:rsidR="00A32701" w:rsidRPr="00A32701">
        <w:rPr>
          <w:rFonts w:cstheme="minorHAnsi"/>
          <w:sz w:val="22"/>
          <w:szCs w:val="22"/>
        </w:rPr>
        <w:t>artículo</w:t>
      </w:r>
      <w:r w:rsidR="00A32701">
        <w:rPr>
          <w:rFonts w:cstheme="minorHAnsi"/>
          <w:sz w:val="22"/>
          <w:szCs w:val="22"/>
        </w:rPr>
        <w:t xml:space="preserve"> </w:t>
      </w:r>
      <w:r w:rsidR="00271B68">
        <w:rPr>
          <w:rFonts w:cstheme="minorHAnsi"/>
          <w:sz w:val="22"/>
          <w:szCs w:val="22"/>
        </w:rPr>
        <w:t>decimotercero</w:t>
      </w:r>
      <w:r w:rsidR="00A32701" w:rsidRPr="00A32701">
        <w:rPr>
          <w:rFonts w:cstheme="minorHAnsi"/>
          <w:sz w:val="22"/>
          <w:szCs w:val="22"/>
        </w:rPr>
        <w:t xml:space="preserve"> deberá </w:t>
      </w:r>
      <w:r w:rsidR="002C2EE0">
        <w:rPr>
          <w:rFonts w:cstheme="minorHAnsi"/>
          <w:sz w:val="22"/>
          <w:szCs w:val="22"/>
        </w:rPr>
        <w:t>emitirse</w:t>
      </w:r>
      <w:r w:rsidR="002C2EE0" w:rsidRPr="00A32701">
        <w:rPr>
          <w:rFonts w:cstheme="minorHAnsi"/>
          <w:sz w:val="22"/>
          <w:szCs w:val="22"/>
        </w:rPr>
        <w:t xml:space="preserve"> </w:t>
      </w:r>
      <w:r w:rsidR="00A32701" w:rsidRPr="00A32701">
        <w:rPr>
          <w:rFonts w:cstheme="minorHAnsi"/>
          <w:sz w:val="22"/>
          <w:szCs w:val="22"/>
        </w:rPr>
        <w:t xml:space="preserve">con </w:t>
      </w:r>
      <w:r w:rsidR="002C2EE0">
        <w:rPr>
          <w:rFonts w:cstheme="minorHAnsi"/>
          <w:sz w:val="22"/>
          <w:szCs w:val="22"/>
        </w:rPr>
        <w:t>un plazo mínimo</w:t>
      </w:r>
      <w:r w:rsidR="00A32701" w:rsidRPr="00A32701">
        <w:rPr>
          <w:rFonts w:cstheme="minorHAnsi"/>
          <w:sz w:val="22"/>
          <w:szCs w:val="22"/>
        </w:rPr>
        <w:t xml:space="preserve"> de 7 días corridos </w:t>
      </w:r>
      <w:r w:rsidR="00A32701">
        <w:rPr>
          <w:rFonts w:cstheme="minorHAnsi"/>
          <w:sz w:val="22"/>
          <w:szCs w:val="22"/>
        </w:rPr>
        <w:t xml:space="preserve">previos </w:t>
      </w:r>
      <w:r w:rsidR="00A32701" w:rsidRPr="00A32701">
        <w:rPr>
          <w:rFonts w:cstheme="minorHAnsi"/>
          <w:sz w:val="22"/>
          <w:szCs w:val="22"/>
        </w:rPr>
        <w:t xml:space="preserve">al embarque de las mercancías desde </w:t>
      </w:r>
      <w:r w:rsidR="00A32701">
        <w:rPr>
          <w:rFonts w:cstheme="minorHAnsi"/>
          <w:sz w:val="22"/>
          <w:szCs w:val="22"/>
        </w:rPr>
        <w:t>el</w:t>
      </w:r>
      <w:r w:rsidR="00A32701" w:rsidRPr="00A32701">
        <w:rPr>
          <w:rFonts w:cstheme="minorHAnsi"/>
          <w:sz w:val="22"/>
          <w:szCs w:val="22"/>
        </w:rPr>
        <w:t xml:space="preserve"> punto de origen</w:t>
      </w:r>
      <w:r w:rsidR="002C2EE0">
        <w:rPr>
          <w:rFonts w:cstheme="minorHAnsi"/>
          <w:sz w:val="22"/>
          <w:szCs w:val="22"/>
        </w:rPr>
        <w:t>, con prescindencia del medio de transporte que se utilice.</w:t>
      </w:r>
    </w:p>
    <w:bookmarkEnd w:id="3"/>
    <w:p w14:paraId="7066C92C" w14:textId="77777777" w:rsidR="00F855E7" w:rsidRPr="00F855E7" w:rsidRDefault="00F855E7" w:rsidP="004C105F">
      <w:pPr>
        <w:spacing w:line="320" w:lineRule="exact"/>
        <w:jc w:val="both"/>
        <w:rPr>
          <w:rFonts w:cstheme="minorHAnsi"/>
          <w:sz w:val="22"/>
          <w:szCs w:val="22"/>
          <w:lang w:val="es-CL"/>
        </w:rPr>
      </w:pPr>
    </w:p>
    <w:p w14:paraId="3240934C" w14:textId="77777777" w:rsidR="00F855E7" w:rsidRPr="00F855E7" w:rsidRDefault="00F855E7" w:rsidP="004C105F">
      <w:pPr>
        <w:spacing w:line="320" w:lineRule="exact"/>
        <w:jc w:val="both"/>
        <w:rPr>
          <w:rFonts w:cstheme="minorHAnsi"/>
          <w:sz w:val="22"/>
          <w:szCs w:val="22"/>
          <w:lang w:val="es-CL"/>
        </w:rPr>
      </w:pPr>
    </w:p>
    <w:p w14:paraId="725F9D41" w14:textId="77777777" w:rsidR="00F855E7" w:rsidRDefault="00F855E7" w:rsidP="002043C9">
      <w:pPr>
        <w:numPr>
          <w:ilvl w:val="0"/>
          <w:numId w:val="12"/>
        </w:numPr>
        <w:tabs>
          <w:tab w:val="left" w:pos="426"/>
        </w:tabs>
        <w:spacing w:line="320" w:lineRule="exact"/>
        <w:ind w:left="426"/>
        <w:contextualSpacing/>
        <w:jc w:val="both"/>
        <w:rPr>
          <w:rFonts w:cstheme="minorHAnsi"/>
          <w:b/>
          <w:bCs/>
          <w:sz w:val="22"/>
          <w:szCs w:val="22"/>
        </w:rPr>
      </w:pPr>
      <w:r w:rsidRPr="00F855E7">
        <w:rPr>
          <w:rFonts w:cstheme="minorHAnsi"/>
          <w:b/>
          <w:bCs/>
          <w:sz w:val="22"/>
          <w:szCs w:val="22"/>
        </w:rPr>
        <w:t>INCORPÓRA</w:t>
      </w:r>
      <w:r w:rsidR="009658C9">
        <w:rPr>
          <w:rFonts w:cstheme="minorHAnsi"/>
          <w:b/>
          <w:bCs/>
          <w:sz w:val="22"/>
          <w:szCs w:val="22"/>
        </w:rPr>
        <w:t>N</w:t>
      </w:r>
      <w:r w:rsidRPr="00F855E7">
        <w:rPr>
          <w:rFonts w:cstheme="minorHAnsi"/>
          <w:b/>
          <w:bCs/>
          <w:sz w:val="22"/>
          <w:szCs w:val="22"/>
        </w:rPr>
        <w:t xml:space="preserve">SE, </w:t>
      </w:r>
      <w:r w:rsidRPr="00F855E7">
        <w:rPr>
          <w:rFonts w:cstheme="minorHAnsi"/>
          <w:bCs/>
          <w:sz w:val="22"/>
          <w:szCs w:val="22"/>
        </w:rPr>
        <w:t>en el</w:t>
      </w:r>
      <w:r w:rsidRPr="00F855E7">
        <w:rPr>
          <w:rFonts w:cstheme="minorHAnsi"/>
          <w:b/>
          <w:bCs/>
          <w:sz w:val="22"/>
          <w:szCs w:val="22"/>
        </w:rPr>
        <w:t xml:space="preserve"> numeral 8.5 </w:t>
      </w:r>
      <w:r w:rsidRPr="00F855E7">
        <w:rPr>
          <w:rFonts w:cstheme="minorHAnsi"/>
          <w:bCs/>
          <w:sz w:val="22"/>
          <w:szCs w:val="22"/>
        </w:rPr>
        <w:t>del</w:t>
      </w:r>
      <w:r w:rsidRPr="00F855E7">
        <w:rPr>
          <w:rFonts w:cstheme="minorHAnsi"/>
          <w:b/>
          <w:bCs/>
          <w:sz w:val="22"/>
          <w:szCs w:val="22"/>
        </w:rPr>
        <w:t xml:space="preserve"> CAPÍTULO IV, </w:t>
      </w:r>
      <w:r w:rsidRPr="00F855E7">
        <w:rPr>
          <w:rFonts w:cstheme="minorHAnsi"/>
          <w:bCs/>
          <w:sz w:val="22"/>
          <w:szCs w:val="22"/>
        </w:rPr>
        <w:t xml:space="preserve">a continuación del literal l, </w:t>
      </w:r>
      <w:r w:rsidR="009658C9">
        <w:rPr>
          <w:rFonts w:cstheme="minorHAnsi"/>
          <w:bCs/>
          <w:sz w:val="22"/>
          <w:szCs w:val="22"/>
        </w:rPr>
        <w:t xml:space="preserve">los </w:t>
      </w:r>
      <w:r w:rsidRPr="00F855E7">
        <w:rPr>
          <w:rFonts w:cstheme="minorHAnsi"/>
          <w:bCs/>
          <w:sz w:val="22"/>
          <w:szCs w:val="22"/>
        </w:rPr>
        <w:t>siguiente</w:t>
      </w:r>
      <w:r w:rsidR="009658C9">
        <w:rPr>
          <w:rFonts w:cstheme="minorHAnsi"/>
          <w:bCs/>
          <w:sz w:val="22"/>
          <w:szCs w:val="22"/>
        </w:rPr>
        <w:t>s</w:t>
      </w:r>
      <w:r w:rsidRPr="003261C6">
        <w:rPr>
          <w:rFonts w:cstheme="minorHAnsi"/>
          <w:sz w:val="22"/>
          <w:szCs w:val="22"/>
        </w:rPr>
        <w:t>:</w:t>
      </w:r>
      <w:r w:rsidRPr="00F855E7">
        <w:rPr>
          <w:rFonts w:cstheme="minorHAnsi"/>
          <w:b/>
          <w:bCs/>
          <w:sz w:val="22"/>
          <w:szCs w:val="22"/>
        </w:rPr>
        <w:t xml:space="preserve"> </w:t>
      </w:r>
    </w:p>
    <w:p w14:paraId="5920ADDD" w14:textId="77777777" w:rsidR="00244F04" w:rsidRDefault="00F855E7" w:rsidP="00244F04">
      <w:pPr>
        <w:numPr>
          <w:ilvl w:val="0"/>
          <w:numId w:val="17"/>
        </w:numPr>
        <w:spacing w:line="320" w:lineRule="exact"/>
        <w:contextualSpacing/>
        <w:jc w:val="both"/>
        <w:rPr>
          <w:rFonts w:cstheme="minorHAnsi"/>
          <w:sz w:val="22"/>
          <w:szCs w:val="22"/>
        </w:rPr>
      </w:pPr>
      <w:r w:rsidRPr="00F855E7">
        <w:rPr>
          <w:rFonts w:cstheme="minorHAnsi"/>
          <w:sz w:val="22"/>
          <w:szCs w:val="22"/>
        </w:rPr>
        <w:t xml:space="preserve">En caso de exportación de sustancias químicas controladas </w:t>
      </w:r>
      <w:r w:rsidR="008D7724">
        <w:rPr>
          <w:rFonts w:cstheme="minorHAnsi"/>
          <w:sz w:val="22"/>
          <w:szCs w:val="22"/>
        </w:rPr>
        <w:t>contenidas en</w:t>
      </w:r>
      <w:r w:rsidRPr="00F855E7">
        <w:rPr>
          <w:rFonts w:cstheme="minorHAnsi"/>
          <w:sz w:val="22"/>
          <w:szCs w:val="22"/>
        </w:rPr>
        <w:t xml:space="preserve"> las </w:t>
      </w:r>
      <w:r w:rsidR="00001FB0">
        <w:rPr>
          <w:rFonts w:cstheme="minorHAnsi"/>
          <w:sz w:val="22"/>
          <w:szCs w:val="22"/>
        </w:rPr>
        <w:t>L</w:t>
      </w:r>
      <w:r w:rsidR="00001FB0" w:rsidRPr="00F855E7">
        <w:rPr>
          <w:rFonts w:cstheme="minorHAnsi"/>
          <w:sz w:val="22"/>
          <w:szCs w:val="22"/>
        </w:rPr>
        <w:t xml:space="preserve">istas </w:t>
      </w:r>
      <w:r w:rsidRPr="00F855E7">
        <w:rPr>
          <w:rFonts w:cstheme="minorHAnsi"/>
          <w:sz w:val="22"/>
          <w:szCs w:val="22"/>
        </w:rPr>
        <w:t xml:space="preserve">I, II y III del artículo </w:t>
      </w:r>
      <w:r w:rsidR="00001FB0">
        <w:rPr>
          <w:rFonts w:cstheme="minorHAnsi"/>
          <w:sz w:val="22"/>
          <w:szCs w:val="22"/>
        </w:rPr>
        <w:t>noveno</w:t>
      </w:r>
      <w:r w:rsidRPr="00F855E7">
        <w:rPr>
          <w:rFonts w:cstheme="minorHAnsi"/>
          <w:sz w:val="22"/>
          <w:szCs w:val="22"/>
        </w:rPr>
        <w:t xml:space="preserve"> del </w:t>
      </w:r>
      <w:r w:rsidR="00317F91" w:rsidRPr="00063CAA">
        <w:rPr>
          <w:rFonts w:cstheme="minorHAnsi"/>
          <w:sz w:val="22"/>
          <w:szCs w:val="22"/>
        </w:rPr>
        <w:t>Decreto N°1358, de 2006, del Ministerio del Interior, (DO 17.04.2007)</w:t>
      </w:r>
      <w:r w:rsidRPr="00F855E7">
        <w:rPr>
          <w:rFonts w:cstheme="minorHAnsi"/>
          <w:sz w:val="22"/>
          <w:szCs w:val="22"/>
        </w:rPr>
        <w:t xml:space="preserve">, </w:t>
      </w:r>
      <w:r w:rsidR="009658C9">
        <w:rPr>
          <w:rFonts w:cstheme="minorHAnsi"/>
          <w:sz w:val="22"/>
          <w:szCs w:val="22"/>
        </w:rPr>
        <w:t>adjunte</w:t>
      </w:r>
      <w:r w:rsidRPr="00F855E7">
        <w:rPr>
          <w:rFonts w:cstheme="minorHAnsi"/>
          <w:sz w:val="22"/>
          <w:szCs w:val="22"/>
        </w:rPr>
        <w:t xml:space="preserve"> la resolución de a</w:t>
      </w:r>
      <w:r w:rsidR="008D7724">
        <w:rPr>
          <w:rFonts w:cstheme="minorHAnsi"/>
          <w:sz w:val="22"/>
          <w:szCs w:val="22"/>
        </w:rPr>
        <w:t>utorización</w:t>
      </w:r>
      <w:r w:rsidRPr="00F855E7">
        <w:rPr>
          <w:rFonts w:cstheme="minorHAnsi"/>
          <w:sz w:val="22"/>
          <w:szCs w:val="22"/>
        </w:rPr>
        <w:t xml:space="preserve"> emitida por la Subsecretaría del Interior, que da cuenta de la inscripción en el Registro Especial de Usuarios </w:t>
      </w:r>
      <w:r w:rsidR="00314477">
        <w:rPr>
          <w:rFonts w:cstheme="minorHAnsi"/>
          <w:sz w:val="22"/>
          <w:szCs w:val="22"/>
        </w:rPr>
        <w:t xml:space="preserve">al que se refiere su artículo </w:t>
      </w:r>
      <w:r w:rsidR="00317F91">
        <w:rPr>
          <w:rFonts w:cstheme="minorHAnsi"/>
          <w:sz w:val="22"/>
          <w:szCs w:val="22"/>
        </w:rPr>
        <w:t>tercero.</w:t>
      </w:r>
    </w:p>
    <w:p w14:paraId="55BADCD0" w14:textId="52F9DCE9" w:rsidR="001720EA" w:rsidRPr="00244F04" w:rsidRDefault="001720EA" w:rsidP="00244F04">
      <w:pPr>
        <w:numPr>
          <w:ilvl w:val="0"/>
          <w:numId w:val="17"/>
        </w:numPr>
        <w:spacing w:line="320" w:lineRule="exact"/>
        <w:contextualSpacing/>
        <w:jc w:val="both"/>
        <w:rPr>
          <w:rFonts w:cstheme="minorHAnsi"/>
          <w:sz w:val="22"/>
          <w:szCs w:val="22"/>
        </w:rPr>
      </w:pPr>
      <w:r w:rsidRPr="00244F04">
        <w:rPr>
          <w:rFonts w:cstheme="minorHAnsi"/>
          <w:sz w:val="22"/>
          <w:szCs w:val="22"/>
          <w:lang w:val="es-CL"/>
        </w:rPr>
        <w:t xml:space="preserve">En el caso de exportación de sustancias </w:t>
      </w:r>
      <w:r w:rsidR="00A32701" w:rsidRPr="00244F04">
        <w:rPr>
          <w:rFonts w:cstheme="minorHAnsi"/>
          <w:sz w:val="22"/>
          <w:szCs w:val="22"/>
          <w:lang w:val="es-CL"/>
        </w:rPr>
        <w:t xml:space="preserve">químicas </w:t>
      </w:r>
      <w:r w:rsidRPr="00244F04">
        <w:rPr>
          <w:rFonts w:cstheme="minorHAnsi"/>
          <w:sz w:val="22"/>
          <w:szCs w:val="22"/>
          <w:lang w:val="es-CL"/>
        </w:rPr>
        <w:t xml:space="preserve">controladas </w:t>
      </w:r>
      <w:r w:rsidR="00314477" w:rsidRPr="00244F04">
        <w:rPr>
          <w:rFonts w:cstheme="minorHAnsi"/>
          <w:sz w:val="22"/>
          <w:szCs w:val="22"/>
          <w:lang w:val="es-CL"/>
        </w:rPr>
        <w:t xml:space="preserve">contenidas </w:t>
      </w:r>
      <w:r w:rsidRPr="00244F04">
        <w:rPr>
          <w:rFonts w:cstheme="minorHAnsi"/>
          <w:sz w:val="22"/>
          <w:szCs w:val="22"/>
          <w:lang w:val="es-CL"/>
        </w:rPr>
        <w:t xml:space="preserve">en las </w:t>
      </w:r>
      <w:r w:rsidR="00001FB0">
        <w:rPr>
          <w:rFonts w:cstheme="minorHAnsi"/>
          <w:sz w:val="22"/>
          <w:szCs w:val="22"/>
          <w:lang w:val="es-CL"/>
        </w:rPr>
        <w:t>L</w:t>
      </w:r>
      <w:r w:rsidR="00001FB0" w:rsidRPr="00244F04">
        <w:rPr>
          <w:rFonts w:cstheme="minorHAnsi"/>
          <w:sz w:val="22"/>
          <w:szCs w:val="22"/>
          <w:lang w:val="es-CL"/>
        </w:rPr>
        <w:t xml:space="preserve">istas </w:t>
      </w:r>
      <w:r w:rsidRPr="00244F04">
        <w:rPr>
          <w:rFonts w:cstheme="minorHAnsi"/>
          <w:sz w:val="22"/>
          <w:szCs w:val="22"/>
          <w:lang w:val="es-CL"/>
        </w:rPr>
        <w:t xml:space="preserve">I y II del artículo </w:t>
      </w:r>
      <w:r w:rsidR="00001FB0">
        <w:rPr>
          <w:rFonts w:cstheme="minorHAnsi"/>
          <w:sz w:val="22"/>
          <w:szCs w:val="22"/>
          <w:lang w:val="es-CL"/>
        </w:rPr>
        <w:t>noveno</w:t>
      </w:r>
      <w:r w:rsidRPr="00244F04">
        <w:rPr>
          <w:rFonts w:cstheme="minorHAnsi"/>
          <w:sz w:val="22"/>
          <w:szCs w:val="22"/>
          <w:lang w:val="es-CL"/>
        </w:rPr>
        <w:t xml:space="preserve"> </w:t>
      </w:r>
      <w:r w:rsidRPr="00244F04">
        <w:rPr>
          <w:rFonts w:cstheme="minorHAnsi"/>
          <w:sz w:val="22"/>
          <w:szCs w:val="22"/>
        </w:rPr>
        <w:t xml:space="preserve">del Decreto N°1358, </w:t>
      </w:r>
      <w:r w:rsidR="00077769" w:rsidRPr="00077769">
        <w:rPr>
          <w:rFonts w:cstheme="minorHAnsi"/>
          <w:sz w:val="22"/>
          <w:szCs w:val="22"/>
        </w:rPr>
        <w:t>de 2006, del Ministerio del Interior, (DO 17.04.2007)</w:t>
      </w:r>
      <w:r w:rsidRPr="00244F04">
        <w:rPr>
          <w:rFonts w:cstheme="minorHAnsi"/>
          <w:sz w:val="22"/>
          <w:szCs w:val="22"/>
          <w:lang w:val="es-CL"/>
        </w:rPr>
        <w:t xml:space="preserve">, </w:t>
      </w:r>
      <w:r w:rsidR="009658C9" w:rsidRPr="00244F04">
        <w:rPr>
          <w:rFonts w:cstheme="minorHAnsi"/>
          <w:sz w:val="22"/>
          <w:szCs w:val="22"/>
          <w:lang w:val="es-CL"/>
        </w:rPr>
        <w:t>adjunte</w:t>
      </w:r>
      <w:r w:rsidRPr="00244F04">
        <w:rPr>
          <w:rFonts w:cstheme="minorHAnsi"/>
          <w:sz w:val="22"/>
          <w:szCs w:val="22"/>
          <w:lang w:val="es-CL"/>
        </w:rPr>
        <w:t xml:space="preserve"> </w:t>
      </w:r>
      <w:r w:rsidR="009658C9" w:rsidRPr="00244F04">
        <w:rPr>
          <w:rFonts w:cstheme="minorHAnsi"/>
          <w:sz w:val="22"/>
          <w:szCs w:val="22"/>
          <w:lang w:val="es-CL"/>
        </w:rPr>
        <w:t xml:space="preserve">el formulario que </w:t>
      </w:r>
      <w:r w:rsidR="00314477" w:rsidRPr="00244F04">
        <w:rPr>
          <w:rFonts w:cstheme="minorHAnsi"/>
          <w:sz w:val="22"/>
          <w:szCs w:val="22"/>
          <w:lang w:val="es-CL"/>
        </w:rPr>
        <w:t xml:space="preserve">da cuenta de </w:t>
      </w:r>
      <w:r w:rsidRPr="00244F04">
        <w:rPr>
          <w:rFonts w:cstheme="minorHAnsi"/>
          <w:sz w:val="22"/>
          <w:szCs w:val="22"/>
          <w:lang w:val="es-CL"/>
        </w:rPr>
        <w:t xml:space="preserve">la solicitud de comunicación anticipada de </w:t>
      </w:r>
      <w:r w:rsidR="00940C6D" w:rsidRPr="00244F04">
        <w:rPr>
          <w:rFonts w:cstheme="minorHAnsi"/>
          <w:sz w:val="22"/>
          <w:szCs w:val="22"/>
          <w:lang w:val="es-CL"/>
        </w:rPr>
        <w:t>ex</w:t>
      </w:r>
      <w:r w:rsidRPr="00244F04">
        <w:rPr>
          <w:rFonts w:cstheme="minorHAnsi"/>
          <w:sz w:val="22"/>
          <w:szCs w:val="22"/>
          <w:lang w:val="es-CL"/>
        </w:rPr>
        <w:t>portación</w:t>
      </w:r>
      <w:r w:rsidR="00B94627" w:rsidRPr="00244F04">
        <w:rPr>
          <w:rFonts w:cstheme="minorHAnsi"/>
          <w:sz w:val="22"/>
          <w:szCs w:val="22"/>
          <w:lang w:val="es-CL"/>
        </w:rPr>
        <w:t xml:space="preserve">, </w:t>
      </w:r>
      <w:r w:rsidR="002C2EE0" w:rsidRPr="002C2EE0">
        <w:rPr>
          <w:rFonts w:cstheme="minorHAnsi"/>
          <w:sz w:val="22"/>
          <w:szCs w:val="22"/>
        </w:rPr>
        <w:t xml:space="preserve">el </w:t>
      </w:r>
      <w:r w:rsidR="001E6CCA" w:rsidRPr="002C2EE0">
        <w:rPr>
          <w:rFonts w:cstheme="minorHAnsi"/>
          <w:sz w:val="22"/>
          <w:szCs w:val="22"/>
        </w:rPr>
        <w:t>que,</w:t>
      </w:r>
      <w:r w:rsidR="002C2EE0" w:rsidRPr="002C2EE0">
        <w:rPr>
          <w:rFonts w:cstheme="minorHAnsi"/>
          <w:sz w:val="22"/>
          <w:szCs w:val="22"/>
        </w:rPr>
        <w:t xml:space="preserve"> conforme a su artículo </w:t>
      </w:r>
      <w:r w:rsidR="00001FB0">
        <w:rPr>
          <w:rFonts w:cstheme="minorHAnsi"/>
          <w:sz w:val="22"/>
          <w:szCs w:val="22"/>
        </w:rPr>
        <w:t>decimotercero</w:t>
      </w:r>
      <w:r w:rsidR="002C2EE0" w:rsidRPr="002C2EE0">
        <w:rPr>
          <w:rFonts w:cstheme="minorHAnsi"/>
          <w:sz w:val="22"/>
          <w:szCs w:val="22"/>
        </w:rPr>
        <w:t>, deberá emitirse con un plazo mínimo de 7 días corridos previos al embarque de las mercancías desde el punto de origen, con prescindencia del medio de transporte que se utilice</w:t>
      </w:r>
      <w:r w:rsidR="001E6CCA">
        <w:rPr>
          <w:rFonts w:cstheme="minorHAnsi"/>
          <w:sz w:val="22"/>
          <w:szCs w:val="22"/>
        </w:rPr>
        <w:t>.</w:t>
      </w:r>
    </w:p>
    <w:p w14:paraId="7CB5F61E" w14:textId="77777777" w:rsidR="00550110" w:rsidRDefault="00550110" w:rsidP="00C85059">
      <w:pPr>
        <w:spacing w:line="320" w:lineRule="exact"/>
        <w:ind w:left="851" w:hanging="425"/>
        <w:contextualSpacing/>
        <w:jc w:val="both"/>
        <w:rPr>
          <w:rFonts w:cstheme="minorHAnsi"/>
          <w:sz w:val="22"/>
          <w:szCs w:val="22"/>
        </w:rPr>
      </w:pPr>
    </w:p>
    <w:p w14:paraId="21BCC8C7" w14:textId="77777777" w:rsidR="002043C9" w:rsidRPr="00F855E7" w:rsidRDefault="002043C9" w:rsidP="00C85059">
      <w:pPr>
        <w:spacing w:line="320" w:lineRule="exact"/>
        <w:ind w:left="851" w:hanging="425"/>
        <w:contextualSpacing/>
        <w:jc w:val="both"/>
        <w:rPr>
          <w:rFonts w:cstheme="minorHAnsi"/>
          <w:sz w:val="22"/>
          <w:szCs w:val="22"/>
        </w:rPr>
      </w:pPr>
    </w:p>
    <w:p w14:paraId="561530EE" w14:textId="77777777" w:rsidR="00F855E7" w:rsidRPr="004A0503" w:rsidRDefault="00F855E7" w:rsidP="002043C9">
      <w:pPr>
        <w:numPr>
          <w:ilvl w:val="0"/>
          <w:numId w:val="12"/>
        </w:numPr>
        <w:tabs>
          <w:tab w:val="left" w:pos="426"/>
        </w:tabs>
        <w:spacing w:line="320" w:lineRule="exact"/>
        <w:ind w:left="0" w:firstLine="0"/>
        <w:contextualSpacing/>
        <w:jc w:val="both"/>
        <w:rPr>
          <w:rFonts w:cstheme="minorHAnsi"/>
          <w:b/>
          <w:bCs/>
          <w:sz w:val="22"/>
          <w:szCs w:val="22"/>
        </w:rPr>
      </w:pPr>
      <w:r w:rsidRPr="00F855E7">
        <w:rPr>
          <w:rFonts w:cstheme="minorHAnsi"/>
          <w:b/>
          <w:bCs/>
          <w:sz w:val="22"/>
          <w:szCs w:val="22"/>
        </w:rPr>
        <w:t xml:space="preserve">MODIFÍCASE, </w:t>
      </w:r>
      <w:r w:rsidRPr="00F855E7">
        <w:rPr>
          <w:rFonts w:cstheme="minorHAnsi"/>
          <w:sz w:val="22"/>
          <w:szCs w:val="22"/>
        </w:rPr>
        <w:t>el</w:t>
      </w:r>
      <w:r w:rsidRPr="00F855E7">
        <w:rPr>
          <w:rFonts w:cstheme="minorHAnsi"/>
          <w:b/>
          <w:bCs/>
          <w:sz w:val="22"/>
          <w:szCs w:val="22"/>
        </w:rPr>
        <w:t xml:space="preserve"> ANEXO 18, </w:t>
      </w:r>
      <w:r w:rsidRPr="00F855E7">
        <w:rPr>
          <w:rFonts w:cstheme="minorHAnsi"/>
          <w:sz w:val="22"/>
          <w:szCs w:val="22"/>
        </w:rPr>
        <w:t>conforme a lo que a continuación se indica</w:t>
      </w:r>
      <w:r w:rsidR="002C2EE0">
        <w:rPr>
          <w:rFonts w:cstheme="minorHAnsi"/>
          <w:sz w:val="22"/>
          <w:szCs w:val="22"/>
        </w:rPr>
        <w:t>:</w:t>
      </w:r>
    </w:p>
    <w:p w14:paraId="06030756" w14:textId="77777777" w:rsidR="002C2EE0" w:rsidRPr="00F855E7" w:rsidRDefault="002C2EE0" w:rsidP="001E6CCA">
      <w:pPr>
        <w:tabs>
          <w:tab w:val="left" w:pos="426"/>
        </w:tabs>
        <w:spacing w:line="320" w:lineRule="exact"/>
        <w:contextualSpacing/>
        <w:jc w:val="both"/>
        <w:rPr>
          <w:rFonts w:cstheme="minorHAnsi"/>
          <w:b/>
          <w:bCs/>
          <w:sz w:val="22"/>
          <w:szCs w:val="22"/>
        </w:rPr>
      </w:pPr>
    </w:p>
    <w:p w14:paraId="3D3D1ECC" w14:textId="77777777" w:rsidR="00F855E7" w:rsidRDefault="00F855E7" w:rsidP="002043C9">
      <w:pPr>
        <w:numPr>
          <w:ilvl w:val="1"/>
          <w:numId w:val="12"/>
        </w:numPr>
        <w:spacing w:line="320" w:lineRule="exact"/>
        <w:ind w:left="851" w:hanging="425"/>
        <w:contextualSpacing/>
        <w:jc w:val="both"/>
        <w:rPr>
          <w:rFonts w:cstheme="minorHAnsi"/>
          <w:sz w:val="22"/>
          <w:szCs w:val="22"/>
        </w:rPr>
      </w:pPr>
      <w:r w:rsidRPr="00F855E7">
        <w:rPr>
          <w:rFonts w:cstheme="minorHAnsi"/>
          <w:b/>
          <w:bCs/>
          <w:sz w:val="22"/>
          <w:szCs w:val="22"/>
        </w:rPr>
        <w:t>INCORPÓRA</w:t>
      </w:r>
      <w:r w:rsidR="009658C9">
        <w:rPr>
          <w:rFonts w:cstheme="minorHAnsi"/>
          <w:b/>
          <w:bCs/>
          <w:sz w:val="22"/>
          <w:szCs w:val="22"/>
        </w:rPr>
        <w:t>N</w:t>
      </w:r>
      <w:r w:rsidRPr="00F855E7">
        <w:rPr>
          <w:rFonts w:cstheme="minorHAnsi"/>
          <w:b/>
          <w:bCs/>
          <w:sz w:val="22"/>
          <w:szCs w:val="22"/>
        </w:rPr>
        <w:t xml:space="preserve">SE, </w:t>
      </w:r>
      <w:r w:rsidR="00740EEC">
        <w:rPr>
          <w:rFonts w:cstheme="minorHAnsi"/>
          <w:sz w:val="22"/>
          <w:szCs w:val="22"/>
        </w:rPr>
        <w:t>los siguientes párrafos</w:t>
      </w:r>
      <w:r w:rsidR="00740EEC" w:rsidRPr="00F855E7">
        <w:rPr>
          <w:rFonts w:cstheme="minorHAnsi"/>
          <w:sz w:val="22"/>
          <w:szCs w:val="22"/>
        </w:rPr>
        <w:t xml:space="preserve"> </w:t>
      </w:r>
      <w:r w:rsidRPr="00F855E7">
        <w:rPr>
          <w:rFonts w:cstheme="minorHAnsi"/>
          <w:sz w:val="22"/>
          <w:szCs w:val="22"/>
        </w:rPr>
        <w:t>al</w:t>
      </w:r>
      <w:r w:rsidRPr="00F855E7">
        <w:rPr>
          <w:rFonts w:cstheme="minorHAnsi"/>
          <w:b/>
          <w:bCs/>
          <w:sz w:val="22"/>
          <w:szCs w:val="22"/>
        </w:rPr>
        <w:t xml:space="preserve"> </w:t>
      </w:r>
      <w:r w:rsidR="00424915" w:rsidRPr="000B5F3F">
        <w:rPr>
          <w:rFonts w:cstheme="minorHAnsi"/>
          <w:sz w:val="22"/>
          <w:szCs w:val="22"/>
        </w:rPr>
        <w:t>final del</w:t>
      </w:r>
      <w:r w:rsidR="00424915">
        <w:rPr>
          <w:rFonts w:cstheme="minorHAnsi"/>
          <w:b/>
          <w:bCs/>
          <w:sz w:val="22"/>
          <w:szCs w:val="22"/>
        </w:rPr>
        <w:t xml:space="preserve"> </w:t>
      </w:r>
      <w:r w:rsidRPr="00F855E7">
        <w:rPr>
          <w:rFonts w:cstheme="minorHAnsi"/>
          <w:b/>
          <w:bCs/>
          <w:sz w:val="22"/>
          <w:szCs w:val="22"/>
        </w:rPr>
        <w:t xml:space="preserve">numeral 11.10 </w:t>
      </w:r>
      <w:r w:rsidRPr="00F855E7">
        <w:rPr>
          <w:rFonts w:cstheme="minorHAnsi"/>
          <w:sz w:val="22"/>
          <w:szCs w:val="22"/>
        </w:rPr>
        <w:t>–Observaciones– de las</w:t>
      </w:r>
      <w:r w:rsidRPr="00F855E7">
        <w:rPr>
          <w:rFonts w:cstheme="minorHAnsi"/>
          <w:b/>
          <w:bCs/>
          <w:sz w:val="22"/>
          <w:szCs w:val="22"/>
        </w:rPr>
        <w:t xml:space="preserve"> </w:t>
      </w:r>
      <w:r w:rsidRPr="001E6CCA">
        <w:rPr>
          <w:rFonts w:cstheme="minorHAnsi"/>
          <w:sz w:val="22"/>
          <w:szCs w:val="22"/>
        </w:rPr>
        <w:t>Instrucciones de llenado de la</w:t>
      </w:r>
      <w:r w:rsidRPr="00F855E7">
        <w:rPr>
          <w:rFonts w:cstheme="minorHAnsi"/>
          <w:b/>
          <w:bCs/>
          <w:sz w:val="22"/>
          <w:szCs w:val="22"/>
        </w:rPr>
        <w:t xml:space="preserve"> Declaración de Importación</w:t>
      </w:r>
      <w:r w:rsidRPr="00F855E7">
        <w:rPr>
          <w:rFonts w:cstheme="minorHAnsi"/>
          <w:sz w:val="22"/>
          <w:szCs w:val="22"/>
        </w:rPr>
        <w:t>:</w:t>
      </w:r>
    </w:p>
    <w:p w14:paraId="6CD3468F" w14:textId="77777777" w:rsidR="00424915" w:rsidRPr="00F855E7" w:rsidRDefault="00424915" w:rsidP="004C105F">
      <w:pPr>
        <w:spacing w:line="320" w:lineRule="exact"/>
        <w:ind w:left="851"/>
        <w:contextualSpacing/>
        <w:jc w:val="both"/>
        <w:rPr>
          <w:rFonts w:cstheme="minorHAnsi"/>
          <w:sz w:val="22"/>
          <w:szCs w:val="22"/>
        </w:rPr>
      </w:pPr>
    </w:p>
    <w:p w14:paraId="0046BC9C" w14:textId="310E512B" w:rsidR="00BA20E5" w:rsidRDefault="00F855E7" w:rsidP="003261C6">
      <w:pPr>
        <w:spacing w:line="320" w:lineRule="exact"/>
        <w:ind w:left="851"/>
        <w:jc w:val="both"/>
        <w:rPr>
          <w:rFonts w:cstheme="minorHAnsi"/>
          <w:sz w:val="22"/>
          <w:szCs w:val="22"/>
        </w:rPr>
      </w:pPr>
      <w:bookmarkStart w:id="4" w:name="_Hlk132982224"/>
      <w:bookmarkStart w:id="5" w:name="_Hlk138925448"/>
      <w:r w:rsidRPr="00424915">
        <w:rPr>
          <w:rFonts w:cstheme="minorHAnsi"/>
          <w:sz w:val="22"/>
          <w:szCs w:val="22"/>
        </w:rPr>
        <w:t>“</w:t>
      </w:r>
      <w:r w:rsidR="00BA20E5">
        <w:rPr>
          <w:rFonts w:cstheme="minorHAnsi"/>
          <w:sz w:val="22"/>
          <w:szCs w:val="22"/>
        </w:rPr>
        <w:t xml:space="preserve">En </w:t>
      </w:r>
      <w:r w:rsidR="009658C9">
        <w:rPr>
          <w:rFonts w:cstheme="minorHAnsi"/>
          <w:sz w:val="22"/>
          <w:szCs w:val="22"/>
        </w:rPr>
        <w:t>aquellos casos en</w:t>
      </w:r>
      <w:r w:rsidR="00BA20E5">
        <w:rPr>
          <w:rFonts w:cstheme="minorHAnsi"/>
          <w:sz w:val="22"/>
          <w:szCs w:val="22"/>
        </w:rPr>
        <w:t xml:space="preserve"> que la</w:t>
      </w:r>
      <w:r w:rsidRPr="00424915">
        <w:rPr>
          <w:rFonts w:cstheme="minorHAnsi"/>
          <w:sz w:val="22"/>
          <w:szCs w:val="22"/>
        </w:rPr>
        <w:t xml:space="preserve"> importación </w:t>
      </w:r>
      <w:r w:rsidR="00BA20E5">
        <w:rPr>
          <w:rFonts w:cstheme="minorHAnsi"/>
          <w:sz w:val="22"/>
          <w:szCs w:val="22"/>
        </w:rPr>
        <w:t xml:space="preserve">ampare </w:t>
      </w:r>
      <w:r w:rsidR="007B4892" w:rsidRPr="007B4892">
        <w:rPr>
          <w:rFonts w:cstheme="minorHAnsi"/>
          <w:sz w:val="22"/>
          <w:szCs w:val="22"/>
        </w:rPr>
        <w:t xml:space="preserve">a una o más </w:t>
      </w:r>
      <w:r w:rsidR="009658C9" w:rsidRPr="00424915">
        <w:rPr>
          <w:rFonts w:cstheme="minorHAnsi"/>
          <w:sz w:val="22"/>
          <w:szCs w:val="22"/>
        </w:rPr>
        <w:t>Sustancias Químicas Controladas</w:t>
      </w:r>
      <w:r w:rsidR="009658C9">
        <w:rPr>
          <w:rFonts w:cstheme="minorHAnsi"/>
          <w:sz w:val="22"/>
          <w:szCs w:val="22"/>
        </w:rPr>
        <w:t xml:space="preserve"> </w:t>
      </w:r>
      <w:r w:rsidR="008D7724" w:rsidRPr="00424915">
        <w:rPr>
          <w:rFonts w:cstheme="minorHAnsi"/>
          <w:sz w:val="22"/>
          <w:szCs w:val="22"/>
        </w:rPr>
        <w:t>contenidas en las</w:t>
      </w:r>
      <w:r w:rsidRPr="00424915">
        <w:rPr>
          <w:rFonts w:cstheme="minorHAnsi"/>
          <w:sz w:val="22"/>
          <w:szCs w:val="22"/>
        </w:rPr>
        <w:t xml:space="preserve"> </w:t>
      </w:r>
      <w:r w:rsidR="00001FB0">
        <w:rPr>
          <w:rFonts w:cstheme="minorHAnsi"/>
          <w:sz w:val="22"/>
          <w:szCs w:val="22"/>
        </w:rPr>
        <w:t>L</w:t>
      </w:r>
      <w:r w:rsidR="00001FB0" w:rsidRPr="00424915">
        <w:rPr>
          <w:rFonts w:cstheme="minorHAnsi"/>
          <w:sz w:val="22"/>
          <w:szCs w:val="22"/>
        </w:rPr>
        <w:t xml:space="preserve">istas </w:t>
      </w:r>
      <w:r w:rsidR="002C2EE0">
        <w:rPr>
          <w:rFonts w:cstheme="minorHAnsi"/>
          <w:sz w:val="22"/>
          <w:szCs w:val="22"/>
        </w:rPr>
        <w:t xml:space="preserve">I, II y </w:t>
      </w:r>
      <w:r w:rsidRPr="00424915">
        <w:rPr>
          <w:rFonts w:cstheme="minorHAnsi"/>
          <w:sz w:val="22"/>
          <w:szCs w:val="22"/>
        </w:rPr>
        <w:t xml:space="preserve">III del artículo </w:t>
      </w:r>
      <w:r w:rsidR="00001FB0">
        <w:rPr>
          <w:rFonts w:cstheme="minorHAnsi"/>
          <w:sz w:val="22"/>
          <w:szCs w:val="22"/>
        </w:rPr>
        <w:t>noveno</w:t>
      </w:r>
      <w:r w:rsidRPr="00424915">
        <w:rPr>
          <w:rFonts w:cstheme="minorHAnsi"/>
          <w:sz w:val="22"/>
          <w:szCs w:val="22"/>
        </w:rPr>
        <w:t xml:space="preserve"> del </w:t>
      </w:r>
      <w:bookmarkStart w:id="6" w:name="_Hlk138944957"/>
      <w:r w:rsidRPr="00424915">
        <w:rPr>
          <w:rFonts w:cstheme="minorHAnsi"/>
          <w:sz w:val="22"/>
          <w:szCs w:val="22"/>
        </w:rPr>
        <w:t xml:space="preserve">Decreto N°1358, de </w:t>
      </w:r>
      <w:r w:rsidR="00C93705" w:rsidRPr="00424915">
        <w:rPr>
          <w:rFonts w:cstheme="minorHAnsi"/>
          <w:sz w:val="22"/>
          <w:szCs w:val="22"/>
        </w:rPr>
        <w:t>200</w:t>
      </w:r>
      <w:r w:rsidR="00C93705">
        <w:rPr>
          <w:rFonts w:cstheme="minorHAnsi"/>
          <w:sz w:val="22"/>
          <w:szCs w:val="22"/>
        </w:rPr>
        <w:t>6</w:t>
      </w:r>
      <w:r w:rsidRPr="00424915">
        <w:rPr>
          <w:rFonts w:cstheme="minorHAnsi"/>
          <w:sz w:val="22"/>
          <w:szCs w:val="22"/>
        </w:rPr>
        <w:t>, del Ministerio del Interior</w:t>
      </w:r>
      <w:r w:rsidR="0017206A">
        <w:rPr>
          <w:rFonts w:cstheme="minorHAnsi"/>
          <w:sz w:val="22"/>
          <w:szCs w:val="22"/>
        </w:rPr>
        <w:t xml:space="preserve"> </w:t>
      </w:r>
      <w:r w:rsidR="00C93705">
        <w:rPr>
          <w:rFonts w:cstheme="minorHAnsi"/>
          <w:sz w:val="22"/>
          <w:szCs w:val="22"/>
        </w:rPr>
        <w:t>(DO 17.04.2007)</w:t>
      </w:r>
      <w:bookmarkEnd w:id="6"/>
      <w:r w:rsidR="00C93705">
        <w:rPr>
          <w:rFonts w:cstheme="minorHAnsi"/>
          <w:sz w:val="22"/>
          <w:szCs w:val="22"/>
        </w:rPr>
        <w:t>,</w:t>
      </w:r>
      <w:r w:rsidRPr="00424915">
        <w:rPr>
          <w:rFonts w:cstheme="minorHAnsi"/>
          <w:sz w:val="22"/>
          <w:szCs w:val="22"/>
        </w:rPr>
        <w:t xml:space="preserve"> señale el </w:t>
      </w:r>
      <w:r w:rsidRPr="001E6CCA">
        <w:rPr>
          <w:rFonts w:cstheme="minorHAnsi"/>
          <w:b/>
          <w:bCs/>
          <w:sz w:val="22"/>
          <w:szCs w:val="22"/>
        </w:rPr>
        <w:t>código</w:t>
      </w:r>
      <w:r w:rsidRPr="00424915">
        <w:rPr>
          <w:rFonts w:cstheme="minorHAnsi"/>
          <w:sz w:val="22"/>
          <w:szCs w:val="22"/>
        </w:rPr>
        <w:t xml:space="preserve"> </w:t>
      </w:r>
      <w:r w:rsidR="004B7B04" w:rsidRPr="00424915">
        <w:rPr>
          <w:rFonts w:cstheme="minorHAnsi"/>
          <w:b/>
          <w:sz w:val="22"/>
          <w:szCs w:val="22"/>
        </w:rPr>
        <w:t>F3</w:t>
      </w:r>
      <w:r w:rsidR="00424915" w:rsidRPr="00424915">
        <w:rPr>
          <w:rFonts w:cstheme="minorHAnsi"/>
          <w:sz w:val="22"/>
          <w:szCs w:val="22"/>
        </w:rPr>
        <w:t xml:space="preserve"> </w:t>
      </w:r>
      <w:r w:rsidR="00BA20E5">
        <w:rPr>
          <w:rFonts w:cstheme="minorHAnsi"/>
          <w:sz w:val="22"/>
          <w:szCs w:val="22"/>
        </w:rPr>
        <w:t>y en el recuadro contiguo consigne</w:t>
      </w:r>
      <w:r w:rsidR="00424915" w:rsidRPr="00424915">
        <w:rPr>
          <w:rFonts w:cstheme="minorHAnsi"/>
          <w:sz w:val="22"/>
          <w:szCs w:val="22"/>
        </w:rPr>
        <w:t xml:space="preserve"> la glosa </w:t>
      </w:r>
      <w:r w:rsidR="00D51904">
        <w:rPr>
          <w:rFonts w:cstheme="minorHAnsi"/>
          <w:sz w:val="22"/>
          <w:szCs w:val="22"/>
        </w:rPr>
        <w:t>conformada</w:t>
      </w:r>
      <w:r w:rsidR="00BA20E5">
        <w:rPr>
          <w:rFonts w:cstheme="minorHAnsi"/>
          <w:sz w:val="22"/>
          <w:szCs w:val="22"/>
        </w:rPr>
        <w:t xml:space="preserve"> por </w:t>
      </w:r>
      <w:r w:rsidR="002C2EE0">
        <w:rPr>
          <w:rFonts w:cstheme="minorHAnsi"/>
          <w:sz w:val="22"/>
          <w:szCs w:val="22"/>
        </w:rPr>
        <w:t>1</w:t>
      </w:r>
      <w:r w:rsidR="00815E19">
        <w:rPr>
          <w:rFonts w:cstheme="minorHAnsi"/>
          <w:sz w:val="22"/>
          <w:szCs w:val="22"/>
        </w:rPr>
        <w:t>4</w:t>
      </w:r>
      <w:r w:rsidR="002C2EE0">
        <w:rPr>
          <w:rFonts w:cstheme="minorHAnsi"/>
          <w:sz w:val="22"/>
          <w:szCs w:val="22"/>
        </w:rPr>
        <w:t xml:space="preserve"> </w:t>
      </w:r>
      <w:r w:rsidR="003F7566">
        <w:rPr>
          <w:rFonts w:cstheme="minorHAnsi"/>
          <w:sz w:val="22"/>
          <w:szCs w:val="22"/>
        </w:rPr>
        <w:t>d</w:t>
      </w:r>
      <w:r w:rsidR="00BA20E5">
        <w:rPr>
          <w:rFonts w:cstheme="minorHAnsi"/>
          <w:sz w:val="22"/>
          <w:szCs w:val="22"/>
        </w:rPr>
        <w:t>ígitos</w:t>
      </w:r>
      <w:r w:rsidR="00D51904">
        <w:rPr>
          <w:rFonts w:cstheme="minorHAnsi"/>
          <w:sz w:val="22"/>
          <w:szCs w:val="22"/>
        </w:rPr>
        <w:t>, los</w:t>
      </w:r>
      <w:r w:rsidR="00FA64EE">
        <w:rPr>
          <w:rFonts w:cstheme="minorHAnsi"/>
          <w:sz w:val="22"/>
          <w:szCs w:val="22"/>
        </w:rPr>
        <w:t xml:space="preserve"> </w:t>
      </w:r>
      <w:r w:rsidR="00FA64EE" w:rsidRPr="00FA64EE">
        <w:rPr>
          <w:rFonts w:cstheme="minorHAnsi"/>
          <w:sz w:val="22"/>
          <w:szCs w:val="22"/>
        </w:rPr>
        <w:t xml:space="preserve">que se </w:t>
      </w:r>
      <w:r w:rsidR="0095449A">
        <w:rPr>
          <w:rFonts w:cstheme="minorHAnsi"/>
          <w:sz w:val="22"/>
          <w:szCs w:val="22"/>
        </w:rPr>
        <w:t xml:space="preserve">deberán </w:t>
      </w:r>
      <w:r w:rsidR="00FA64EE" w:rsidRPr="00FA64EE">
        <w:rPr>
          <w:rFonts w:cstheme="minorHAnsi"/>
          <w:sz w:val="22"/>
          <w:szCs w:val="22"/>
        </w:rPr>
        <w:t>registrar de la siguiente forma y en el siguiente orden</w:t>
      </w:r>
      <w:r w:rsidR="00BA20E5">
        <w:rPr>
          <w:rFonts w:cstheme="minorHAnsi"/>
          <w:sz w:val="22"/>
          <w:szCs w:val="22"/>
        </w:rPr>
        <w:t>:</w:t>
      </w:r>
    </w:p>
    <w:p w14:paraId="34BE6C70" w14:textId="77777777" w:rsidR="00424915" w:rsidRPr="00424915" w:rsidRDefault="00424915" w:rsidP="003261C6">
      <w:pPr>
        <w:pStyle w:val="Prrafodelista"/>
        <w:numPr>
          <w:ilvl w:val="0"/>
          <w:numId w:val="16"/>
        </w:numPr>
        <w:spacing w:line="320" w:lineRule="exact"/>
        <w:ind w:left="1276"/>
        <w:jc w:val="both"/>
        <w:rPr>
          <w:rFonts w:cstheme="minorHAnsi"/>
          <w:sz w:val="22"/>
          <w:szCs w:val="22"/>
        </w:rPr>
      </w:pPr>
      <w:r w:rsidRPr="00424915">
        <w:rPr>
          <w:rFonts w:cstheme="minorHAnsi"/>
          <w:sz w:val="22"/>
          <w:szCs w:val="22"/>
        </w:rPr>
        <w:t xml:space="preserve">Los primeros </w:t>
      </w:r>
      <w:r w:rsidR="002C2EE0">
        <w:rPr>
          <w:rFonts w:cstheme="minorHAnsi"/>
          <w:sz w:val="22"/>
          <w:szCs w:val="22"/>
        </w:rPr>
        <w:t>6</w:t>
      </w:r>
      <w:r w:rsidR="002C2EE0" w:rsidRPr="00424915">
        <w:rPr>
          <w:rFonts w:cstheme="minorHAnsi"/>
          <w:sz w:val="22"/>
          <w:szCs w:val="22"/>
        </w:rPr>
        <w:t xml:space="preserve"> </w:t>
      </w:r>
      <w:r w:rsidRPr="00424915">
        <w:rPr>
          <w:rFonts w:cstheme="minorHAnsi"/>
          <w:sz w:val="22"/>
          <w:szCs w:val="22"/>
        </w:rPr>
        <w:t xml:space="preserve">dígitos corresponderán al número de la resolución </w:t>
      </w:r>
      <w:r w:rsidR="0095449A">
        <w:rPr>
          <w:rFonts w:cstheme="minorHAnsi"/>
          <w:sz w:val="22"/>
          <w:szCs w:val="22"/>
        </w:rPr>
        <w:t>dictada</w:t>
      </w:r>
      <w:r w:rsidR="0095449A" w:rsidRPr="00424915">
        <w:rPr>
          <w:rFonts w:cstheme="minorHAnsi"/>
          <w:sz w:val="22"/>
          <w:szCs w:val="22"/>
        </w:rPr>
        <w:t xml:space="preserve"> por la Subsecretaría del Interior</w:t>
      </w:r>
      <w:r w:rsidR="0095449A">
        <w:rPr>
          <w:rFonts w:cstheme="minorHAnsi"/>
          <w:sz w:val="22"/>
          <w:szCs w:val="22"/>
        </w:rPr>
        <w:t>,</w:t>
      </w:r>
      <w:r w:rsidR="0095449A" w:rsidRPr="00424915" w:rsidDel="0095449A">
        <w:rPr>
          <w:rFonts w:cstheme="minorHAnsi"/>
          <w:sz w:val="22"/>
          <w:szCs w:val="22"/>
        </w:rPr>
        <w:t xml:space="preserve"> </w:t>
      </w:r>
      <w:r w:rsidR="0095449A">
        <w:rPr>
          <w:rFonts w:cstheme="minorHAnsi"/>
          <w:sz w:val="22"/>
          <w:szCs w:val="22"/>
        </w:rPr>
        <w:t xml:space="preserve">que autoriza la inscripción en </w:t>
      </w:r>
      <w:r w:rsidRPr="00424915">
        <w:rPr>
          <w:rFonts w:cstheme="minorHAnsi"/>
          <w:sz w:val="22"/>
          <w:szCs w:val="22"/>
        </w:rPr>
        <w:t>el Registro Especial de Usuarios de Sustancias Químicas Controladas</w:t>
      </w:r>
      <w:r w:rsidR="0095449A">
        <w:rPr>
          <w:rFonts w:cstheme="minorHAnsi"/>
          <w:sz w:val="22"/>
          <w:szCs w:val="22"/>
        </w:rPr>
        <w:t>.</w:t>
      </w:r>
      <w:r w:rsidR="0095449A" w:rsidRPr="00424915">
        <w:rPr>
          <w:rFonts w:cstheme="minorHAnsi"/>
          <w:sz w:val="22"/>
          <w:szCs w:val="22"/>
        </w:rPr>
        <w:t xml:space="preserve"> </w:t>
      </w:r>
      <w:r w:rsidR="00BA20E5">
        <w:rPr>
          <w:rFonts w:cstheme="minorHAnsi"/>
          <w:sz w:val="22"/>
          <w:szCs w:val="22"/>
        </w:rPr>
        <w:t xml:space="preserve">Si la numeración de la resolución tuviese menos de </w:t>
      </w:r>
      <w:r w:rsidR="002C2EE0">
        <w:rPr>
          <w:rFonts w:cstheme="minorHAnsi"/>
          <w:sz w:val="22"/>
          <w:szCs w:val="22"/>
        </w:rPr>
        <w:t xml:space="preserve">6 </w:t>
      </w:r>
      <w:r w:rsidR="00BA20E5">
        <w:rPr>
          <w:rFonts w:cstheme="minorHAnsi"/>
          <w:sz w:val="22"/>
          <w:szCs w:val="22"/>
        </w:rPr>
        <w:t xml:space="preserve">dígitos, </w:t>
      </w:r>
      <w:r w:rsidR="00D51904">
        <w:rPr>
          <w:rFonts w:cstheme="minorHAnsi"/>
          <w:sz w:val="22"/>
          <w:szCs w:val="22"/>
        </w:rPr>
        <w:t xml:space="preserve">le </w:t>
      </w:r>
      <w:r w:rsidR="00BA20E5">
        <w:rPr>
          <w:rFonts w:cstheme="minorHAnsi"/>
          <w:sz w:val="22"/>
          <w:szCs w:val="22"/>
        </w:rPr>
        <w:t xml:space="preserve">deberán anteceder </w:t>
      </w:r>
      <w:r w:rsidR="00D51904">
        <w:rPr>
          <w:rFonts w:cstheme="minorHAnsi"/>
          <w:sz w:val="22"/>
          <w:szCs w:val="22"/>
        </w:rPr>
        <w:t>t</w:t>
      </w:r>
      <w:r w:rsidR="0095449A">
        <w:rPr>
          <w:rFonts w:cstheme="minorHAnsi"/>
          <w:sz w:val="22"/>
          <w:szCs w:val="22"/>
        </w:rPr>
        <w:t xml:space="preserve">antos </w:t>
      </w:r>
      <w:r w:rsidR="00BA20E5">
        <w:rPr>
          <w:rFonts w:cstheme="minorHAnsi"/>
          <w:sz w:val="22"/>
          <w:szCs w:val="22"/>
        </w:rPr>
        <w:t xml:space="preserve">ceros sean necesarios hasta completar los </w:t>
      </w:r>
      <w:r w:rsidR="002C2EE0">
        <w:rPr>
          <w:rFonts w:cstheme="minorHAnsi"/>
          <w:sz w:val="22"/>
          <w:szCs w:val="22"/>
        </w:rPr>
        <w:t xml:space="preserve">6 </w:t>
      </w:r>
      <w:r w:rsidR="00BA20E5">
        <w:rPr>
          <w:rFonts w:cstheme="minorHAnsi"/>
          <w:sz w:val="22"/>
          <w:szCs w:val="22"/>
        </w:rPr>
        <w:t>dígitos</w:t>
      </w:r>
      <w:r w:rsidR="00C93705">
        <w:rPr>
          <w:rFonts w:cstheme="minorHAnsi"/>
          <w:sz w:val="22"/>
          <w:szCs w:val="22"/>
        </w:rPr>
        <w:t>;</w:t>
      </w:r>
    </w:p>
    <w:p w14:paraId="0852CE46" w14:textId="77777777" w:rsidR="00424915" w:rsidRPr="00424915" w:rsidRDefault="00BA20E5" w:rsidP="003261C6">
      <w:pPr>
        <w:pStyle w:val="Prrafodelista"/>
        <w:numPr>
          <w:ilvl w:val="0"/>
          <w:numId w:val="16"/>
        </w:numPr>
        <w:spacing w:line="320" w:lineRule="exact"/>
        <w:ind w:left="1276"/>
        <w:jc w:val="both"/>
        <w:rPr>
          <w:rFonts w:cstheme="minorHAnsi"/>
          <w:sz w:val="22"/>
          <w:szCs w:val="22"/>
        </w:rPr>
      </w:pPr>
      <w:r>
        <w:rPr>
          <w:rFonts w:cstheme="minorHAnsi"/>
          <w:sz w:val="22"/>
          <w:szCs w:val="22"/>
        </w:rPr>
        <w:t xml:space="preserve">Los </w:t>
      </w:r>
      <w:r w:rsidR="001E6CCA">
        <w:rPr>
          <w:rFonts w:cstheme="minorHAnsi"/>
          <w:sz w:val="22"/>
          <w:szCs w:val="22"/>
        </w:rPr>
        <w:t>siguientes 8</w:t>
      </w:r>
      <w:r w:rsidR="002C2EE0">
        <w:rPr>
          <w:rFonts w:cstheme="minorHAnsi"/>
          <w:sz w:val="22"/>
          <w:szCs w:val="22"/>
        </w:rPr>
        <w:t xml:space="preserve"> </w:t>
      </w:r>
      <w:r>
        <w:rPr>
          <w:rFonts w:cstheme="minorHAnsi"/>
          <w:sz w:val="22"/>
          <w:szCs w:val="22"/>
        </w:rPr>
        <w:t>dígitos, corresponderán a la fecha de la referida resolución, la que deberá ser consignada utilizando el formato “</w:t>
      </w:r>
      <w:proofErr w:type="spellStart"/>
      <w:r>
        <w:rPr>
          <w:rFonts w:cstheme="minorHAnsi"/>
          <w:sz w:val="22"/>
          <w:szCs w:val="22"/>
        </w:rPr>
        <w:t>ddmm</w:t>
      </w:r>
      <w:r w:rsidR="00815E19">
        <w:rPr>
          <w:rFonts w:cstheme="minorHAnsi"/>
          <w:sz w:val="22"/>
          <w:szCs w:val="22"/>
        </w:rPr>
        <w:t>aa</w:t>
      </w:r>
      <w:r w:rsidR="002B77F2">
        <w:rPr>
          <w:rFonts w:cstheme="minorHAnsi"/>
          <w:sz w:val="22"/>
          <w:szCs w:val="22"/>
        </w:rPr>
        <w:t>a</w:t>
      </w:r>
      <w:r>
        <w:rPr>
          <w:rFonts w:cstheme="minorHAnsi"/>
          <w:sz w:val="22"/>
          <w:szCs w:val="22"/>
        </w:rPr>
        <w:t>a</w:t>
      </w:r>
      <w:proofErr w:type="spellEnd"/>
      <w:r>
        <w:rPr>
          <w:rFonts w:cstheme="minorHAnsi"/>
          <w:sz w:val="22"/>
          <w:szCs w:val="22"/>
        </w:rPr>
        <w:t>”.</w:t>
      </w:r>
    </w:p>
    <w:p w14:paraId="6BBFFD2A" w14:textId="626F4B37" w:rsidR="00424915" w:rsidRPr="00424915" w:rsidRDefault="00424915" w:rsidP="003261C6">
      <w:pPr>
        <w:spacing w:line="320" w:lineRule="exact"/>
        <w:ind w:left="851"/>
        <w:jc w:val="both"/>
        <w:rPr>
          <w:rFonts w:cstheme="minorHAnsi"/>
          <w:sz w:val="22"/>
          <w:szCs w:val="22"/>
        </w:rPr>
      </w:pPr>
      <w:r w:rsidRPr="00424915">
        <w:rPr>
          <w:rFonts w:cstheme="minorHAnsi"/>
          <w:sz w:val="22"/>
          <w:szCs w:val="22"/>
        </w:rPr>
        <w:t xml:space="preserve">A modo de ejemplo, </w:t>
      </w:r>
      <w:r w:rsidR="00BA20E5">
        <w:rPr>
          <w:rFonts w:cstheme="minorHAnsi"/>
          <w:sz w:val="22"/>
          <w:szCs w:val="22"/>
        </w:rPr>
        <w:t>la</w:t>
      </w:r>
      <w:r w:rsidRPr="00424915">
        <w:rPr>
          <w:rFonts w:cstheme="minorHAnsi"/>
          <w:sz w:val="22"/>
          <w:szCs w:val="22"/>
        </w:rPr>
        <w:t xml:space="preserve"> glosa </w:t>
      </w:r>
      <w:r w:rsidR="00BA20E5">
        <w:rPr>
          <w:rFonts w:cstheme="minorHAnsi"/>
          <w:sz w:val="22"/>
          <w:szCs w:val="22"/>
        </w:rPr>
        <w:t>“00</w:t>
      </w:r>
      <w:r w:rsidR="002C2EE0">
        <w:rPr>
          <w:rFonts w:cstheme="minorHAnsi"/>
          <w:sz w:val="22"/>
          <w:szCs w:val="22"/>
        </w:rPr>
        <w:t>0</w:t>
      </w:r>
      <w:r w:rsidR="00BA20E5" w:rsidRPr="00424915">
        <w:rPr>
          <w:rFonts w:cstheme="minorHAnsi"/>
          <w:sz w:val="22"/>
          <w:szCs w:val="22"/>
        </w:rPr>
        <w:t>345</w:t>
      </w:r>
      <w:r w:rsidR="00C93705">
        <w:rPr>
          <w:rFonts w:cstheme="minorHAnsi"/>
          <w:sz w:val="22"/>
          <w:szCs w:val="22"/>
        </w:rPr>
        <w:t>0812</w:t>
      </w:r>
      <w:r w:rsidR="00815E19">
        <w:rPr>
          <w:rFonts w:cstheme="minorHAnsi"/>
          <w:sz w:val="22"/>
          <w:szCs w:val="22"/>
        </w:rPr>
        <w:t>20</w:t>
      </w:r>
      <w:r w:rsidR="00BA20E5" w:rsidRPr="00424915">
        <w:rPr>
          <w:rFonts w:cstheme="minorHAnsi"/>
          <w:sz w:val="22"/>
          <w:szCs w:val="22"/>
        </w:rPr>
        <w:t>2</w:t>
      </w:r>
      <w:r w:rsidR="00BA20E5">
        <w:rPr>
          <w:rFonts w:cstheme="minorHAnsi"/>
          <w:sz w:val="22"/>
          <w:szCs w:val="22"/>
        </w:rPr>
        <w:t>3”</w:t>
      </w:r>
      <w:r w:rsidRPr="00424915">
        <w:rPr>
          <w:rFonts w:cstheme="minorHAnsi"/>
          <w:sz w:val="22"/>
          <w:szCs w:val="22"/>
        </w:rPr>
        <w:t xml:space="preserve"> </w:t>
      </w:r>
      <w:r w:rsidR="00BA20E5">
        <w:rPr>
          <w:rFonts w:cstheme="minorHAnsi"/>
          <w:sz w:val="22"/>
          <w:szCs w:val="22"/>
        </w:rPr>
        <w:t xml:space="preserve">será consignada cuando </w:t>
      </w:r>
      <w:r w:rsidRPr="00424915">
        <w:rPr>
          <w:rFonts w:cstheme="minorHAnsi"/>
          <w:sz w:val="22"/>
          <w:szCs w:val="22"/>
        </w:rPr>
        <w:t xml:space="preserve">la </w:t>
      </w:r>
      <w:r w:rsidR="00BA20E5">
        <w:rPr>
          <w:rFonts w:cstheme="minorHAnsi"/>
          <w:sz w:val="22"/>
          <w:szCs w:val="22"/>
        </w:rPr>
        <w:t>R</w:t>
      </w:r>
      <w:r w:rsidR="00BA20E5" w:rsidRPr="00424915">
        <w:rPr>
          <w:rFonts w:cstheme="minorHAnsi"/>
          <w:sz w:val="22"/>
          <w:szCs w:val="22"/>
        </w:rPr>
        <w:t xml:space="preserve">esolución </w:t>
      </w:r>
      <w:r w:rsidR="00C93705">
        <w:rPr>
          <w:rFonts w:cstheme="minorHAnsi"/>
          <w:sz w:val="22"/>
          <w:szCs w:val="22"/>
        </w:rPr>
        <w:t xml:space="preserve">dictada por </w:t>
      </w:r>
      <w:r w:rsidR="00BA20E5">
        <w:rPr>
          <w:rFonts w:cstheme="minorHAnsi"/>
          <w:sz w:val="22"/>
          <w:szCs w:val="22"/>
        </w:rPr>
        <w:t>la Subsecretaría de</w:t>
      </w:r>
      <w:r w:rsidR="00C93705">
        <w:rPr>
          <w:rFonts w:cstheme="minorHAnsi"/>
          <w:sz w:val="22"/>
          <w:szCs w:val="22"/>
        </w:rPr>
        <w:t>l</w:t>
      </w:r>
      <w:r w:rsidR="00BA20E5">
        <w:rPr>
          <w:rFonts w:cstheme="minorHAnsi"/>
          <w:sz w:val="22"/>
          <w:szCs w:val="22"/>
        </w:rPr>
        <w:t xml:space="preserve"> Interior </w:t>
      </w:r>
      <w:r w:rsidRPr="00424915">
        <w:rPr>
          <w:rFonts w:cstheme="minorHAnsi"/>
          <w:sz w:val="22"/>
          <w:szCs w:val="22"/>
        </w:rPr>
        <w:t xml:space="preserve">que autoriza </w:t>
      </w:r>
      <w:r w:rsidR="00C93705">
        <w:rPr>
          <w:rFonts w:cstheme="minorHAnsi"/>
          <w:sz w:val="22"/>
          <w:szCs w:val="22"/>
        </w:rPr>
        <w:t xml:space="preserve">la inscripción de un usuario (importador) determinado en </w:t>
      </w:r>
      <w:r w:rsidRPr="00424915">
        <w:rPr>
          <w:rFonts w:cstheme="minorHAnsi"/>
          <w:sz w:val="22"/>
          <w:szCs w:val="22"/>
        </w:rPr>
        <w:t>el Registro</w:t>
      </w:r>
      <w:r w:rsidR="00BA20E5" w:rsidRPr="00424915">
        <w:rPr>
          <w:rFonts w:cstheme="minorHAnsi"/>
          <w:sz w:val="22"/>
          <w:szCs w:val="22"/>
        </w:rPr>
        <w:t xml:space="preserve"> </w:t>
      </w:r>
      <w:r w:rsidR="00BA20E5" w:rsidRPr="00BA20E5">
        <w:rPr>
          <w:rFonts w:cstheme="minorHAnsi"/>
          <w:sz w:val="22"/>
          <w:szCs w:val="22"/>
        </w:rPr>
        <w:t>Especial de Usuarios de Sustancias Químicas Controladas</w:t>
      </w:r>
      <w:r w:rsidR="00BA20E5" w:rsidRPr="00BA20E5" w:rsidDel="00BA20E5">
        <w:rPr>
          <w:rFonts w:cstheme="minorHAnsi"/>
          <w:sz w:val="22"/>
          <w:szCs w:val="22"/>
        </w:rPr>
        <w:t xml:space="preserve"> </w:t>
      </w:r>
      <w:r w:rsidR="00BA20E5" w:rsidRPr="00424915">
        <w:rPr>
          <w:rFonts w:cstheme="minorHAnsi"/>
          <w:sz w:val="22"/>
          <w:szCs w:val="22"/>
        </w:rPr>
        <w:t>correspond</w:t>
      </w:r>
      <w:r w:rsidR="00BA20E5">
        <w:rPr>
          <w:rFonts w:cstheme="minorHAnsi"/>
          <w:sz w:val="22"/>
          <w:szCs w:val="22"/>
        </w:rPr>
        <w:t>a</w:t>
      </w:r>
      <w:r w:rsidR="00BA20E5" w:rsidRPr="00424915">
        <w:rPr>
          <w:rFonts w:cstheme="minorHAnsi"/>
          <w:sz w:val="22"/>
          <w:szCs w:val="22"/>
        </w:rPr>
        <w:t xml:space="preserve"> </w:t>
      </w:r>
      <w:r w:rsidRPr="00424915">
        <w:rPr>
          <w:rFonts w:cstheme="minorHAnsi"/>
          <w:sz w:val="22"/>
          <w:szCs w:val="22"/>
        </w:rPr>
        <w:t>a la N°345</w:t>
      </w:r>
      <w:r w:rsidR="00BA20E5">
        <w:rPr>
          <w:rFonts w:cstheme="minorHAnsi"/>
          <w:sz w:val="22"/>
          <w:szCs w:val="22"/>
        </w:rPr>
        <w:t>,</w:t>
      </w:r>
      <w:r w:rsidRPr="00424915">
        <w:rPr>
          <w:rFonts w:cstheme="minorHAnsi"/>
          <w:sz w:val="22"/>
          <w:szCs w:val="22"/>
        </w:rPr>
        <w:t xml:space="preserve"> de </w:t>
      </w:r>
      <w:r w:rsidR="00C93705" w:rsidRPr="00424915">
        <w:rPr>
          <w:rFonts w:cstheme="minorHAnsi"/>
          <w:sz w:val="22"/>
          <w:szCs w:val="22"/>
        </w:rPr>
        <w:t>0</w:t>
      </w:r>
      <w:r w:rsidR="00C93705">
        <w:rPr>
          <w:rFonts w:cstheme="minorHAnsi"/>
          <w:sz w:val="22"/>
          <w:szCs w:val="22"/>
        </w:rPr>
        <w:t>8</w:t>
      </w:r>
      <w:r w:rsidRPr="00424915">
        <w:rPr>
          <w:rFonts w:cstheme="minorHAnsi"/>
          <w:sz w:val="22"/>
          <w:szCs w:val="22"/>
        </w:rPr>
        <w:t>.</w:t>
      </w:r>
      <w:r w:rsidR="00C93705">
        <w:rPr>
          <w:rFonts w:cstheme="minorHAnsi"/>
          <w:sz w:val="22"/>
          <w:szCs w:val="22"/>
        </w:rPr>
        <w:t>12</w:t>
      </w:r>
      <w:r w:rsidRPr="00424915">
        <w:rPr>
          <w:rFonts w:cstheme="minorHAnsi"/>
          <w:sz w:val="22"/>
          <w:szCs w:val="22"/>
        </w:rPr>
        <w:t>.</w:t>
      </w:r>
      <w:r w:rsidR="00BA20E5" w:rsidRPr="00424915">
        <w:rPr>
          <w:rFonts w:cstheme="minorHAnsi"/>
          <w:sz w:val="22"/>
          <w:szCs w:val="22"/>
        </w:rPr>
        <w:t>202</w:t>
      </w:r>
      <w:r w:rsidR="00BA20E5">
        <w:rPr>
          <w:rFonts w:cstheme="minorHAnsi"/>
          <w:sz w:val="22"/>
          <w:szCs w:val="22"/>
        </w:rPr>
        <w:t>3</w:t>
      </w:r>
      <w:r w:rsidRPr="00424915">
        <w:rPr>
          <w:rFonts w:cstheme="minorHAnsi"/>
          <w:sz w:val="22"/>
          <w:szCs w:val="22"/>
        </w:rPr>
        <w:t>.</w:t>
      </w:r>
    </w:p>
    <w:bookmarkEnd w:id="4"/>
    <w:p w14:paraId="3F6014C4" w14:textId="77777777" w:rsidR="00F855E7" w:rsidRPr="00424915" w:rsidRDefault="00F855E7" w:rsidP="004C105F">
      <w:pPr>
        <w:spacing w:line="320" w:lineRule="exact"/>
        <w:ind w:left="851"/>
        <w:jc w:val="both"/>
        <w:rPr>
          <w:rFonts w:cstheme="minorHAnsi"/>
          <w:sz w:val="22"/>
          <w:szCs w:val="22"/>
        </w:rPr>
      </w:pPr>
    </w:p>
    <w:p w14:paraId="64097B3E" w14:textId="62A55D69" w:rsidR="00424915" w:rsidRPr="00424915" w:rsidRDefault="002C2EE0" w:rsidP="003261C6">
      <w:pPr>
        <w:spacing w:line="320" w:lineRule="exact"/>
        <w:ind w:left="851"/>
        <w:jc w:val="both"/>
        <w:rPr>
          <w:rFonts w:cstheme="minorHAnsi"/>
          <w:sz w:val="22"/>
          <w:szCs w:val="22"/>
        </w:rPr>
      </w:pPr>
      <w:r>
        <w:rPr>
          <w:rFonts w:cstheme="minorHAnsi"/>
          <w:sz w:val="22"/>
          <w:szCs w:val="22"/>
        </w:rPr>
        <w:t>Además de lo dispuesto en el párrafo anterior, e</w:t>
      </w:r>
      <w:r w:rsidR="00BA20E5">
        <w:rPr>
          <w:rFonts w:cstheme="minorHAnsi"/>
          <w:sz w:val="22"/>
          <w:szCs w:val="22"/>
        </w:rPr>
        <w:t xml:space="preserve">n </w:t>
      </w:r>
      <w:r w:rsidR="009658C9">
        <w:rPr>
          <w:rFonts w:cstheme="minorHAnsi"/>
          <w:sz w:val="22"/>
          <w:szCs w:val="22"/>
        </w:rPr>
        <w:t>aquellos casos en que</w:t>
      </w:r>
      <w:r w:rsidR="00BA20E5">
        <w:rPr>
          <w:rFonts w:cstheme="minorHAnsi"/>
          <w:sz w:val="22"/>
          <w:szCs w:val="22"/>
        </w:rPr>
        <w:t xml:space="preserve"> la </w:t>
      </w:r>
      <w:r w:rsidR="00424915" w:rsidRPr="00424915">
        <w:rPr>
          <w:rFonts w:cstheme="minorHAnsi"/>
          <w:sz w:val="22"/>
          <w:szCs w:val="22"/>
        </w:rPr>
        <w:t xml:space="preserve">importación </w:t>
      </w:r>
      <w:r w:rsidR="00BA20E5">
        <w:rPr>
          <w:rFonts w:cstheme="minorHAnsi"/>
          <w:sz w:val="22"/>
          <w:szCs w:val="22"/>
        </w:rPr>
        <w:t xml:space="preserve">ampare </w:t>
      </w:r>
      <w:r w:rsidR="000E686D">
        <w:rPr>
          <w:rFonts w:cstheme="minorHAnsi"/>
          <w:sz w:val="22"/>
          <w:szCs w:val="22"/>
        </w:rPr>
        <w:t xml:space="preserve">a una o más </w:t>
      </w:r>
      <w:r w:rsidR="00BA20E5" w:rsidRPr="00BA20E5">
        <w:rPr>
          <w:rFonts w:cstheme="minorHAnsi"/>
          <w:sz w:val="22"/>
          <w:szCs w:val="22"/>
        </w:rPr>
        <w:t>Sustancias Químicas Controladas</w:t>
      </w:r>
      <w:r w:rsidR="00BA20E5" w:rsidRPr="00BA20E5" w:rsidDel="00BA20E5">
        <w:rPr>
          <w:rFonts w:cstheme="minorHAnsi"/>
          <w:sz w:val="22"/>
          <w:szCs w:val="22"/>
        </w:rPr>
        <w:t xml:space="preserve"> </w:t>
      </w:r>
      <w:r w:rsidR="00424915" w:rsidRPr="00424915">
        <w:rPr>
          <w:rFonts w:cstheme="minorHAnsi"/>
          <w:sz w:val="22"/>
          <w:szCs w:val="22"/>
        </w:rPr>
        <w:t xml:space="preserve">contenidas en las </w:t>
      </w:r>
      <w:r w:rsidR="00001FB0">
        <w:rPr>
          <w:rFonts w:cstheme="minorHAnsi"/>
          <w:sz w:val="22"/>
          <w:szCs w:val="22"/>
        </w:rPr>
        <w:t>L</w:t>
      </w:r>
      <w:r w:rsidR="00001FB0" w:rsidRPr="00424915">
        <w:rPr>
          <w:rFonts w:cstheme="minorHAnsi"/>
          <w:sz w:val="22"/>
          <w:szCs w:val="22"/>
        </w:rPr>
        <w:t xml:space="preserve">istas </w:t>
      </w:r>
      <w:r w:rsidR="00424915" w:rsidRPr="00424915">
        <w:rPr>
          <w:rFonts w:cstheme="minorHAnsi"/>
          <w:sz w:val="22"/>
          <w:szCs w:val="22"/>
        </w:rPr>
        <w:t xml:space="preserve">I y II del artículo </w:t>
      </w:r>
      <w:r w:rsidR="00001FB0">
        <w:rPr>
          <w:rFonts w:cstheme="minorHAnsi"/>
          <w:sz w:val="22"/>
          <w:szCs w:val="22"/>
        </w:rPr>
        <w:t>noveno</w:t>
      </w:r>
      <w:r w:rsidR="00424915" w:rsidRPr="00424915">
        <w:rPr>
          <w:rFonts w:cstheme="minorHAnsi"/>
          <w:sz w:val="22"/>
          <w:szCs w:val="22"/>
        </w:rPr>
        <w:t xml:space="preserve"> del </w:t>
      </w:r>
      <w:r w:rsidR="00C93705" w:rsidRPr="00C93705">
        <w:rPr>
          <w:rFonts w:cstheme="minorHAnsi"/>
          <w:sz w:val="22"/>
          <w:szCs w:val="22"/>
        </w:rPr>
        <w:t>Decreto N°1358, de 2006, del Ministerio del Interior, (DO 17.04.2007)</w:t>
      </w:r>
      <w:r w:rsidR="00424915" w:rsidRPr="00424915">
        <w:rPr>
          <w:rFonts w:cstheme="minorHAnsi"/>
          <w:sz w:val="22"/>
          <w:szCs w:val="22"/>
        </w:rPr>
        <w:t xml:space="preserve">, señale el </w:t>
      </w:r>
      <w:r w:rsidR="00424915" w:rsidRPr="001E6CCA">
        <w:rPr>
          <w:rFonts w:cstheme="minorHAnsi"/>
          <w:b/>
          <w:bCs/>
          <w:sz w:val="22"/>
          <w:szCs w:val="22"/>
        </w:rPr>
        <w:t>código</w:t>
      </w:r>
      <w:r w:rsidR="00424915" w:rsidRPr="00424915">
        <w:rPr>
          <w:rFonts w:cstheme="minorHAnsi"/>
          <w:sz w:val="22"/>
          <w:szCs w:val="22"/>
        </w:rPr>
        <w:t xml:space="preserve"> </w:t>
      </w:r>
      <w:r w:rsidR="00FD77BF">
        <w:rPr>
          <w:rFonts w:cstheme="minorHAnsi"/>
          <w:b/>
          <w:sz w:val="22"/>
          <w:szCs w:val="22"/>
        </w:rPr>
        <w:t>F4</w:t>
      </w:r>
      <w:r w:rsidR="00FD77BF" w:rsidRPr="00424915">
        <w:rPr>
          <w:rFonts w:cstheme="minorHAnsi"/>
          <w:sz w:val="22"/>
          <w:szCs w:val="22"/>
        </w:rPr>
        <w:t xml:space="preserve"> </w:t>
      </w:r>
      <w:r w:rsidR="00BA20E5" w:rsidRPr="00BA20E5">
        <w:rPr>
          <w:rFonts w:cstheme="minorHAnsi"/>
          <w:sz w:val="22"/>
          <w:szCs w:val="22"/>
        </w:rPr>
        <w:t xml:space="preserve">y en el recuadro contiguo consigne la glosa </w:t>
      </w:r>
      <w:r w:rsidR="00D51904">
        <w:rPr>
          <w:rFonts w:cstheme="minorHAnsi"/>
          <w:sz w:val="22"/>
          <w:szCs w:val="22"/>
        </w:rPr>
        <w:t>conformada</w:t>
      </w:r>
      <w:r w:rsidR="00BA20E5" w:rsidRPr="00BA20E5">
        <w:rPr>
          <w:rFonts w:cstheme="minorHAnsi"/>
          <w:sz w:val="22"/>
          <w:szCs w:val="22"/>
        </w:rPr>
        <w:t xml:space="preserve"> por </w:t>
      </w:r>
      <w:r w:rsidR="006C060C">
        <w:rPr>
          <w:rFonts w:cstheme="minorHAnsi"/>
          <w:sz w:val="22"/>
          <w:szCs w:val="22"/>
        </w:rPr>
        <w:t>1</w:t>
      </w:r>
      <w:r w:rsidR="00815E19">
        <w:rPr>
          <w:rFonts w:cstheme="minorHAnsi"/>
          <w:sz w:val="22"/>
          <w:szCs w:val="22"/>
        </w:rPr>
        <w:t>4</w:t>
      </w:r>
      <w:r w:rsidR="006C060C">
        <w:rPr>
          <w:rFonts w:cstheme="minorHAnsi"/>
          <w:sz w:val="22"/>
          <w:szCs w:val="22"/>
        </w:rPr>
        <w:t xml:space="preserve"> </w:t>
      </w:r>
      <w:r w:rsidR="00BA20E5">
        <w:rPr>
          <w:rFonts w:cstheme="minorHAnsi"/>
          <w:sz w:val="22"/>
          <w:szCs w:val="22"/>
        </w:rPr>
        <w:t>caracteres</w:t>
      </w:r>
      <w:r w:rsidR="00424915" w:rsidRPr="00424915">
        <w:rPr>
          <w:rFonts w:cstheme="minorHAnsi"/>
          <w:sz w:val="22"/>
          <w:szCs w:val="22"/>
        </w:rPr>
        <w:t xml:space="preserve">, </w:t>
      </w:r>
      <w:r w:rsidR="00D51904">
        <w:rPr>
          <w:rFonts w:cstheme="minorHAnsi"/>
          <w:sz w:val="22"/>
          <w:szCs w:val="22"/>
        </w:rPr>
        <w:t xml:space="preserve">los </w:t>
      </w:r>
      <w:r w:rsidR="00424915" w:rsidRPr="00424915">
        <w:rPr>
          <w:rFonts w:cstheme="minorHAnsi"/>
          <w:sz w:val="22"/>
          <w:szCs w:val="22"/>
        </w:rPr>
        <w:t>que se registrará</w:t>
      </w:r>
      <w:r w:rsidR="00BA20E5">
        <w:rPr>
          <w:rFonts w:cstheme="minorHAnsi"/>
          <w:sz w:val="22"/>
          <w:szCs w:val="22"/>
        </w:rPr>
        <w:t>n</w:t>
      </w:r>
      <w:r w:rsidR="00424915" w:rsidRPr="00424915">
        <w:rPr>
          <w:rFonts w:cstheme="minorHAnsi"/>
          <w:sz w:val="22"/>
          <w:szCs w:val="22"/>
        </w:rPr>
        <w:t xml:space="preserve"> de la siguiente forma y en el siguiente orden:</w:t>
      </w:r>
    </w:p>
    <w:p w14:paraId="5AC9E3C5" w14:textId="77777777" w:rsidR="00424915" w:rsidRPr="00424915" w:rsidRDefault="006C060C" w:rsidP="003261C6">
      <w:pPr>
        <w:pStyle w:val="Prrafodelista"/>
        <w:numPr>
          <w:ilvl w:val="0"/>
          <w:numId w:val="16"/>
        </w:numPr>
        <w:spacing w:line="320" w:lineRule="exact"/>
        <w:ind w:left="1276" w:hanging="283"/>
        <w:jc w:val="both"/>
        <w:rPr>
          <w:rFonts w:cstheme="minorHAnsi"/>
          <w:sz w:val="22"/>
          <w:szCs w:val="22"/>
        </w:rPr>
      </w:pPr>
      <w:bookmarkStart w:id="7" w:name="_Hlk133223198"/>
      <w:r w:rsidRPr="006C060C">
        <w:rPr>
          <w:rFonts w:cstheme="minorHAnsi"/>
          <w:sz w:val="22"/>
          <w:szCs w:val="22"/>
        </w:rPr>
        <w:t xml:space="preserve">Los primeros 6 dígitos corresponderán al número </w:t>
      </w:r>
      <w:r w:rsidRPr="00424915">
        <w:rPr>
          <w:rFonts w:cstheme="minorHAnsi"/>
          <w:sz w:val="22"/>
          <w:szCs w:val="22"/>
        </w:rPr>
        <w:t>de</w:t>
      </w:r>
      <w:r>
        <w:rPr>
          <w:rFonts w:cstheme="minorHAnsi"/>
          <w:sz w:val="22"/>
          <w:szCs w:val="22"/>
        </w:rPr>
        <w:t xml:space="preserve">l formulario </w:t>
      </w:r>
      <w:r w:rsidR="00D51904">
        <w:rPr>
          <w:rFonts w:cstheme="minorHAnsi"/>
          <w:sz w:val="22"/>
          <w:szCs w:val="22"/>
        </w:rPr>
        <w:t xml:space="preserve">“Solicitud de comunicación anticipada de importación”, </w:t>
      </w:r>
      <w:r>
        <w:rPr>
          <w:rFonts w:cstheme="minorHAnsi"/>
          <w:sz w:val="22"/>
          <w:szCs w:val="22"/>
        </w:rPr>
        <w:t xml:space="preserve">al que se refiere el artículo duodécimo del </w:t>
      </w:r>
      <w:r w:rsidR="00C93705" w:rsidRPr="00C93705">
        <w:rPr>
          <w:rFonts w:cstheme="minorHAnsi"/>
          <w:sz w:val="22"/>
          <w:szCs w:val="22"/>
        </w:rPr>
        <w:t>Decreto N°1358, de 2006, del Ministerio del Interior, (DO 17.04.2007)</w:t>
      </w:r>
      <w:r>
        <w:rPr>
          <w:rFonts w:cstheme="minorHAnsi"/>
          <w:sz w:val="22"/>
          <w:szCs w:val="22"/>
        </w:rPr>
        <w:t xml:space="preserve">. </w:t>
      </w:r>
      <w:r w:rsidRPr="006C060C">
        <w:rPr>
          <w:rFonts w:cstheme="minorHAnsi"/>
          <w:sz w:val="22"/>
          <w:szCs w:val="22"/>
        </w:rPr>
        <w:t>Si la numeración de</w:t>
      </w:r>
      <w:r>
        <w:rPr>
          <w:rFonts w:cstheme="minorHAnsi"/>
          <w:sz w:val="22"/>
          <w:szCs w:val="22"/>
        </w:rPr>
        <w:t>l formulario</w:t>
      </w:r>
      <w:r w:rsidRPr="006C060C">
        <w:rPr>
          <w:rFonts w:cstheme="minorHAnsi"/>
          <w:sz w:val="22"/>
          <w:szCs w:val="22"/>
        </w:rPr>
        <w:t xml:space="preserve"> tuviese menos de 6 dígitos, </w:t>
      </w:r>
      <w:r w:rsidR="00D51904">
        <w:rPr>
          <w:rFonts w:cstheme="minorHAnsi"/>
          <w:sz w:val="22"/>
          <w:szCs w:val="22"/>
        </w:rPr>
        <w:t>le</w:t>
      </w:r>
      <w:r w:rsidRPr="006C060C">
        <w:rPr>
          <w:rFonts w:cstheme="minorHAnsi"/>
          <w:sz w:val="22"/>
          <w:szCs w:val="22"/>
        </w:rPr>
        <w:t xml:space="preserve"> deberán anteceder tantos ceros sean necesarios hasta completar los 6 dígitos</w:t>
      </w:r>
      <w:r w:rsidR="00BA20E5">
        <w:rPr>
          <w:rFonts w:cstheme="minorHAnsi"/>
          <w:sz w:val="22"/>
          <w:szCs w:val="22"/>
        </w:rPr>
        <w:t>.</w:t>
      </w:r>
      <w:bookmarkEnd w:id="7"/>
    </w:p>
    <w:p w14:paraId="0E33EC23" w14:textId="77777777" w:rsidR="00424915" w:rsidRPr="00424915" w:rsidRDefault="00BA20E5" w:rsidP="00B83E38">
      <w:pPr>
        <w:pStyle w:val="Prrafodelista"/>
        <w:numPr>
          <w:ilvl w:val="0"/>
          <w:numId w:val="16"/>
        </w:numPr>
        <w:spacing w:line="320" w:lineRule="exact"/>
        <w:ind w:left="1276" w:hanging="283"/>
        <w:jc w:val="both"/>
        <w:rPr>
          <w:rFonts w:cstheme="minorHAnsi"/>
          <w:sz w:val="22"/>
          <w:szCs w:val="22"/>
        </w:rPr>
      </w:pPr>
      <w:r>
        <w:rPr>
          <w:rFonts w:cstheme="minorHAnsi"/>
          <w:sz w:val="22"/>
          <w:szCs w:val="22"/>
        </w:rPr>
        <w:t xml:space="preserve">Los </w:t>
      </w:r>
      <w:r w:rsidR="00317F91">
        <w:rPr>
          <w:rFonts w:cstheme="minorHAnsi"/>
          <w:sz w:val="22"/>
          <w:szCs w:val="22"/>
        </w:rPr>
        <w:t>siguientes</w:t>
      </w:r>
      <w:r w:rsidR="00317F91" w:rsidRPr="00424915">
        <w:rPr>
          <w:rFonts w:cstheme="minorHAnsi"/>
          <w:sz w:val="22"/>
          <w:szCs w:val="22"/>
        </w:rPr>
        <w:t xml:space="preserve"> </w:t>
      </w:r>
      <w:r w:rsidR="00815E19">
        <w:rPr>
          <w:rFonts w:cstheme="minorHAnsi"/>
          <w:sz w:val="22"/>
          <w:szCs w:val="22"/>
        </w:rPr>
        <w:t>8</w:t>
      </w:r>
      <w:r w:rsidR="006C060C" w:rsidRPr="00BA20E5">
        <w:rPr>
          <w:rFonts w:cstheme="minorHAnsi"/>
          <w:sz w:val="22"/>
          <w:szCs w:val="22"/>
        </w:rPr>
        <w:t xml:space="preserve"> </w:t>
      </w:r>
      <w:r w:rsidRPr="00BA20E5">
        <w:rPr>
          <w:rFonts w:cstheme="minorHAnsi"/>
          <w:sz w:val="22"/>
          <w:szCs w:val="22"/>
        </w:rPr>
        <w:t>dígitos corresponderán a la fecha de</w:t>
      </w:r>
      <w:r>
        <w:rPr>
          <w:rFonts w:cstheme="minorHAnsi"/>
          <w:sz w:val="22"/>
          <w:szCs w:val="22"/>
        </w:rPr>
        <w:t>l precitado formulario,</w:t>
      </w:r>
      <w:r w:rsidRPr="00BA20E5">
        <w:rPr>
          <w:rFonts w:cstheme="minorHAnsi"/>
          <w:sz w:val="22"/>
          <w:szCs w:val="22"/>
        </w:rPr>
        <w:t xml:space="preserve"> la que deberá ser consignada utilizando el formato “</w:t>
      </w:r>
      <w:proofErr w:type="spellStart"/>
      <w:r w:rsidRPr="00BA20E5">
        <w:rPr>
          <w:rFonts w:cstheme="minorHAnsi"/>
          <w:sz w:val="22"/>
          <w:szCs w:val="22"/>
        </w:rPr>
        <w:t>ddmm</w:t>
      </w:r>
      <w:r w:rsidR="00815E19">
        <w:rPr>
          <w:rFonts w:cstheme="minorHAnsi"/>
          <w:sz w:val="22"/>
          <w:szCs w:val="22"/>
        </w:rPr>
        <w:t>aa</w:t>
      </w:r>
      <w:r w:rsidRPr="00BA20E5">
        <w:rPr>
          <w:rFonts w:cstheme="minorHAnsi"/>
          <w:sz w:val="22"/>
          <w:szCs w:val="22"/>
        </w:rPr>
        <w:t>aa</w:t>
      </w:r>
      <w:proofErr w:type="spellEnd"/>
      <w:r w:rsidRPr="00BA20E5">
        <w:rPr>
          <w:rFonts w:cstheme="minorHAnsi"/>
          <w:sz w:val="22"/>
          <w:szCs w:val="22"/>
        </w:rPr>
        <w:t>”.</w:t>
      </w:r>
    </w:p>
    <w:p w14:paraId="78F6BFF2" w14:textId="77777777" w:rsidR="00424915" w:rsidRPr="00424915" w:rsidRDefault="00424915" w:rsidP="001E6CCA">
      <w:pPr>
        <w:spacing w:line="320" w:lineRule="exact"/>
        <w:ind w:left="851"/>
        <w:jc w:val="both"/>
        <w:rPr>
          <w:rFonts w:cstheme="minorHAnsi"/>
          <w:sz w:val="22"/>
          <w:szCs w:val="22"/>
        </w:rPr>
      </w:pPr>
      <w:r w:rsidRPr="00424915">
        <w:rPr>
          <w:rFonts w:cstheme="minorHAnsi"/>
          <w:sz w:val="22"/>
          <w:szCs w:val="22"/>
        </w:rPr>
        <w:t xml:space="preserve">A modo de ejemplo, </w:t>
      </w:r>
      <w:r w:rsidR="00BA20E5">
        <w:rPr>
          <w:rFonts w:cstheme="minorHAnsi"/>
          <w:sz w:val="22"/>
          <w:szCs w:val="22"/>
        </w:rPr>
        <w:t>la</w:t>
      </w:r>
      <w:r w:rsidRPr="00424915">
        <w:rPr>
          <w:rFonts w:cstheme="minorHAnsi"/>
          <w:sz w:val="22"/>
          <w:szCs w:val="22"/>
        </w:rPr>
        <w:t xml:space="preserve"> glosa</w:t>
      </w:r>
      <w:r w:rsidR="006C060C">
        <w:rPr>
          <w:rFonts w:cstheme="minorHAnsi"/>
          <w:sz w:val="22"/>
          <w:szCs w:val="22"/>
        </w:rPr>
        <w:t xml:space="preserve"> </w:t>
      </w:r>
      <w:r w:rsidR="009658C9">
        <w:rPr>
          <w:rFonts w:cstheme="minorHAnsi"/>
          <w:sz w:val="22"/>
          <w:szCs w:val="22"/>
        </w:rPr>
        <w:t>00</w:t>
      </w:r>
      <w:r w:rsidR="003F5079">
        <w:rPr>
          <w:rFonts w:cstheme="minorHAnsi"/>
          <w:sz w:val="22"/>
          <w:szCs w:val="22"/>
        </w:rPr>
        <w:t>00952011</w:t>
      </w:r>
      <w:r w:rsidR="00815E19">
        <w:rPr>
          <w:rFonts w:cstheme="minorHAnsi"/>
          <w:sz w:val="22"/>
          <w:szCs w:val="22"/>
        </w:rPr>
        <w:t>20</w:t>
      </w:r>
      <w:r w:rsidRPr="00424915">
        <w:rPr>
          <w:rFonts w:cstheme="minorHAnsi"/>
          <w:sz w:val="22"/>
          <w:szCs w:val="22"/>
        </w:rPr>
        <w:t xml:space="preserve">23, </w:t>
      </w:r>
      <w:r w:rsidR="00BA20E5">
        <w:rPr>
          <w:rFonts w:cstheme="minorHAnsi"/>
          <w:sz w:val="22"/>
          <w:szCs w:val="22"/>
        </w:rPr>
        <w:t xml:space="preserve">será consignada </w:t>
      </w:r>
      <w:r w:rsidR="00C93705">
        <w:rPr>
          <w:rFonts w:cstheme="minorHAnsi"/>
          <w:sz w:val="22"/>
          <w:szCs w:val="22"/>
        </w:rPr>
        <w:t>cuando</w:t>
      </w:r>
      <w:r w:rsidR="00BA20E5">
        <w:rPr>
          <w:rFonts w:cstheme="minorHAnsi"/>
          <w:sz w:val="22"/>
          <w:szCs w:val="22"/>
        </w:rPr>
        <w:t xml:space="preserve"> el formulario </w:t>
      </w:r>
      <w:r w:rsidR="00C93705">
        <w:rPr>
          <w:rFonts w:cstheme="minorHAnsi"/>
          <w:sz w:val="22"/>
          <w:szCs w:val="22"/>
        </w:rPr>
        <w:t>“Solicitud de</w:t>
      </w:r>
      <w:r w:rsidR="00C93705" w:rsidRPr="00424915">
        <w:rPr>
          <w:rFonts w:cstheme="minorHAnsi"/>
          <w:sz w:val="22"/>
          <w:szCs w:val="22"/>
        </w:rPr>
        <w:t xml:space="preserve"> </w:t>
      </w:r>
      <w:r w:rsidRPr="00424915">
        <w:rPr>
          <w:rFonts w:cstheme="minorHAnsi"/>
          <w:sz w:val="22"/>
          <w:szCs w:val="22"/>
        </w:rPr>
        <w:t>comunicación anticipada de importación</w:t>
      </w:r>
      <w:r w:rsidR="00C93705">
        <w:rPr>
          <w:rFonts w:cstheme="minorHAnsi"/>
          <w:sz w:val="22"/>
          <w:szCs w:val="22"/>
        </w:rPr>
        <w:t>”</w:t>
      </w:r>
      <w:r w:rsidRPr="00424915">
        <w:rPr>
          <w:rFonts w:cstheme="minorHAnsi"/>
          <w:sz w:val="22"/>
          <w:szCs w:val="22"/>
        </w:rPr>
        <w:t xml:space="preserve"> </w:t>
      </w:r>
      <w:r w:rsidR="003E0F64">
        <w:rPr>
          <w:rFonts w:cstheme="minorHAnsi"/>
          <w:sz w:val="22"/>
          <w:szCs w:val="22"/>
        </w:rPr>
        <w:t xml:space="preserve">tramitado por el </w:t>
      </w:r>
      <w:r w:rsidR="00317F91">
        <w:rPr>
          <w:rFonts w:cstheme="minorHAnsi"/>
          <w:sz w:val="22"/>
          <w:szCs w:val="22"/>
        </w:rPr>
        <w:t>usuario (</w:t>
      </w:r>
      <w:r w:rsidR="003E0F64">
        <w:rPr>
          <w:rFonts w:cstheme="minorHAnsi"/>
          <w:sz w:val="22"/>
          <w:szCs w:val="22"/>
        </w:rPr>
        <w:t>importador</w:t>
      </w:r>
      <w:r w:rsidR="00317F91">
        <w:rPr>
          <w:rFonts w:cstheme="minorHAnsi"/>
          <w:sz w:val="22"/>
          <w:szCs w:val="22"/>
        </w:rPr>
        <w:t>)</w:t>
      </w:r>
      <w:r w:rsidR="003E0F64">
        <w:rPr>
          <w:rFonts w:cstheme="minorHAnsi"/>
          <w:sz w:val="22"/>
          <w:szCs w:val="22"/>
        </w:rPr>
        <w:t xml:space="preserve"> </w:t>
      </w:r>
      <w:r w:rsidR="00BA20E5" w:rsidRPr="00424915">
        <w:rPr>
          <w:rFonts w:cstheme="minorHAnsi"/>
          <w:sz w:val="22"/>
          <w:szCs w:val="22"/>
        </w:rPr>
        <w:t>correspond</w:t>
      </w:r>
      <w:r w:rsidR="00BA20E5">
        <w:rPr>
          <w:rFonts w:cstheme="minorHAnsi"/>
          <w:sz w:val="22"/>
          <w:szCs w:val="22"/>
        </w:rPr>
        <w:t>a</w:t>
      </w:r>
      <w:r w:rsidR="00BA20E5" w:rsidRPr="00424915">
        <w:rPr>
          <w:rFonts w:cstheme="minorHAnsi"/>
          <w:sz w:val="22"/>
          <w:szCs w:val="22"/>
        </w:rPr>
        <w:t xml:space="preserve"> </w:t>
      </w:r>
      <w:r w:rsidR="00BA20E5">
        <w:rPr>
          <w:rFonts w:cstheme="minorHAnsi"/>
          <w:sz w:val="22"/>
          <w:szCs w:val="22"/>
        </w:rPr>
        <w:t>al</w:t>
      </w:r>
      <w:r w:rsidRPr="00424915">
        <w:rPr>
          <w:rFonts w:cstheme="minorHAnsi"/>
          <w:sz w:val="22"/>
          <w:szCs w:val="22"/>
        </w:rPr>
        <w:t xml:space="preserve"> N°</w:t>
      </w:r>
      <w:r w:rsidR="003F5079">
        <w:rPr>
          <w:rFonts w:cstheme="minorHAnsi"/>
          <w:sz w:val="22"/>
          <w:szCs w:val="22"/>
        </w:rPr>
        <w:t>95</w:t>
      </w:r>
      <w:r w:rsidRPr="00424915">
        <w:rPr>
          <w:rFonts w:cstheme="minorHAnsi"/>
          <w:sz w:val="22"/>
          <w:szCs w:val="22"/>
        </w:rPr>
        <w:t xml:space="preserve"> de </w:t>
      </w:r>
      <w:r w:rsidR="003F5079">
        <w:rPr>
          <w:rFonts w:cstheme="minorHAnsi"/>
          <w:sz w:val="22"/>
          <w:szCs w:val="22"/>
        </w:rPr>
        <w:t>20</w:t>
      </w:r>
      <w:r w:rsidRPr="00424915">
        <w:rPr>
          <w:rFonts w:cstheme="minorHAnsi"/>
          <w:sz w:val="22"/>
          <w:szCs w:val="22"/>
        </w:rPr>
        <w:t>.</w:t>
      </w:r>
      <w:r w:rsidR="003F5079">
        <w:rPr>
          <w:rFonts w:cstheme="minorHAnsi"/>
          <w:sz w:val="22"/>
          <w:szCs w:val="22"/>
        </w:rPr>
        <w:t>11</w:t>
      </w:r>
      <w:r w:rsidRPr="00424915">
        <w:rPr>
          <w:rFonts w:cstheme="minorHAnsi"/>
          <w:sz w:val="22"/>
          <w:szCs w:val="22"/>
        </w:rPr>
        <w:t>.2023.</w:t>
      </w:r>
      <w:r w:rsidR="00BA20E5">
        <w:rPr>
          <w:rFonts w:cstheme="minorHAnsi"/>
          <w:sz w:val="22"/>
          <w:szCs w:val="22"/>
        </w:rPr>
        <w:t>”</w:t>
      </w:r>
    </w:p>
    <w:p w14:paraId="2D2EA0D3" w14:textId="77777777" w:rsidR="00424915" w:rsidRPr="00424915" w:rsidRDefault="00424915" w:rsidP="003261C6">
      <w:pPr>
        <w:spacing w:line="320" w:lineRule="exact"/>
        <w:ind w:left="993"/>
        <w:jc w:val="both"/>
        <w:rPr>
          <w:rFonts w:cstheme="minorHAnsi"/>
          <w:sz w:val="22"/>
          <w:szCs w:val="22"/>
        </w:rPr>
      </w:pPr>
    </w:p>
    <w:bookmarkEnd w:id="5"/>
    <w:p w14:paraId="57210A7B" w14:textId="77777777" w:rsidR="003C054C" w:rsidRDefault="003C054C" w:rsidP="004C105F">
      <w:pPr>
        <w:spacing w:line="320" w:lineRule="exact"/>
        <w:ind w:left="851"/>
        <w:jc w:val="both"/>
        <w:rPr>
          <w:rFonts w:cstheme="minorHAnsi"/>
          <w:sz w:val="22"/>
          <w:szCs w:val="22"/>
        </w:rPr>
      </w:pPr>
    </w:p>
    <w:p w14:paraId="299C0832" w14:textId="77777777" w:rsidR="003C054C" w:rsidRDefault="003C054C" w:rsidP="002043C9">
      <w:pPr>
        <w:numPr>
          <w:ilvl w:val="1"/>
          <w:numId w:val="12"/>
        </w:numPr>
        <w:spacing w:line="320" w:lineRule="exact"/>
        <w:ind w:left="851" w:hanging="425"/>
        <w:contextualSpacing/>
        <w:jc w:val="both"/>
        <w:rPr>
          <w:rFonts w:cstheme="minorHAnsi"/>
          <w:sz w:val="22"/>
          <w:szCs w:val="22"/>
        </w:rPr>
      </w:pPr>
      <w:r w:rsidRPr="00F855E7">
        <w:rPr>
          <w:rFonts w:cstheme="minorHAnsi"/>
          <w:b/>
          <w:bCs/>
          <w:sz w:val="22"/>
          <w:szCs w:val="22"/>
        </w:rPr>
        <w:t>INCORPÓRA</w:t>
      </w:r>
      <w:r>
        <w:rPr>
          <w:rFonts w:cstheme="minorHAnsi"/>
          <w:b/>
          <w:bCs/>
          <w:sz w:val="22"/>
          <w:szCs w:val="22"/>
        </w:rPr>
        <w:t>N</w:t>
      </w:r>
      <w:r w:rsidRPr="00F855E7">
        <w:rPr>
          <w:rFonts w:cstheme="minorHAnsi"/>
          <w:b/>
          <w:bCs/>
          <w:sz w:val="22"/>
          <w:szCs w:val="22"/>
        </w:rPr>
        <w:t xml:space="preserve">SE, </w:t>
      </w:r>
      <w:r>
        <w:rPr>
          <w:rFonts w:cstheme="minorHAnsi"/>
          <w:sz w:val="22"/>
          <w:szCs w:val="22"/>
        </w:rPr>
        <w:t>los siguientes párrafos</w:t>
      </w:r>
      <w:r w:rsidRPr="00F855E7">
        <w:rPr>
          <w:rFonts w:cstheme="minorHAnsi"/>
          <w:sz w:val="22"/>
          <w:szCs w:val="22"/>
        </w:rPr>
        <w:t xml:space="preserve"> al</w:t>
      </w:r>
      <w:r w:rsidRPr="00F855E7">
        <w:rPr>
          <w:rFonts w:cstheme="minorHAnsi"/>
          <w:b/>
          <w:bCs/>
          <w:sz w:val="22"/>
          <w:szCs w:val="22"/>
        </w:rPr>
        <w:t xml:space="preserve"> </w:t>
      </w:r>
      <w:r w:rsidRPr="000B5F3F">
        <w:rPr>
          <w:rFonts w:cstheme="minorHAnsi"/>
          <w:sz w:val="22"/>
          <w:szCs w:val="22"/>
        </w:rPr>
        <w:t>final del</w:t>
      </w:r>
      <w:r>
        <w:rPr>
          <w:rFonts w:cstheme="minorHAnsi"/>
          <w:b/>
          <w:bCs/>
          <w:sz w:val="22"/>
          <w:szCs w:val="22"/>
        </w:rPr>
        <w:t xml:space="preserve"> </w:t>
      </w:r>
      <w:r w:rsidRPr="00F855E7">
        <w:rPr>
          <w:rFonts w:cstheme="minorHAnsi"/>
          <w:b/>
          <w:bCs/>
          <w:sz w:val="22"/>
          <w:szCs w:val="22"/>
        </w:rPr>
        <w:t>numeral</w:t>
      </w:r>
      <w:r>
        <w:rPr>
          <w:rFonts w:cstheme="minorHAnsi"/>
          <w:b/>
          <w:bCs/>
          <w:sz w:val="22"/>
          <w:szCs w:val="22"/>
        </w:rPr>
        <w:t xml:space="preserve"> 11.10</w:t>
      </w:r>
      <w:r w:rsidRPr="00F855E7">
        <w:rPr>
          <w:rFonts w:cstheme="minorHAnsi"/>
          <w:b/>
          <w:bCs/>
          <w:sz w:val="22"/>
          <w:szCs w:val="22"/>
        </w:rPr>
        <w:t xml:space="preserve"> </w:t>
      </w:r>
      <w:r w:rsidRPr="00F855E7">
        <w:rPr>
          <w:rFonts w:cstheme="minorHAnsi"/>
          <w:sz w:val="22"/>
          <w:szCs w:val="22"/>
        </w:rPr>
        <w:t>–Observaciones– de las</w:t>
      </w:r>
      <w:r w:rsidRPr="00F855E7">
        <w:rPr>
          <w:rFonts w:cstheme="minorHAnsi"/>
          <w:b/>
          <w:bCs/>
          <w:sz w:val="22"/>
          <w:szCs w:val="22"/>
        </w:rPr>
        <w:t xml:space="preserve"> </w:t>
      </w:r>
      <w:r w:rsidRPr="001E6CCA">
        <w:rPr>
          <w:rFonts w:cstheme="minorHAnsi"/>
          <w:sz w:val="22"/>
          <w:szCs w:val="22"/>
        </w:rPr>
        <w:t>Instrucciones de llenado de la</w:t>
      </w:r>
      <w:r w:rsidRPr="00F855E7">
        <w:rPr>
          <w:rFonts w:cstheme="minorHAnsi"/>
          <w:b/>
          <w:bCs/>
          <w:sz w:val="22"/>
          <w:szCs w:val="22"/>
        </w:rPr>
        <w:t xml:space="preserve"> Declaración de Importación</w:t>
      </w:r>
      <w:r>
        <w:rPr>
          <w:rFonts w:cstheme="minorHAnsi"/>
          <w:b/>
          <w:bCs/>
          <w:sz w:val="22"/>
          <w:szCs w:val="22"/>
        </w:rPr>
        <w:t xml:space="preserve"> y Pago Simultáneo (DIPS)</w:t>
      </w:r>
      <w:r w:rsidRPr="00F855E7">
        <w:rPr>
          <w:rFonts w:cstheme="minorHAnsi"/>
          <w:sz w:val="22"/>
          <w:szCs w:val="22"/>
        </w:rPr>
        <w:t>:</w:t>
      </w:r>
    </w:p>
    <w:p w14:paraId="61F33523" w14:textId="77777777" w:rsidR="003C054C" w:rsidRPr="00F855E7" w:rsidRDefault="003C054C" w:rsidP="003C054C">
      <w:pPr>
        <w:spacing w:line="320" w:lineRule="exact"/>
        <w:ind w:left="851"/>
        <w:contextualSpacing/>
        <w:jc w:val="both"/>
        <w:rPr>
          <w:rFonts w:cstheme="minorHAnsi"/>
          <w:sz w:val="22"/>
          <w:szCs w:val="22"/>
        </w:rPr>
      </w:pPr>
      <w:bookmarkStart w:id="8" w:name="_Hlk138856862"/>
    </w:p>
    <w:p w14:paraId="4A4A6AC9" w14:textId="77777777" w:rsidR="00D51904" w:rsidRDefault="00D51904" w:rsidP="00D51904">
      <w:pPr>
        <w:spacing w:line="320" w:lineRule="exact"/>
        <w:ind w:left="851"/>
        <w:jc w:val="both"/>
        <w:rPr>
          <w:rFonts w:cstheme="minorHAnsi"/>
          <w:sz w:val="22"/>
          <w:szCs w:val="22"/>
        </w:rPr>
      </w:pPr>
      <w:bookmarkStart w:id="9" w:name="_Hlk138925578"/>
      <w:bookmarkEnd w:id="8"/>
      <w:r w:rsidRPr="00424915">
        <w:rPr>
          <w:rFonts w:cstheme="minorHAnsi"/>
          <w:sz w:val="22"/>
          <w:szCs w:val="22"/>
        </w:rPr>
        <w:t>“</w:t>
      </w:r>
      <w:r>
        <w:rPr>
          <w:rFonts w:cstheme="minorHAnsi"/>
          <w:sz w:val="22"/>
          <w:szCs w:val="22"/>
        </w:rPr>
        <w:t>En aquellos casos en que la</w:t>
      </w:r>
      <w:r w:rsidRPr="00424915">
        <w:rPr>
          <w:rFonts w:cstheme="minorHAnsi"/>
          <w:sz w:val="22"/>
          <w:szCs w:val="22"/>
        </w:rPr>
        <w:t xml:space="preserve"> importación </w:t>
      </w:r>
      <w:r>
        <w:rPr>
          <w:rFonts w:cstheme="minorHAnsi"/>
          <w:sz w:val="22"/>
          <w:szCs w:val="22"/>
        </w:rPr>
        <w:t xml:space="preserve">ampare </w:t>
      </w:r>
      <w:r w:rsidRPr="007B4892">
        <w:rPr>
          <w:rFonts w:cstheme="minorHAnsi"/>
          <w:sz w:val="22"/>
          <w:szCs w:val="22"/>
        </w:rPr>
        <w:t xml:space="preserve">a una o más </w:t>
      </w:r>
      <w:r w:rsidRPr="00424915">
        <w:rPr>
          <w:rFonts w:cstheme="minorHAnsi"/>
          <w:sz w:val="22"/>
          <w:szCs w:val="22"/>
        </w:rPr>
        <w:t>Sustancias Químicas Controladas</w:t>
      </w:r>
      <w:r>
        <w:rPr>
          <w:rFonts w:cstheme="minorHAnsi"/>
          <w:sz w:val="22"/>
          <w:szCs w:val="22"/>
        </w:rPr>
        <w:t xml:space="preserve"> </w:t>
      </w:r>
      <w:r w:rsidRPr="00424915">
        <w:rPr>
          <w:rFonts w:cstheme="minorHAnsi"/>
          <w:sz w:val="22"/>
          <w:szCs w:val="22"/>
        </w:rPr>
        <w:t xml:space="preserve">contenidas en las </w:t>
      </w:r>
      <w:r>
        <w:rPr>
          <w:rFonts w:cstheme="minorHAnsi"/>
          <w:sz w:val="22"/>
          <w:szCs w:val="22"/>
        </w:rPr>
        <w:t>L</w:t>
      </w:r>
      <w:r w:rsidRPr="00424915">
        <w:rPr>
          <w:rFonts w:cstheme="minorHAnsi"/>
          <w:sz w:val="22"/>
          <w:szCs w:val="22"/>
        </w:rPr>
        <w:t xml:space="preserve">istas </w:t>
      </w:r>
      <w:r>
        <w:rPr>
          <w:rFonts w:cstheme="minorHAnsi"/>
          <w:sz w:val="22"/>
          <w:szCs w:val="22"/>
        </w:rPr>
        <w:t xml:space="preserve">I, II y </w:t>
      </w:r>
      <w:r w:rsidRPr="00424915">
        <w:rPr>
          <w:rFonts w:cstheme="minorHAnsi"/>
          <w:sz w:val="22"/>
          <w:szCs w:val="22"/>
        </w:rPr>
        <w:t xml:space="preserve">III del artículo </w:t>
      </w:r>
      <w:r>
        <w:rPr>
          <w:rFonts w:cstheme="minorHAnsi"/>
          <w:sz w:val="22"/>
          <w:szCs w:val="22"/>
        </w:rPr>
        <w:t>noveno</w:t>
      </w:r>
      <w:r w:rsidRPr="00424915">
        <w:rPr>
          <w:rFonts w:cstheme="minorHAnsi"/>
          <w:sz w:val="22"/>
          <w:szCs w:val="22"/>
        </w:rPr>
        <w:t xml:space="preserve"> del Decreto N°1358, de 200</w:t>
      </w:r>
      <w:r>
        <w:rPr>
          <w:rFonts w:cstheme="minorHAnsi"/>
          <w:sz w:val="22"/>
          <w:szCs w:val="22"/>
        </w:rPr>
        <w:t>6</w:t>
      </w:r>
      <w:r w:rsidRPr="00424915">
        <w:rPr>
          <w:rFonts w:cstheme="minorHAnsi"/>
          <w:sz w:val="22"/>
          <w:szCs w:val="22"/>
        </w:rPr>
        <w:t>, del Ministerio del Interior,</w:t>
      </w:r>
      <w:r>
        <w:rPr>
          <w:rFonts w:cstheme="minorHAnsi"/>
          <w:sz w:val="22"/>
          <w:szCs w:val="22"/>
        </w:rPr>
        <w:t xml:space="preserve"> (DO 17.04.2007),</w:t>
      </w:r>
      <w:r w:rsidRPr="00424915">
        <w:rPr>
          <w:rFonts w:cstheme="minorHAnsi"/>
          <w:sz w:val="22"/>
          <w:szCs w:val="22"/>
        </w:rPr>
        <w:t xml:space="preserve"> señale el </w:t>
      </w:r>
      <w:r w:rsidRPr="00395A5B">
        <w:rPr>
          <w:rFonts w:cstheme="minorHAnsi"/>
          <w:b/>
          <w:bCs/>
          <w:sz w:val="22"/>
          <w:szCs w:val="22"/>
        </w:rPr>
        <w:t>código</w:t>
      </w:r>
      <w:r w:rsidRPr="00424915">
        <w:rPr>
          <w:rFonts w:cstheme="minorHAnsi"/>
          <w:sz w:val="22"/>
          <w:szCs w:val="22"/>
        </w:rPr>
        <w:t xml:space="preserve"> </w:t>
      </w:r>
      <w:r w:rsidRPr="00424915">
        <w:rPr>
          <w:rFonts w:cstheme="minorHAnsi"/>
          <w:b/>
          <w:sz w:val="22"/>
          <w:szCs w:val="22"/>
        </w:rPr>
        <w:t>F3</w:t>
      </w:r>
      <w:r w:rsidRPr="00424915">
        <w:rPr>
          <w:rFonts w:cstheme="minorHAnsi"/>
          <w:sz w:val="22"/>
          <w:szCs w:val="22"/>
        </w:rPr>
        <w:t xml:space="preserve"> </w:t>
      </w:r>
      <w:r>
        <w:rPr>
          <w:rFonts w:cstheme="minorHAnsi"/>
          <w:sz w:val="22"/>
          <w:szCs w:val="22"/>
        </w:rPr>
        <w:t>y en el recuadro contiguo consigne</w:t>
      </w:r>
      <w:r w:rsidRPr="00424915">
        <w:rPr>
          <w:rFonts w:cstheme="minorHAnsi"/>
          <w:sz w:val="22"/>
          <w:szCs w:val="22"/>
        </w:rPr>
        <w:t xml:space="preserve"> la glosa </w:t>
      </w:r>
      <w:r>
        <w:rPr>
          <w:rFonts w:cstheme="minorHAnsi"/>
          <w:sz w:val="22"/>
          <w:szCs w:val="22"/>
        </w:rPr>
        <w:t>conformada por 1</w:t>
      </w:r>
      <w:r w:rsidR="00815E19">
        <w:rPr>
          <w:rFonts w:cstheme="minorHAnsi"/>
          <w:sz w:val="22"/>
          <w:szCs w:val="22"/>
        </w:rPr>
        <w:t>4</w:t>
      </w:r>
      <w:r>
        <w:rPr>
          <w:rFonts w:cstheme="minorHAnsi"/>
          <w:sz w:val="22"/>
          <w:szCs w:val="22"/>
        </w:rPr>
        <w:t xml:space="preserve"> dígitos, los </w:t>
      </w:r>
      <w:r w:rsidRPr="00FA64EE">
        <w:rPr>
          <w:rFonts w:cstheme="minorHAnsi"/>
          <w:sz w:val="22"/>
          <w:szCs w:val="22"/>
        </w:rPr>
        <w:t xml:space="preserve">que se </w:t>
      </w:r>
      <w:r>
        <w:rPr>
          <w:rFonts w:cstheme="minorHAnsi"/>
          <w:sz w:val="22"/>
          <w:szCs w:val="22"/>
        </w:rPr>
        <w:t xml:space="preserve">deberán </w:t>
      </w:r>
      <w:r w:rsidRPr="00FA64EE">
        <w:rPr>
          <w:rFonts w:cstheme="minorHAnsi"/>
          <w:sz w:val="22"/>
          <w:szCs w:val="22"/>
        </w:rPr>
        <w:t>registrar de la siguiente forma y en el siguiente orden</w:t>
      </w:r>
      <w:r>
        <w:rPr>
          <w:rFonts w:cstheme="minorHAnsi"/>
          <w:sz w:val="22"/>
          <w:szCs w:val="22"/>
        </w:rPr>
        <w:t>:</w:t>
      </w:r>
    </w:p>
    <w:p w14:paraId="23EF9084" w14:textId="77777777" w:rsidR="00D51904" w:rsidRPr="00424915" w:rsidRDefault="00D51904" w:rsidP="00D51904">
      <w:pPr>
        <w:pStyle w:val="Prrafodelista"/>
        <w:numPr>
          <w:ilvl w:val="0"/>
          <w:numId w:val="16"/>
        </w:numPr>
        <w:spacing w:line="320" w:lineRule="exact"/>
        <w:ind w:left="1276"/>
        <w:jc w:val="both"/>
        <w:rPr>
          <w:rFonts w:cstheme="minorHAnsi"/>
          <w:sz w:val="22"/>
          <w:szCs w:val="22"/>
        </w:rPr>
      </w:pPr>
      <w:r w:rsidRPr="00424915">
        <w:rPr>
          <w:rFonts w:cstheme="minorHAnsi"/>
          <w:sz w:val="22"/>
          <w:szCs w:val="22"/>
        </w:rPr>
        <w:t xml:space="preserve">Los primeros </w:t>
      </w:r>
      <w:r>
        <w:rPr>
          <w:rFonts w:cstheme="minorHAnsi"/>
          <w:sz w:val="22"/>
          <w:szCs w:val="22"/>
        </w:rPr>
        <w:t>6</w:t>
      </w:r>
      <w:r w:rsidRPr="00424915">
        <w:rPr>
          <w:rFonts w:cstheme="minorHAnsi"/>
          <w:sz w:val="22"/>
          <w:szCs w:val="22"/>
        </w:rPr>
        <w:t xml:space="preserve"> dígitos corresponderán al número de la resolución </w:t>
      </w:r>
      <w:r>
        <w:rPr>
          <w:rFonts w:cstheme="minorHAnsi"/>
          <w:sz w:val="22"/>
          <w:szCs w:val="22"/>
        </w:rPr>
        <w:t>dictada</w:t>
      </w:r>
      <w:r w:rsidRPr="00424915">
        <w:rPr>
          <w:rFonts w:cstheme="minorHAnsi"/>
          <w:sz w:val="22"/>
          <w:szCs w:val="22"/>
        </w:rPr>
        <w:t xml:space="preserve"> por la Subsecretaría del Interior</w:t>
      </w:r>
      <w:r>
        <w:rPr>
          <w:rFonts w:cstheme="minorHAnsi"/>
          <w:sz w:val="22"/>
          <w:szCs w:val="22"/>
        </w:rPr>
        <w:t>,</w:t>
      </w:r>
      <w:r w:rsidRPr="00424915" w:rsidDel="0095449A">
        <w:rPr>
          <w:rFonts w:cstheme="minorHAnsi"/>
          <w:sz w:val="22"/>
          <w:szCs w:val="22"/>
        </w:rPr>
        <w:t xml:space="preserve"> </w:t>
      </w:r>
      <w:r>
        <w:rPr>
          <w:rFonts w:cstheme="minorHAnsi"/>
          <w:sz w:val="22"/>
          <w:szCs w:val="22"/>
        </w:rPr>
        <w:t xml:space="preserve">que autoriza la inscripción en </w:t>
      </w:r>
      <w:r w:rsidRPr="00424915">
        <w:rPr>
          <w:rFonts w:cstheme="minorHAnsi"/>
          <w:sz w:val="22"/>
          <w:szCs w:val="22"/>
        </w:rPr>
        <w:t>el Registro Especial de Usuarios de Sustancias Químicas Controladas</w:t>
      </w:r>
      <w:r>
        <w:rPr>
          <w:rFonts w:cstheme="minorHAnsi"/>
          <w:sz w:val="22"/>
          <w:szCs w:val="22"/>
        </w:rPr>
        <w:t>.</w:t>
      </w:r>
      <w:r w:rsidRPr="00424915">
        <w:rPr>
          <w:rFonts w:cstheme="minorHAnsi"/>
          <w:sz w:val="22"/>
          <w:szCs w:val="22"/>
        </w:rPr>
        <w:t xml:space="preserve"> </w:t>
      </w:r>
      <w:r>
        <w:rPr>
          <w:rFonts w:cstheme="minorHAnsi"/>
          <w:sz w:val="22"/>
          <w:szCs w:val="22"/>
        </w:rPr>
        <w:t>Si la numeración de la resolución tuviese menos de 6 dígitos, le deberán anteceder tantos ceros sean necesarios hasta completar los 6 dígitos;</w:t>
      </w:r>
    </w:p>
    <w:p w14:paraId="3887D638" w14:textId="77777777" w:rsidR="00D51904" w:rsidRPr="00424915" w:rsidRDefault="00D51904" w:rsidP="00D51904">
      <w:pPr>
        <w:pStyle w:val="Prrafodelista"/>
        <w:numPr>
          <w:ilvl w:val="0"/>
          <w:numId w:val="16"/>
        </w:numPr>
        <w:spacing w:line="320" w:lineRule="exact"/>
        <w:ind w:left="1276"/>
        <w:jc w:val="both"/>
        <w:rPr>
          <w:rFonts w:cstheme="minorHAnsi"/>
          <w:sz w:val="22"/>
          <w:szCs w:val="22"/>
        </w:rPr>
      </w:pPr>
      <w:r>
        <w:rPr>
          <w:rFonts w:cstheme="minorHAnsi"/>
          <w:sz w:val="22"/>
          <w:szCs w:val="22"/>
        </w:rPr>
        <w:t xml:space="preserve">Los últimos </w:t>
      </w:r>
      <w:r w:rsidR="00815E19">
        <w:rPr>
          <w:rFonts w:cstheme="minorHAnsi"/>
          <w:sz w:val="22"/>
          <w:szCs w:val="22"/>
        </w:rPr>
        <w:t>8</w:t>
      </w:r>
      <w:r>
        <w:rPr>
          <w:rFonts w:cstheme="minorHAnsi"/>
          <w:sz w:val="22"/>
          <w:szCs w:val="22"/>
        </w:rPr>
        <w:t xml:space="preserve"> dígitos, corresponderán a la fecha de la referida resolución, la que deberá ser consignada utilizando el formato “</w:t>
      </w:r>
      <w:proofErr w:type="spellStart"/>
      <w:r>
        <w:rPr>
          <w:rFonts w:cstheme="minorHAnsi"/>
          <w:sz w:val="22"/>
          <w:szCs w:val="22"/>
        </w:rPr>
        <w:t>ddmm</w:t>
      </w:r>
      <w:r w:rsidR="00815E19">
        <w:rPr>
          <w:rFonts w:cstheme="minorHAnsi"/>
          <w:sz w:val="22"/>
          <w:szCs w:val="22"/>
        </w:rPr>
        <w:t>aa</w:t>
      </w:r>
      <w:r>
        <w:rPr>
          <w:rFonts w:cstheme="minorHAnsi"/>
          <w:sz w:val="22"/>
          <w:szCs w:val="22"/>
        </w:rPr>
        <w:t>aa</w:t>
      </w:r>
      <w:proofErr w:type="spellEnd"/>
      <w:r>
        <w:rPr>
          <w:rFonts w:cstheme="minorHAnsi"/>
          <w:sz w:val="22"/>
          <w:szCs w:val="22"/>
        </w:rPr>
        <w:t>”.</w:t>
      </w:r>
    </w:p>
    <w:bookmarkEnd w:id="9"/>
    <w:p w14:paraId="4E31FA02" w14:textId="598C5D7A" w:rsidR="00D51904" w:rsidRPr="00424915" w:rsidRDefault="00D51904" w:rsidP="00D51904">
      <w:pPr>
        <w:spacing w:line="320" w:lineRule="exact"/>
        <w:ind w:left="851"/>
        <w:jc w:val="both"/>
        <w:rPr>
          <w:rFonts w:cstheme="minorHAnsi"/>
          <w:sz w:val="22"/>
          <w:szCs w:val="22"/>
        </w:rPr>
      </w:pPr>
      <w:r w:rsidRPr="00424915">
        <w:rPr>
          <w:rFonts w:cstheme="minorHAnsi"/>
          <w:sz w:val="22"/>
          <w:szCs w:val="22"/>
        </w:rPr>
        <w:t xml:space="preserve">A modo de ejemplo, </w:t>
      </w:r>
      <w:r>
        <w:rPr>
          <w:rFonts w:cstheme="minorHAnsi"/>
          <w:sz w:val="22"/>
          <w:szCs w:val="22"/>
        </w:rPr>
        <w:t>la</w:t>
      </w:r>
      <w:r w:rsidRPr="00424915">
        <w:rPr>
          <w:rFonts w:cstheme="minorHAnsi"/>
          <w:sz w:val="22"/>
          <w:szCs w:val="22"/>
        </w:rPr>
        <w:t xml:space="preserve"> glosa </w:t>
      </w:r>
      <w:r>
        <w:rPr>
          <w:rFonts w:cstheme="minorHAnsi"/>
          <w:sz w:val="22"/>
          <w:szCs w:val="22"/>
        </w:rPr>
        <w:t>“0000013010</w:t>
      </w:r>
      <w:r w:rsidR="00815E19">
        <w:rPr>
          <w:rFonts w:cstheme="minorHAnsi"/>
          <w:sz w:val="22"/>
          <w:szCs w:val="22"/>
        </w:rPr>
        <w:t>20</w:t>
      </w:r>
      <w:r w:rsidRPr="00424915">
        <w:rPr>
          <w:rFonts w:cstheme="minorHAnsi"/>
          <w:sz w:val="22"/>
          <w:szCs w:val="22"/>
        </w:rPr>
        <w:t>2</w:t>
      </w:r>
      <w:r>
        <w:rPr>
          <w:rFonts w:cstheme="minorHAnsi"/>
          <w:sz w:val="22"/>
          <w:szCs w:val="22"/>
        </w:rPr>
        <w:t>3”</w:t>
      </w:r>
      <w:r w:rsidRPr="00424915">
        <w:rPr>
          <w:rFonts w:cstheme="minorHAnsi"/>
          <w:sz w:val="22"/>
          <w:szCs w:val="22"/>
        </w:rPr>
        <w:t xml:space="preserve"> </w:t>
      </w:r>
      <w:r>
        <w:rPr>
          <w:rFonts w:cstheme="minorHAnsi"/>
          <w:sz w:val="22"/>
          <w:szCs w:val="22"/>
        </w:rPr>
        <w:t xml:space="preserve">será consignada cuando </w:t>
      </w:r>
      <w:r w:rsidRPr="00424915">
        <w:rPr>
          <w:rFonts w:cstheme="minorHAnsi"/>
          <w:sz w:val="22"/>
          <w:szCs w:val="22"/>
        </w:rPr>
        <w:t xml:space="preserve">la </w:t>
      </w:r>
      <w:r>
        <w:rPr>
          <w:rFonts w:cstheme="minorHAnsi"/>
          <w:sz w:val="22"/>
          <w:szCs w:val="22"/>
        </w:rPr>
        <w:t>R</w:t>
      </w:r>
      <w:r w:rsidRPr="00424915">
        <w:rPr>
          <w:rFonts w:cstheme="minorHAnsi"/>
          <w:sz w:val="22"/>
          <w:szCs w:val="22"/>
        </w:rPr>
        <w:t xml:space="preserve">esolución </w:t>
      </w:r>
      <w:r>
        <w:rPr>
          <w:rFonts w:cstheme="minorHAnsi"/>
          <w:sz w:val="22"/>
          <w:szCs w:val="22"/>
        </w:rPr>
        <w:t xml:space="preserve">dictada por la Subsecretaría del Interior </w:t>
      </w:r>
      <w:r w:rsidRPr="00424915">
        <w:rPr>
          <w:rFonts w:cstheme="minorHAnsi"/>
          <w:sz w:val="22"/>
          <w:szCs w:val="22"/>
        </w:rPr>
        <w:t xml:space="preserve">que autoriza </w:t>
      </w:r>
      <w:bookmarkStart w:id="10" w:name="_Hlk138946766"/>
      <w:r>
        <w:rPr>
          <w:rFonts w:cstheme="minorHAnsi"/>
          <w:sz w:val="22"/>
          <w:szCs w:val="22"/>
        </w:rPr>
        <w:t xml:space="preserve">la inscripción de un usuario (importador) determinado en </w:t>
      </w:r>
      <w:bookmarkEnd w:id="10"/>
      <w:r w:rsidRPr="00424915">
        <w:rPr>
          <w:rFonts w:cstheme="minorHAnsi"/>
          <w:sz w:val="22"/>
          <w:szCs w:val="22"/>
        </w:rPr>
        <w:t xml:space="preserve">el Registro </w:t>
      </w:r>
      <w:r w:rsidRPr="00BA20E5">
        <w:rPr>
          <w:rFonts w:cstheme="minorHAnsi"/>
          <w:sz w:val="22"/>
          <w:szCs w:val="22"/>
        </w:rPr>
        <w:t>Especial de Usuarios de Sustancias Químicas Controladas</w:t>
      </w:r>
      <w:r w:rsidRPr="00BA20E5" w:rsidDel="00BA20E5">
        <w:rPr>
          <w:rFonts w:cstheme="minorHAnsi"/>
          <w:sz w:val="22"/>
          <w:szCs w:val="22"/>
        </w:rPr>
        <w:t xml:space="preserve"> </w:t>
      </w:r>
      <w:r w:rsidRPr="00424915">
        <w:rPr>
          <w:rFonts w:cstheme="minorHAnsi"/>
          <w:sz w:val="22"/>
          <w:szCs w:val="22"/>
        </w:rPr>
        <w:t>correspond</w:t>
      </w:r>
      <w:r>
        <w:rPr>
          <w:rFonts w:cstheme="minorHAnsi"/>
          <w:sz w:val="22"/>
          <w:szCs w:val="22"/>
        </w:rPr>
        <w:t>a</w:t>
      </w:r>
      <w:r w:rsidRPr="00424915">
        <w:rPr>
          <w:rFonts w:cstheme="minorHAnsi"/>
          <w:sz w:val="22"/>
          <w:szCs w:val="22"/>
        </w:rPr>
        <w:t xml:space="preserve"> a la N°</w:t>
      </w:r>
      <w:r>
        <w:rPr>
          <w:rFonts w:cstheme="minorHAnsi"/>
          <w:sz w:val="22"/>
          <w:szCs w:val="22"/>
        </w:rPr>
        <w:t>1,</w:t>
      </w:r>
      <w:r w:rsidRPr="00424915">
        <w:rPr>
          <w:rFonts w:cstheme="minorHAnsi"/>
          <w:sz w:val="22"/>
          <w:szCs w:val="22"/>
        </w:rPr>
        <w:t xml:space="preserve"> de </w:t>
      </w:r>
      <w:r>
        <w:rPr>
          <w:rFonts w:cstheme="minorHAnsi"/>
          <w:sz w:val="22"/>
          <w:szCs w:val="22"/>
        </w:rPr>
        <w:t>30.10</w:t>
      </w:r>
      <w:r w:rsidRPr="00424915">
        <w:rPr>
          <w:rFonts w:cstheme="minorHAnsi"/>
          <w:sz w:val="22"/>
          <w:szCs w:val="22"/>
        </w:rPr>
        <w:t>.202</w:t>
      </w:r>
      <w:r>
        <w:rPr>
          <w:rFonts w:cstheme="minorHAnsi"/>
          <w:sz w:val="22"/>
          <w:szCs w:val="22"/>
        </w:rPr>
        <w:t>3</w:t>
      </w:r>
      <w:r w:rsidRPr="00424915">
        <w:rPr>
          <w:rFonts w:cstheme="minorHAnsi"/>
          <w:sz w:val="22"/>
          <w:szCs w:val="22"/>
        </w:rPr>
        <w:t>.</w:t>
      </w:r>
    </w:p>
    <w:p w14:paraId="6E510C7E" w14:textId="77777777" w:rsidR="00D51904" w:rsidRPr="00424915" w:rsidRDefault="00D51904" w:rsidP="00D51904">
      <w:pPr>
        <w:spacing w:line="320" w:lineRule="exact"/>
        <w:ind w:left="851"/>
        <w:jc w:val="both"/>
        <w:rPr>
          <w:rFonts w:cstheme="minorHAnsi"/>
          <w:sz w:val="22"/>
          <w:szCs w:val="22"/>
        </w:rPr>
      </w:pPr>
    </w:p>
    <w:p w14:paraId="365941F3" w14:textId="7CFD7C94" w:rsidR="00D51904" w:rsidRPr="00424915" w:rsidRDefault="00D51904" w:rsidP="00D51904">
      <w:pPr>
        <w:spacing w:line="320" w:lineRule="exact"/>
        <w:ind w:left="851"/>
        <w:jc w:val="both"/>
        <w:rPr>
          <w:rFonts w:cstheme="minorHAnsi"/>
          <w:sz w:val="22"/>
          <w:szCs w:val="22"/>
        </w:rPr>
      </w:pPr>
      <w:r>
        <w:rPr>
          <w:rFonts w:cstheme="minorHAnsi"/>
          <w:sz w:val="22"/>
          <w:szCs w:val="22"/>
        </w:rPr>
        <w:t xml:space="preserve">Además de lo dispuesto en el párrafo anterior, en aquellos casos en que la </w:t>
      </w:r>
      <w:r w:rsidRPr="00424915">
        <w:rPr>
          <w:rFonts w:cstheme="minorHAnsi"/>
          <w:sz w:val="22"/>
          <w:szCs w:val="22"/>
        </w:rPr>
        <w:t xml:space="preserve">importación </w:t>
      </w:r>
      <w:r>
        <w:rPr>
          <w:rFonts w:cstheme="minorHAnsi"/>
          <w:sz w:val="22"/>
          <w:szCs w:val="22"/>
        </w:rPr>
        <w:t xml:space="preserve">ampare a una o más </w:t>
      </w:r>
      <w:r w:rsidRPr="00BA20E5">
        <w:rPr>
          <w:rFonts w:cstheme="minorHAnsi"/>
          <w:sz w:val="22"/>
          <w:szCs w:val="22"/>
        </w:rPr>
        <w:t>Sustancias Químicas Controladas</w:t>
      </w:r>
      <w:r w:rsidRPr="00BA20E5" w:rsidDel="00BA20E5">
        <w:rPr>
          <w:rFonts w:cstheme="minorHAnsi"/>
          <w:sz w:val="22"/>
          <w:szCs w:val="22"/>
        </w:rPr>
        <w:t xml:space="preserve"> </w:t>
      </w:r>
      <w:r w:rsidRPr="00424915">
        <w:rPr>
          <w:rFonts w:cstheme="minorHAnsi"/>
          <w:sz w:val="22"/>
          <w:szCs w:val="22"/>
        </w:rPr>
        <w:t xml:space="preserve">contenidas en las </w:t>
      </w:r>
      <w:r>
        <w:rPr>
          <w:rFonts w:cstheme="minorHAnsi"/>
          <w:sz w:val="22"/>
          <w:szCs w:val="22"/>
        </w:rPr>
        <w:t>L</w:t>
      </w:r>
      <w:r w:rsidRPr="00424915">
        <w:rPr>
          <w:rFonts w:cstheme="minorHAnsi"/>
          <w:sz w:val="22"/>
          <w:szCs w:val="22"/>
        </w:rPr>
        <w:t xml:space="preserve">istas I y II del artículo </w:t>
      </w:r>
      <w:r>
        <w:rPr>
          <w:rFonts w:cstheme="minorHAnsi"/>
          <w:sz w:val="22"/>
          <w:szCs w:val="22"/>
        </w:rPr>
        <w:t>noveno</w:t>
      </w:r>
      <w:r w:rsidRPr="00424915">
        <w:rPr>
          <w:rFonts w:cstheme="minorHAnsi"/>
          <w:sz w:val="22"/>
          <w:szCs w:val="22"/>
        </w:rPr>
        <w:t xml:space="preserve"> del </w:t>
      </w:r>
      <w:r w:rsidRPr="00C93705">
        <w:rPr>
          <w:rFonts w:cstheme="minorHAnsi"/>
          <w:sz w:val="22"/>
          <w:szCs w:val="22"/>
        </w:rPr>
        <w:t>Decreto N°1358, de 2006, del Ministerio del Interior, (DO 17.04.2007)</w:t>
      </w:r>
      <w:r w:rsidRPr="00424915">
        <w:rPr>
          <w:rFonts w:cstheme="minorHAnsi"/>
          <w:sz w:val="22"/>
          <w:szCs w:val="22"/>
        </w:rPr>
        <w:t xml:space="preserve">, señale el </w:t>
      </w:r>
      <w:r w:rsidRPr="00395A5B">
        <w:rPr>
          <w:rFonts w:cstheme="minorHAnsi"/>
          <w:b/>
          <w:bCs/>
          <w:sz w:val="22"/>
          <w:szCs w:val="22"/>
        </w:rPr>
        <w:t>código</w:t>
      </w:r>
      <w:r w:rsidRPr="00424915">
        <w:rPr>
          <w:rFonts w:cstheme="minorHAnsi"/>
          <w:sz w:val="22"/>
          <w:szCs w:val="22"/>
        </w:rPr>
        <w:t xml:space="preserve"> </w:t>
      </w:r>
      <w:r>
        <w:rPr>
          <w:rFonts w:cstheme="minorHAnsi"/>
          <w:b/>
          <w:sz w:val="22"/>
          <w:szCs w:val="22"/>
        </w:rPr>
        <w:t>F4</w:t>
      </w:r>
      <w:r w:rsidRPr="00424915">
        <w:rPr>
          <w:rFonts w:cstheme="minorHAnsi"/>
          <w:sz w:val="22"/>
          <w:szCs w:val="22"/>
        </w:rPr>
        <w:t xml:space="preserve"> </w:t>
      </w:r>
      <w:r w:rsidRPr="00BA20E5">
        <w:rPr>
          <w:rFonts w:cstheme="minorHAnsi"/>
          <w:sz w:val="22"/>
          <w:szCs w:val="22"/>
        </w:rPr>
        <w:t xml:space="preserve">y en el recuadro contiguo consigne la glosa </w:t>
      </w:r>
      <w:r>
        <w:rPr>
          <w:rFonts w:cstheme="minorHAnsi"/>
          <w:sz w:val="22"/>
          <w:szCs w:val="22"/>
        </w:rPr>
        <w:t>conformada</w:t>
      </w:r>
      <w:r w:rsidRPr="00BA20E5">
        <w:rPr>
          <w:rFonts w:cstheme="minorHAnsi"/>
          <w:sz w:val="22"/>
          <w:szCs w:val="22"/>
        </w:rPr>
        <w:t xml:space="preserve"> por </w:t>
      </w:r>
      <w:r>
        <w:rPr>
          <w:rFonts w:cstheme="minorHAnsi"/>
          <w:sz w:val="22"/>
          <w:szCs w:val="22"/>
        </w:rPr>
        <w:t>1</w:t>
      </w:r>
      <w:r w:rsidR="00815E19">
        <w:rPr>
          <w:rFonts w:cstheme="minorHAnsi"/>
          <w:sz w:val="22"/>
          <w:szCs w:val="22"/>
        </w:rPr>
        <w:t>4</w:t>
      </w:r>
      <w:r>
        <w:rPr>
          <w:rFonts w:cstheme="minorHAnsi"/>
          <w:sz w:val="22"/>
          <w:szCs w:val="22"/>
        </w:rPr>
        <w:t xml:space="preserve"> caracteres</w:t>
      </w:r>
      <w:r w:rsidRPr="00424915">
        <w:rPr>
          <w:rFonts w:cstheme="minorHAnsi"/>
          <w:sz w:val="22"/>
          <w:szCs w:val="22"/>
        </w:rPr>
        <w:t xml:space="preserve">, </w:t>
      </w:r>
      <w:r>
        <w:rPr>
          <w:rFonts w:cstheme="minorHAnsi"/>
          <w:sz w:val="22"/>
          <w:szCs w:val="22"/>
        </w:rPr>
        <w:t xml:space="preserve">los </w:t>
      </w:r>
      <w:r w:rsidRPr="00424915">
        <w:rPr>
          <w:rFonts w:cstheme="minorHAnsi"/>
          <w:sz w:val="22"/>
          <w:szCs w:val="22"/>
        </w:rPr>
        <w:t>que se registrará</w:t>
      </w:r>
      <w:r>
        <w:rPr>
          <w:rFonts w:cstheme="minorHAnsi"/>
          <w:sz w:val="22"/>
          <w:szCs w:val="22"/>
        </w:rPr>
        <w:t>n</w:t>
      </w:r>
      <w:r w:rsidRPr="00424915">
        <w:rPr>
          <w:rFonts w:cstheme="minorHAnsi"/>
          <w:sz w:val="22"/>
          <w:szCs w:val="22"/>
        </w:rPr>
        <w:t xml:space="preserve"> de la siguiente forma y en el siguiente orden:</w:t>
      </w:r>
    </w:p>
    <w:p w14:paraId="1943CAA4" w14:textId="77777777" w:rsidR="00D51904" w:rsidRPr="00424915" w:rsidRDefault="00D51904" w:rsidP="00D51904">
      <w:pPr>
        <w:pStyle w:val="Prrafodelista"/>
        <w:numPr>
          <w:ilvl w:val="0"/>
          <w:numId w:val="16"/>
        </w:numPr>
        <w:spacing w:line="320" w:lineRule="exact"/>
        <w:ind w:left="1276" w:hanging="283"/>
        <w:jc w:val="both"/>
        <w:rPr>
          <w:rFonts w:cstheme="minorHAnsi"/>
          <w:sz w:val="22"/>
          <w:szCs w:val="22"/>
        </w:rPr>
      </w:pPr>
      <w:r w:rsidRPr="006C060C">
        <w:rPr>
          <w:rFonts w:cstheme="minorHAnsi"/>
          <w:sz w:val="22"/>
          <w:szCs w:val="22"/>
        </w:rPr>
        <w:t xml:space="preserve">Los primeros 6 dígitos corresponderán al número </w:t>
      </w:r>
      <w:r w:rsidRPr="00424915">
        <w:rPr>
          <w:rFonts w:cstheme="minorHAnsi"/>
          <w:sz w:val="22"/>
          <w:szCs w:val="22"/>
        </w:rPr>
        <w:t>de</w:t>
      </w:r>
      <w:r>
        <w:rPr>
          <w:rFonts w:cstheme="minorHAnsi"/>
          <w:sz w:val="22"/>
          <w:szCs w:val="22"/>
        </w:rPr>
        <w:t xml:space="preserve">l formulario “Solicitud de comunicación anticipada de importación”, al que se refiere el artículo duodécimo del </w:t>
      </w:r>
      <w:r w:rsidRPr="00C93705">
        <w:rPr>
          <w:rFonts w:cstheme="minorHAnsi"/>
          <w:sz w:val="22"/>
          <w:szCs w:val="22"/>
        </w:rPr>
        <w:t>Decreto N°1358, de 2006, del Ministerio del Interior, (DO 17.04.2007)</w:t>
      </w:r>
      <w:r>
        <w:rPr>
          <w:rFonts w:cstheme="minorHAnsi"/>
          <w:sz w:val="22"/>
          <w:szCs w:val="22"/>
        </w:rPr>
        <w:t xml:space="preserve">. </w:t>
      </w:r>
      <w:r w:rsidRPr="006C060C">
        <w:rPr>
          <w:rFonts w:cstheme="minorHAnsi"/>
          <w:sz w:val="22"/>
          <w:szCs w:val="22"/>
        </w:rPr>
        <w:t>Si la numeración de</w:t>
      </w:r>
      <w:r>
        <w:rPr>
          <w:rFonts w:cstheme="minorHAnsi"/>
          <w:sz w:val="22"/>
          <w:szCs w:val="22"/>
        </w:rPr>
        <w:t>l formulario</w:t>
      </w:r>
      <w:r w:rsidRPr="006C060C">
        <w:rPr>
          <w:rFonts w:cstheme="minorHAnsi"/>
          <w:sz w:val="22"/>
          <w:szCs w:val="22"/>
        </w:rPr>
        <w:t xml:space="preserve"> tuviese menos de 6 dígitos, </w:t>
      </w:r>
      <w:r>
        <w:rPr>
          <w:rFonts w:cstheme="minorHAnsi"/>
          <w:sz w:val="22"/>
          <w:szCs w:val="22"/>
        </w:rPr>
        <w:t>le</w:t>
      </w:r>
      <w:r w:rsidRPr="006C060C">
        <w:rPr>
          <w:rFonts w:cstheme="minorHAnsi"/>
          <w:sz w:val="22"/>
          <w:szCs w:val="22"/>
        </w:rPr>
        <w:t xml:space="preserve"> deberán anteceder tantos ceros sean necesarios hasta completar los 6 dígitos</w:t>
      </w:r>
      <w:r>
        <w:rPr>
          <w:rFonts w:cstheme="minorHAnsi"/>
          <w:sz w:val="22"/>
          <w:szCs w:val="22"/>
        </w:rPr>
        <w:t>.</w:t>
      </w:r>
    </w:p>
    <w:p w14:paraId="58C1B45E" w14:textId="77777777" w:rsidR="00D51904" w:rsidRPr="00424915" w:rsidRDefault="00D51904" w:rsidP="00D51904">
      <w:pPr>
        <w:pStyle w:val="Prrafodelista"/>
        <w:numPr>
          <w:ilvl w:val="0"/>
          <w:numId w:val="16"/>
        </w:numPr>
        <w:spacing w:line="320" w:lineRule="exact"/>
        <w:ind w:left="1276" w:hanging="283"/>
        <w:jc w:val="both"/>
        <w:rPr>
          <w:rFonts w:cstheme="minorHAnsi"/>
          <w:sz w:val="22"/>
          <w:szCs w:val="22"/>
        </w:rPr>
      </w:pPr>
      <w:r>
        <w:rPr>
          <w:rFonts w:cstheme="minorHAnsi"/>
          <w:sz w:val="22"/>
          <w:szCs w:val="22"/>
        </w:rPr>
        <w:t>Los últimos</w:t>
      </w:r>
      <w:r w:rsidRPr="00424915">
        <w:rPr>
          <w:rFonts w:cstheme="minorHAnsi"/>
          <w:sz w:val="22"/>
          <w:szCs w:val="22"/>
        </w:rPr>
        <w:t xml:space="preserve"> </w:t>
      </w:r>
      <w:r w:rsidR="00815E19">
        <w:rPr>
          <w:rFonts w:cstheme="minorHAnsi"/>
          <w:sz w:val="22"/>
          <w:szCs w:val="22"/>
        </w:rPr>
        <w:t>8</w:t>
      </w:r>
      <w:r w:rsidRPr="00BA20E5">
        <w:rPr>
          <w:rFonts w:cstheme="minorHAnsi"/>
          <w:sz w:val="22"/>
          <w:szCs w:val="22"/>
        </w:rPr>
        <w:t xml:space="preserve"> dígitos corresponderán a la fecha de</w:t>
      </w:r>
      <w:r>
        <w:rPr>
          <w:rFonts w:cstheme="minorHAnsi"/>
          <w:sz w:val="22"/>
          <w:szCs w:val="22"/>
        </w:rPr>
        <w:t>l precitado formulario,</w:t>
      </w:r>
      <w:r w:rsidRPr="00BA20E5">
        <w:rPr>
          <w:rFonts w:cstheme="minorHAnsi"/>
          <w:sz w:val="22"/>
          <w:szCs w:val="22"/>
        </w:rPr>
        <w:t xml:space="preserve"> la que deberá ser consignada utilizando el formato “</w:t>
      </w:r>
      <w:proofErr w:type="spellStart"/>
      <w:r w:rsidRPr="00BA20E5">
        <w:rPr>
          <w:rFonts w:cstheme="minorHAnsi"/>
          <w:sz w:val="22"/>
          <w:szCs w:val="22"/>
        </w:rPr>
        <w:t>ddmma</w:t>
      </w:r>
      <w:r w:rsidR="00815E19">
        <w:rPr>
          <w:rFonts w:cstheme="minorHAnsi"/>
          <w:sz w:val="22"/>
          <w:szCs w:val="22"/>
        </w:rPr>
        <w:t>aa</w:t>
      </w:r>
      <w:r w:rsidRPr="00BA20E5">
        <w:rPr>
          <w:rFonts w:cstheme="minorHAnsi"/>
          <w:sz w:val="22"/>
          <w:szCs w:val="22"/>
        </w:rPr>
        <w:t>a</w:t>
      </w:r>
      <w:proofErr w:type="spellEnd"/>
      <w:r w:rsidRPr="00BA20E5">
        <w:rPr>
          <w:rFonts w:cstheme="minorHAnsi"/>
          <w:sz w:val="22"/>
          <w:szCs w:val="22"/>
        </w:rPr>
        <w:t>”.</w:t>
      </w:r>
    </w:p>
    <w:p w14:paraId="1A315C3B" w14:textId="77777777" w:rsidR="00D51904" w:rsidRPr="00424915" w:rsidRDefault="00D51904" w:rsidP="00D51904">
      <w:pPr>
        <w:spacing w:line="320" w:lineRule="exact"/>
        <w:ind w:left="851"/>
        <w:jc w:val="both"/>
        <w:rPr>
          <w:rFonts w:cstheme="minorHAnsi"/>
          <w:sz w:val="22"/>
          <w:szCs w:val="22"/>
        </w:rPr>
      </w:pPr>
      <w:r w:rsidRPr="00424915">
        <w:rPr>
          <w:rFonts w:cstheme="minorHAnsi"/>
          <w:sz w:val="22"/>
          <w:szCs w:val="22"/>
        </w:rPr>
        <w:t xml:space="preserve">A modo de ejemplo, </w:t>
      </w:r>
      <w:r>
        <w:rPr>
          <w:rFonts w:cstheme="minorHAnsi"/>
          <w:sz w:val="22"/>
          <w:szCs w:val="22"/>
        </w:rPr>
        <w:t>la</w:t>
      </w:r>
      <w:r w:rsidRPr="00424915">
        <w:rPr>
          <w:rFonts w:cstheme="minorHAnsi"/>
          <w:sz w:val="22"/>
          <w:szCs w:val="22"/>
        </w:rPr>
        <w:t xml:space="preserve"> glosa</w:t>
      </w:r>
      <w:r>
        <w:rPr>
          <w:rFonts w:cstheme="minorHAnsi"/>
          <w:sz w:val="22"/>
          <w:szCs w:val="22"/>
        </w:rPr>
        <w:t xml:space="preserve"> 0011991212</w:t>
      </w:r>
      <w:r w:rsidR="00815E19">
        <w:rPr>
          <w:rFonts w:cstheme="minorHAnsi"/>
          <w:sz w:val="22"/>
          <w:szCs w:val="22"/>
        </w:rPr>
        <w:t>20</w:t>
      </w:r>
      <w:r w:rsidRPr="00424915">
        <w:rPr>
          <w:rFonts w:cstheme="minorHAnsi"/>
          <w:sz w:val="22"/>
          <w:szCs w:val="22"/>
        </w:rPr>
        <w:t xml:space="preserve">23, </w:t>
      </w:r>
      <w:r>
        <w:rPr>
          <w:rFonts w:cstheme="minorHAnsi"/>
          <w:sz w:val="22"/>
          <w:szCs w:val="22"/>
        </w:rPr>
        <w:t>será consignada cuando el formulario “Solicitud de</w:t>
      </w:r>
      <w:r w:rsidRPr="00424915">
        <w:rPr>
          <w:rFonts w:cstheme="minorHAnsi"/>
          <w:sz w:val="22"/>
          <w:szCs w:val="22"/>
        </w:rPr>
        <w:t xml:space="preserve"> comunicación anticipada de importación</w:t>
      </w:r>
      <w:r>
        <w:rPr>
          <w:rFonts w:cstheme="minorHAnsi"/>
          <w:sz w:val="22"/>
          <w:szCs w:val="22"/>
        </w:rPr>
        <w:t>”</w:t>
      </w:r>
      <w:r w:rsidRPr="00424915">
        <w:rPr>
          <w:rFonts w:cstheme="minorHAnsi"/>
          <w:sz w:val="22"/>
          <w:szCs w:val="22"/>
        </w:rPr>
        <w:t xml:space="preserve"> </w:t>
      </w:r>
      <w:r>
        <w:rPr>
          <w:rFonts w:cstheme="minorHAnsi"/>
          <w:sz w:val="22"/>
          <w:szCs w:val="22"/>
        </w:rPr>
        <w:t xml:space="preserve">tramitado por el </w:t>
      </w:r>
      <w:r w:rsidR="00317F91">
        <w:rPr>
          <w:rFonts w:cstheme="minorHAnsi"/>
          <w:sz w:val="22"/>
          <w:szCs w:val="22"/>
        </w:rPr>
        <w:t>usuario (</w:t>
      </w:r>
      <w:r>
        <w:rPr>
          <w:rFonts w:cstheme="minorHAnsi"/>
          <w:sz w:val="22"/>
          <w:szCs w:val="22"/>
        </w:rPr>
        <w:t>importador</w:t>
      </w:r>
      <w:r w:rsidR="00317F91">
        <w:rPr>
          <w:rFonts w:cstheme="minorHAnsi"/>
          <w:sz w:val="22"/>
          <w:szCs w:val="22"/>
        </w:rPr>
        <w:t>)</w:t>
      </w:r>
      <w:r>
        <w:rPr>
          <w:rFonts w:cstheme="minorHAnsi"/>
          <w:sz w:val="22"/>
          <w:szCs w:val="22"/>
        </w:rPr>
        <w:t xml:space="preserve"> </w:t>
      </w:r>
      <w:r w:rsidRPr="00424915">
        <w:rPr>
          <w:rFonts w:cstheme="minorHAnsi"/>
          <w:sz w:val="22"/>
          <w:szCs w:val="22"/>
        </w:rPr>
        <w:t>correspond</w:t>
      </w:r>
      <w:r>
        <w:rPr>
          <w:rFonts w:cstheme="minorHAnsi"/>
          <w:sz w:val="22"/>
          <w:szCs w:val="22"/>
        </w:rPr>
        <w:t>a</w:t>
      </w:r>
      <w:r w:rsidRPr="00424915">
        <w:rPr>
          <w:rFonts w:cstheme="minorHAnsi"/>
          <w:sz w:val="22"/>
          <w:szCs w:val="22"/>
        </w:rPr>
        <w:t xml:space="preserve"> </w:t>
      </w:r>
      <w:r>
        <w:rPr>
          <w:rFonts w:cstheme="minorHAnsi"/>
          <w:sz w:val="22"/>
          <w:szCs w:val="22"/>
        </w:rPr>
        <w:t>al</w:t>
      </w:r>
      <w:r w:rsidRPr="00424915">
        <w:rPr>
          <w:rFonts w:cstheme="minorHAnsi"/>
          <w:sz w:val="22"/>
          <w:szCs w:val="22"/>
        </w:rPr>
        <w:t xml:space="preserve"> N°</w:t>
      </w:r>
      <w:r>
        <w:rPr>
          <w:rFonts w:cstheme="minorHAnsi"/>
          <w:sz w:val="22"/>
          <w:szCs w:val="22"/>
        </w:rPr>
        <w:t>1199</w:t>
      </w:r>
      <w:r w:rsidRPr="00424915">
        <w:rPr>
          <w:rFonts w:cstheme="minorHAnsi"/>
          <w:sz w:val="22"/>
          <w:szCs w:val="22"/>
        </w:rPr>
        <w:t xml:space="preserve"> de </w:t>
      </w:r>
      <w:r>
        <w:rPr>
          <w:rFonts w:cstheme="minorHAnsi"/>
          <w:sz w:val="22"/>
          <w:szCs w:val="22"/>
        </w:rPr>
        <w:t>12.12</w:t>
      </w:r>
      <w:r w:rsidRPr="00424915">
        <w:rPr>
          <w:rFonts w:cstheme="minorHAnsi"/>
          <w:sz w:val="22"/>
          <w:szCs w:val="22"/>
        </w:rPr>
        <w:t>.2023.</w:t>
      </w:r>
      <w:r>
        <w:rPr>
          <w:rFonts w:cstheme="minorHAnsi"/>
          <w:sz w:val="22"/>
          <w:szCs w:val="22"/>
        </w:rPr>
        <w:t>”</w:t>
      </w:r>
    </w:p>
    <w:p w14:paraId="4E95C77E" w14:textId="77777777" w:rsidR="003C054C" w:rsidRDefault="003C054C" w:rsidP="003C054C">
      <w:pPr>
        <w:spacing w:line="320" w:lineRule="exact"/>
        <w:jc w:val="both"/>
        <w:rPr>
          <w:rFonts w:cstheme="minorHAnsi"/>
          <w:sz w:val="22"/>
          <w:szCs w:val="22"/>
        </w:rPr>
      </w:pPr>
    </w:p>
    <w:p w14:paraId="6312FDEB" w14:textId="77777777" w:rsidR="003C054C" w:rsidRPr="00D16335" w:rsidRDefault="003C054C" w:rsidP="002043C9">
      <w:pPr>
        <w:numPr>
          <w:ilvl w:val="1"/>
          <w:numId w:val="12"/>
        </w:numPr>
        <w:spacing w:line="320" w:lineRule="exact"/>
        <w:ind w:left="851" w:hanging="425"/>
        <w:contextualSpacing/>
        <w:jc w:val="both"/>
        <w:rPr>
          <w:rFonts w:cstheme="minorHAnsi"/>
          <w:sz w:val="22"/>
          <w:szCs w:val="22"/>
        </w:rPr>
      </w:pPr>
      <w:r w:rsidRPr="00F855E7">
        <w:rPr>
          <w:rFonts w:cstheme="minorHAnsi"/>
          <w:b/>
          <w:bCs/>
          <w:sz w:val="22"/>
          <w:szCs w:val="22"/>
        </w:rPr>
        <w:t>INCORPÓRA</w:t>
      </w:r>
      <w:r>
        <w:rPr>
          <w:rFonts w:cstheme="minorHAnsi"/>
          <w:b/>
          <w:bCs/>
          <w:sz w:val="22"/>
          <w:szCs w:val="22"/>
        </w:rPr>
        <w:t>N</w:t>
      </w:r>
      <w:r w:rsidRPr="00F855E7">
        <w:rPr>
          <w:rFonts w:cstheme="minorHAnsi"/>
          <w:b/>
          <w:bCs/>
          <w:sz w:val="22"/>
          <w:szCs w:val="22"/>
        </w:rPr>
        <w:t xml:space="preserve">SE, </w:t>
      </w:r>
      <w:r>
        <w:rPr>
          <w:rFonts w:cstheme="minorHAnsi"/>
          <w:sz w:val="22"/>
          <w:szCs w:val="22"/>
        </w:rPr>
        <w:t>los siguientes párrafos</w:t>
      </w:r>
      <w:r w:rsidRPr="00F855E7">
        <w:rPr>
          <w:rFonts w:cstheme="minorHAnsi"/>
          <w:sz w:val="22"/>
          <w:szCs w:val="22"/>
        </w:rPr>
        <w:t xml:space="preserve"> al</w:t>
      </w:r>
      <w:r w:rsidRPr="00F855E7">
        <w:rPr>
          <w:rFonts w:cstheme="minorHAnsi"/>
          <w:b/>
          <w:bCs/>
          <w:sz w:val="22"/>
          <w:szCs w:val="22"/>
        </w:rPr>
        <w:t xml:space="preserve"> </w:t>
      </w:r>
      <w:r w:rsidRPr="000B5F3F">
        <w:rPr>
          <w:rFonts w:cstheme="minorHAnsi"/>
          <w:sz w:val="22"/>
          <w:szCs w:val="22"/>
        </w:rPr>
        <w:t>final del</w:t>
      </w:r>
      <w:r>
        <w:rPr>
          <w:rFonts w:cstheme="minorHAnsi"/>
          <w:b/>
          <w:bCs/>
          <w:sz w:val="22"/>
          <w:szCs w:val="22"/>
        </w:rPr>
        <w:t xml:space="preserve"> </w:t>
      </w:r>
      <w:r w:rsidRPr="00F855E7">
        <w:rPr>
          <w:rFonts w:cstheme="minorHAnsi"/>
          <w:b/>
          <w:bCs/>
          <w:sz w:val="22"/>
          <w:szCs w:val="22"/>
        </w:rPr>
        <w:t>numeral 11.</w:t>
      </w:r>
      <w:r>
        <w:rPr>
          <w:rFonts w:cstheme="minorHAnsi"/>
          <w:b/>
          <w:bCs/>
          <w:sz w:val="22"/>
          <w:szCs w:val="22"/>
        </w:rPr>
        <w:t>10</w:t>
      </w:r>
      <w:r w:rsidRPr="00F855E7">
        <w:rPr>
          <w:rFonts w:cstheme="minorHAnsi"/>
          <w:b/>
          <w:bCs/>
          <w:sz w:val="22"/>
          <w:szCs w:val="22"/>
        </w:rPr>
        <w:t xml:space="preserve"> </w:t>
      </w:r>
      <w:r w:rsidRPr="00F855E7">
        <w:rPr>
          <w:rFonts w:cstheme="minorHAnsi"/>
          <w:sz w:val="22"/>
          <w:szCs w:val="22"/>
        </w:rPr>
        <w:t>–Observaciones– de las</w:t>
      </w:r>
      <w:r w:rsidRPr="00F855E7">
        <w:rPr>
          <w:rFonts w:cstheme="minorHAnsi"/>
          <w:b/>
          <w:bCs/>
          <w:sz w:val="22"/>
          <w:szCs w:val="22"/>
        </w:rPr>
        <w:t xml:space="preserve"> </w:t>
      </w:r>
      <w:r w:rsidRPr="001E6CCA">
        <w:rPr>
          <w:rFonts w:cstheme="minorHAnsi"/>
          <w:sz w:val="22"/>
          <w:szCs w:val="22"/>
        </w:rPr>
        <w:t>Instrucciones de llenado de la</w:t>
      </w:r>
      <w:r w:rsidRPr="00F855E7">
        <w:rPr>
          <w:rFonts w:cstheme="minorHAnsi"/>
          <w:b/>
          <w:bCs/>
          <w:sz w:val="22"/>
          <w:szCs w:val="22"/>
        </w:rPr>
        <w:t xml:space="preserve"> </w:t>
      </w:r>
      <w:r w:rsidRPr="00D16335">
        <w:rPr>
          <w:rFonts w:cstheme="minorHAnsi"/>
          <w:b/>
          <w:bCs/>
          <w:sz w:val="22"/>
          <w:szCs w:val="22"/>
        </w:rPr>
        <w:t>Declaración de Almacén Particular</w:t>
      </w:r>
      <w:r w:rsidRPr="00D16335">
        <w:rPr>
          <w:rFonts w:cstheme="minorHAnsi"/>
          <w:sz w:val="22"/>
          <w:szCs w:val="22"/>
        </w:rPr>
        <w:t>:</w:t>
      </w:r>
    </w:p>
    <w:p w14:paraId="6AA415B5" w14:textId="77777777" w:rsidR="003C054C" w:rsidRPr="00F855E7" w:rsidRDefault="003C054C" w:rsidP="003C054C">
      <w:pPr>
        <w:spacing w:line="320" w:lineRule="exact"/>
        <w:ind w:left="851"/>
        <w:contextualSpacing/>
        <w:jc w:val="both"/>
        <w:rPr>
          <w:rFonts w:cstheme="minorHAnsi"/>
          <w:sz w:val="22"/>
          <w:szCs w:val="22"/>
        </w:rPr>
      </w:pPr>
    </w:p>
    <w:p w14:paraId="33E1ABD4" w14:textId="77777777" w:rsidR="00D51904" w:rsidRDefault="00D51904" w:rsidP="00D51904">
      <w:pPr>
        <w:spacing w:line="320" w:lineRule="exact"/>
        <w:ind w:left="851"/>
        <w:jc w:val="both"/>
        <w:rPr>
          <w:rFonts w:cstheme="minorHAnsi"/>
          <w:sz w:val="22"/>
          <w:szCs w:val="22"/>
        </w:rPr>
      </w:pPr>
      <w:r w:rsidRPr="00424915">
        <w:rPr>
          <w:rFonts w:cstheme="minorHAnsi"/>
          <w:sz w:val="22"/>
          <w:szCs w:val="22"/>
        </w:rPr>
        <w:t>“</w:t>
      </w:r>
      <w:r>
        <w:rPr>
          <w:rFonts w:cstheme="minorHAnsi"/>
          <w:sz w:val="22"/>
          <w:szCs w:val="22"/>
        </w:rPr>
        <w:t>En aquellos casos en que la</w:t>
      </w:r>
      <w:r w:rsidRPr="00424915">
        <w:rPr>
          <w:rFonts w:cstheme="minorHAnsi"/>
          <w:sz w:val="22"/>
          <w:szCs w:val="22"/>
        </w:rPr>
        <w:t xml:space="preserve"> importación </w:t>
      </w:r>
      <w:r>
        <w:rPr>
          <w:rFonts w:cstheme="minorHAnsi"/>
          <w:sz w:val="22"/>
          <w:szCs w:val="22"/>
        </w:rPr>
        <w:t xml:space="preserve">ampare </w:t>
      </w:r>
      <w:r w:rsidRPr="007B4892">
        <w:rPr>
          <w:rFonts w:cstheme="minorHAnsi"/>
          <w:sz w:val="22"/>
          <w:szCs w:val="22"/>
        </w:rPr>
        <w:t xml:space="preserve">a una o más </w:t>
      </w:r>
      <w:r w:rsidRPr="00424915">
        <w:rPr>
          <w:rFonts w:cstheme="minorHAnsi"/>
          <w:sz w:val="22"/>
          <w:szCs w:val="22"/>
        </w:rPr>
        <w:t>Sustancias Químicas Controladas</w:t>
      </w:r>
      <w:r>
        <w:rPr>
          <w:rFonts w:cstheme="minorHAnsi"/>
          <w:sz w:val="22"/>
          <w:szCs w:val="22"/>
        </w:rPr>
        <w:t xml:space="preserve"> </w:t>
      </w:r>
      <w:r w:rsidRPr="00424915">
        <w:rPr>
          <w:rFonts w:cstheme="minorHAnsi"/>
          <w:sz w:val="22"/>
          <w:szCs w:val="22"/>
        </w:rPr>
        <w:t xml:space="preserve">contenidas en las </w:t>
      </w:r>
      <w:r>
        <w:rPr>
          <w:rFonts w:cstheme="minorHAnsi"/>
          <w:sz w:val="22"/>
          <w:szCs w:val="22"/>
        </w:rPr>
        <w:t>L</w:t>
      </w:r>
      <w:r w:rsidRPr="00424915">
        <w:rPr>
          <w:rFonts w:cstheme="minorHAnsi"/>
          <w:sz w:val="22"/>
          <w:szCs w:val="22"/>
        </w:rPr>
        <w:t xml:space="preserve">istas </w:t>
      </w:r>
      <w:r>
        <w:rPr>
          <w:rFonts w:cstheme="minorHAnsi"/>
          <w:sz w:val="22"/>
          <w:szCs w:val="22"/>
        </w:rPr>
        <w:t xml:space="preserve">I, II y </w:t>
      </w:r>
      <w:r w:rsidRPr="00424915">
        <w:rPr>
          <w:rFonts w:cstheme="minorHAnsi"/>
          <w:sz w:val="22"/>
          <w:szCs w:val="22"/>
        </w:rPr>
        <w:t xml:space="preserve">III del artículo </w:t>
      </w:r>
      <w:r>
        <w:rPr>
          <w:rFonts w:cstheme="minorHAnsi"/>
          <w:sz w:val="22"/>
          <w:szCs w:val="22"/>
        </w:rPr>
        <w:t>noveno</w:t>
      </w:r>
      <w:r w:rsidRPr="00424915">
        <w:rPr>
          <w:rFonts w:cstheme="minorHAnsi"/>
          <w:sz w:val="22"/>
          <w:szCs w:val="22"/>
        </w:rPr>
        <w:t xml:space="preserve"> del Decreto N°1358, de 200</w:t>
      </w:r>
      <w:r>
        <w:rPr>
          <w:rFonts w:cstheme="minorHAnsi"/>
          <w:sz w:val="22"/>
          <w:szCs w:val="22"/>
        </w:rPr>
        <w:t>6</w:t>
      </w:r>
      <w:r w:rsidRPr="00424915">
        <w:rPr>
          <w:rFonts w:cstheme="minorHAnsi"/>
          <w:sz w:val="22"/>
          <w:szCs w:val="22"/>
        </w:rPr>
        <w:t>, del Ministerio del Interior,</w:t>
      </w:r>
      <w:r>
        <w:rPr>
          <w:rFonts w:cstheme="minorHAnsi"/>
          <w:sz w:val="22"/>
          <w:szCs w:val="22"/>
        </w:rPr>
        <w:t xml:space="preserve"> (DO 17.04.2007),</w:t>
      </w:r>
      <w:r w:rsidRPr="00424915">
        <w:rPr>
          <w:rFonts w:cstheme="minorHAnsi"/>
          <w:sz w:val="22"/>
          <w:szCs w:val="22"/>
        </w:rPr>
        <w:t xml:space="preserve"> señale el </w:t>
      </w:r>
      <w:r w:rsidRPr="00395A5B">
        <w:rPr>
          <w:rFonts w:cstheme="minorHAnsi"/>
          <w:b/>
          <w:bCs/>
          <w:sz w:val="22"/>
          <w:szCs w:val="22"/>
        </w:rPr>
        <w:t>código</w:t>
      </w:r>
      <w:r w:rsidRPr="00424915">
        <w:rPr>
          <w:rFonts w:cstheme="minorHAnsi"/>
          <w:sz w:val="22"/>
          <w:szCs w:val="22"/>
        </w:rPr>
        <w:t xml:space="preserve"> </w:t>
      </w:r>
      <w:r w:rsidRPr="00424915">
        <w:rPr>
          <w:rFonts w:cstheme="minorHAnsi"/>
          <w:b/>
          <w:sz w:val="22"/>
          <w:szCs w:val="22"/>
        </w:rPr>
        <w:t>F3</w:t>
      </w:r>
      <w:r w:rsidRPr="00424915">
        <w:rPr>
          <w:rFonts w:cstheme="minorHAnsi"/>
          <w:sz w:val="22"/>
          <w:szCs w:val="22"/>
        </w:rPr>
        <w:t xml:space="preserve"> </w:t>
      </w:r>
      <w:r>
        <w:rPr>
          <w:rFonts w:cstheme="minorHAnsi"/>
          <w:sz w:val="22"/>
          <w:szCs w:val="22"/>
        </w:rPr>
        <w:t>y en el recuadro contiguo consigne</w:t>
      </w:r>
      <w:r w:rsidRPr="00424915">
        <w:rPr>
          <w:rFonts w:cstheme="minorHAnsi"/>
          <w:sz w:val="22"/>
          <w:szCs w:val="22"/>
        </w:rPr>
        <w:t xml:space="preserve"> la glosa </w:t>
      </w:r>
      <w:r>
        <w:rPr>
          <w:rFonts w:cstheme="minorHAnsi"/>
          <w:sz w:val="22"/>
          <w:szCs w:val="22"/>
        </w:rPr>
        <w:t>conformada por 1</w:t>
      </w:r>
      <w:r w:rsidR="00815E19">
        <w:rPr>
          <w:rFonts w:cstheme="minorHAnsi"/>
          <w:sz w:val="22"/>
          <w:szCs w:val="22"/>
        </w:rPr>
        <w:t>4</w:t>
      </w:r>
      <w:r>
        <w:rPr>
          <w:rFonts w:cstheme="minorHAnsi"/>
          <w:sz w:val="22"/>
          <w:szCs w:val="22"/>
        </w:rPr>
        <w:t xml:space="preserve"> dígitos, los </w:t>
      </w:r>
      <w:r w:rsidRPr="00FA64EE">
        <w:rPr>
          <w:rFonts w:cstheme="minorHAnsi"/>
          <w:sz w:val="22"/>
          <w:szCs w:val="22"/>
        </w:rPr>
        <w:t xml:space="preserve">que se </w:t>
      </w:r>
      <w:r>
        <w:rPr>
          <w:rFonts w:cstheme="minorHAnsi"/>
          <w:sz w:val="22"/>
          <w:szCs w:val="22"/>
        </w:rPr>
        <w:t xml:space="preserve">deberán </w:t>
      </w:r>
      <w:r w:rsidRPr="00FA64EE">
        <w:rPr>
          <w:rFonts w:cstheme="minorHAnsi"/>
          <w:sz w:val="22"/>
          <w:szCs w:val="22"/>
        </w:rPr>
        <w:t>registrar de la siguiente forma y en el siguiente orden</w:t>
      </w:r>
      <w:r>
        <w:rPr>
          <w:rFonts w:cstheme="minorHAnsi"/>
          <w:sz w:val="22"/>
          <w:szCs w:val="22"/>
        </w:rPr>
        <w:t>:</w:t>
      </w:r>
    </w:p>
    <w:p w14:paraId="7389AD25" w14:textId="77777777" w:rsidR="00D51904" w:rsidRPr="00424915" w:rsidRDefault="00D51904" w:rsidP="00D51904">
      <w:pPr>
        <w:pStyle w:val="Prrafodelista"/>
        <w:numPr>
          <w:ilvl w:val="0"/>
          <w:numId w:val="16"/>
        </w:numPr>
        <w:spacing w:line="320" w:lineRule="exact"/>
        <w:ind w:left="1276"/>
        <w:jc w:val="both"/>
        <w:rPr>
          <w:rFonts w:cstheme="minorHAnsi"/>
          <w:sz w:val="22"/>
          <w:szCs w:val="22"/>
        </w:rPr>
      </w:pPr>
      <w:r w:rsidRPr="00424915">
        <w:rPr>
          <w:rFonts w:cstheme="minorHAnsi"/>
          <w:sz w:val="22"/>
          <w:szCs w:val="22"/>
        </w:rPr>
        <w:t xml:space="preserve">Los primeros </w:t>
      </w:r>
      <w:r>
        <w:rPr>
          <w:rFonts w:cstheme="minorHAnsi"/>
          <w:sz w:val="22"/>
          <w:szCs w:val="22"/>
        </w:rPr>
        <w:t>6</w:t>
      </w:r>
      <w:r w:rsidRPr="00424915">
        <w:rPr>
          <w:rFonts w:cstheme="minorHAnsi"/>
          <w:sz w:val="22"/>
          <w:szCs w:val="22"/>
        </w:rPr>
        <w:t xml:space="preserve"> dígitos corresponderán al número de la resolución </w:t>
      </w:r>
      <w:r>
        <w:rPr>
          <w:rFonts w:cstheme="minorHAnsi"/>
          <w:sz w:val="22"/>
          <w:szCs w:val="22"/>
        </w:rPr>
        <w:t>dictada</w:t>
      </w:r>
      <w:r w:rsidRPr="00424915">
        <w:rPr>
          <w:rFonts w:cstheme="minorHAnsi"/>
          <w:sz w:val="22"/>
          <w:szCs w:val="22"/>
        </w:rPr>
        <w:t xml:space="preserve"> por la Subsecretaría del Interior</w:t>
      </w:r>
      <w:r>
        <w:rPr>
          <w:rFonts w:cstheme="minorHAnsi"/>
          <w:sz w:val="22"/>
          <w:szCs w:val="22"/>
        </w:rPr>
        <w:t>,</w:t>
      </w:r>
      <w:r w:rsidRPr="00424915" w:rsidDel="0095449A">
        <w:rPr>
          <w:rFonts w:cstheme="minorHAnsi"/>
          <w:sz w:val="22"/>
          <w:szCs w:val="22"/>
        </w:rPr>
        <w:t xml:space="preserve"> </w:t>
      </w:r>
      <w:r>
        <w:rPr>
          <w:rFonts w:cstheme="minorHAnsi"/>
          <w:sz w:val="22"/>
          <w:szCs w:val="22"/>
        </w:rPr>
        <w:t xml:space="preserve">que autoriza la inscripción en </w:t>
      </w:r>
      <w:r w:rsidRPr="00424915">
        <w:rPr>
          <w:rFonts w:cstheme="minorHAnsi"/>
          <w:sz w:val="22"/>
          <w:szCs w:val="22"/>
        </w:rPr>
        <w:t>el Registro Especial de Usuarios de Sustancias Químicas Controladas</w:t>
      </w:r>
      <w:r>
        <w:rPr>
          <w:rFonts w:cstheme="minorHAnsi"/>
          <w:sz w:val="22"/>
          <w:szCs w:val="22"/>
        </w:rPr>
        <w:t>.</w:t>
      </w:r>
      <w:r w:rsidRPr="00424915">
        <w:rPr>
          <w:rFonts w:cstheme="minorHAnsi"/>
          <w:sz w:val="22"/>
          <w:szCs w:val="22"/>
        </w:rPr>
        <w:t xml:space="preserve"> </w:t>
      </w:r>
      <w:r>
        <w:rPr>
          <w:rFonts w:cstheme="minorHAnsi"/>
          <w:sz w:val="22"/>
          <w:szCs w:val="22"/>
        </w:rPr>
        <w:t>Si la numeración de la resolución tuviese menos de 6 dígitos, le deberán anteceder tantos ceros sean necesarios hasta completar los 6 dígitos;</w:t>
      </w:r>
    </w:p>
    <w:p w14:paraId="03C44913" w14:textId="77777777" w:rsidR="00D51904" w:rsidRPr="00424915" w:rsidRDefault="00D51904" w:rsidP="00D51904">
      <w:pPr>
        <w:pStyle w:val="Prrafodelista"/>
        <w:numPr>
          <w:ilvl w:val="0"/>
          <w:numId w:val="16"/>
        </w:numPr>
        <w:spacing w:line="320" w:lineRule="exact"/>
        <w:ind w:left="1276"/>
        <w:jc w:val="both"/>
        <w:rPr>
          <w:rFonts w:cstheme="minorHAnsi"/>
          <w:sz w:val="22"/>
          <w:szCs w:val="22"/>
        </w:rPr>
      </w:pPr>
      <w:r>
        <w:rPr>
          <w:rFonts w:cstheme="minorHAnsi"/>
          <w:sz w:val="22"/>
          <w:szCs w:val="22"/>
        </w:rPr>
        <w:t xml:space="preserve">Los últimos </w:t>
      </w:r>
      <w:r w:rsidR="00815E19">
        <w:rPr>
          <w:rFonts w:cstheme="minorHAnsi"/>
          <w:sz w:val="22"/>
          <w:szCs w:val="22"/>
        </w:rPr>
        <w:t>8</w:t>
      </w:r>
      <w:r>
        <w:rPr>
          <w:rFonts w:cstheme="minorHAnsi"/>
          <w:sz w:val="22"/>
          <w:szCs w:val="22"/>
        </w:rPr>
        <w:t xml:space="preserve"> dígitos, corresponderán a la fecha de la referida resolución, la que deberá ser consignada utilizando el formato “</w:t>
      </w:r>
      <w:proofErr w:type="spellStart"/>
      <w:r>
        <w:rPr>
          <w:rFonts w:cstheme="minorHAnsi"/>
          <w:sz w:val="22"/>
          <w:szCs w:val="22"/>
        </w:rPr>
        <w:t>ddmma</w:t>
      </w:r>
      <w:r w:rsidR="00815E19">
        <w:rPr>
          <w:rFonts w:cstheme="minorHAnsi"/>
          <w:sz w:val="22"/>
          <w:szCs w:val="22"/>
        </w:rPr>
        <w:t>aa</w:t>
      </w:r>
      <w:r>
        <w:rPr>
          <w:rFonts w:cstheme="minorHAnsi"/>
          <w:sz w:val="22"/>
          <w:szCs w:val="22"/>
        </w:rPr>
        <w:t>a</w:t>
      </w:r>
      <w:proofErr w:type="spellEnd"/>
      <w:r>
        <w:rPr>
          <w:rFonts w:cstheme="minorHAnsi"/>
          <w:sz w:val="22"/>
          <w:szCs w:val="22"/>
        </w:rPr>
        <w:t>”.</w:t>
      </w:r>
    </w:p>
    <w:p w14:paraId="1C340F48" w14:textId="78EAEA42" w:rsidR="00D16335" w:rsidRPr="00D16335" w:rsidRDefault="00D16335" w:rsidP="00D16335">
      <w:pPr>
        <w:spacing w:line="320" w:lineRule="exact"/>
        <w:ind w:left="851"/>
        <w:contextualSpacing/>
        <w:jc w:val="both"/>
        <w:rPr>
          <w:rFonts w:cstheme="minorHAnsi"/>
          <w:sz w:val="22"/>
          <w:szCs w:val="22"/>
        </w:rPr>
      </w:pPr>
      <w:r w:rsidRPr="00D16335">
        <w:rPr>
          <w:rFonts w:cstheme="minorHAnsi"/>
          <w:sz w:val="22"/>
          <w:szCs w:val="22"/>
        </w:rPr>
        <w:t>A modo de ejemplo, la glosa “000345010</w:t>
      </w:r>
      <w:r w:rsidR="00D51904">
        <w:rPr>
          <w:rFonts w:cstheme="minorHAnsi"/>
          <w:sz w:val="22"/>
          <w:szCs w:val="22"/>
        </w:rPr>
        <w:t>8</w:t>
      </w:r>
      <w:r w:rsidR="00815E19">
        <w:rPr>
          <w:rFonts w:cstheme="minorHAnsi"/>
          <w:sz w:val="22"/>
          <w:szCs w:val="22"/>
        </w:rPr>
        <w:t>20</w:t>
      </w:r>
      <w:r w:rsidRPr="00D16335">
        <w:rPr>
          <w:rFonts w:cstheme="minorHAnsi"/>
          <w:sz w:val="22"/>
          <w:szCs w:val="22"/>
        </w:rPr>
        <w:t>23” será consignada cuando el número de la Resolución de la Subsecretaría de Interior que autoriza el Registro Especial de Usuarios de Sustancias Químicas Controladas</w:t>
      </w:r>
      <w:r w:rsidRPr="00D16335" w:rsidDel="00BA20E5">
        <w:rPr>
          <w:rFonts w:cstheme="minorHAnsi"/>
          <w:sz w:val="22"/>
          <w:szCs w:val="22"/>
        </w:rPr>
        <w:t xml:space="preserve"> </w:t>
      </w:r>
      <w:r w:rsidRPr="00D16335">
        <w:rPr>
          <w:rFonts w:cstheme="minorHAnsi"/>
          <w:sz w:val="22"/>
          <w:szCs w:val="22"/>
        </w:rPr>
        <w:t>corresponda a la N°345, de 01.0</w:t>
      </w:r>
      <w:r w:rsidR="00D51904">
        <w:rPr>
          <w:rFonts w:cstheme="minorHAnsi"/>
          <w:sz w:val="22"/>
          <w:szCs w:val="22"/>
        </w:rPr>
        <w:t>8</w:t>
      </w:r>
      <w:r w:rsidRPr="00D16335">
        <w:rPr>
          <w:rFonts w:cstheme="minorHAnsi"/>
          <w:sz w:val="22"/>
          <w:szCs w:val="22"/>
        </w:rPr>
        <w:t>.2023.</w:t>
      </w:r>
    </w:p>
    <w:p w14:paraId="143B0B89" w14:textId="77777777" w:rsidR="00D16335" w:rsidRPr="00D16335" w:rsidRDefault="00D16335" w:rsidP="00D16335">
      <w:pPr>
        <w:spacing w:line="320" w:lineRule="exact"/>
        <w:ind w:left="851"/>
        <w:contextualSpacing/>
        <w:jc w:val="both"/>
        <w:rPr>
          <w:rFonts w:cstheme="minorHAnsi"/>
          <w:sz w:val="22"/>
          <w:szCs w:val="22"/>
        </w:rPr>
      </w:pPr>
    </w:p>
    <w:p w14:paraId="38363A19" w14:textId="6729D71E" w:rsidR="00D51904" w:rsidRPr="00424915" w:rsidRDefault="00D51904" w:rsidP="00D51904">
      <w:pPr>
        <w:spacing w:line="320" w:lineRule="exact"/>
        <w:ind w:left="851"/>
        <w:jc w:val="both"/>
        <w:rPr>
          <w:rFonts w:cstheme="minorHAnsi"/>
          <w:sz w:val="22"/>
          <w:szCs w:val="22"/>
        </w:rPr>
      </w:pPr>
      <w:r>
        <w:rPr>
          <w:rFonts w:cstheme="minorHAnsi"/>
          <w:sz w:val="22"/>
          <w:szCs w:val="22"/>
        </w:rPr>
        <w:t xml:space="preserve">Además de lo dispuesto en el párrafo anterior, en aquellos casos en que la </w:t>
      </w:r>
      <w:r w:rsidRPr="00424915">
        <w:rPr>
          <w:rFonts w:cstheme="minorHAnsi"/>
          <w:sz w:val="22"/>
          <w:szCs w:val="22"/>
        </w:rPr>
        <w:t xml:space="preserve">importación </w:t>
      </w:r>
      <w:r>
        <w:rPr>
          <w:rFonts w:cstheme="minorHAnsi"/>
          <w:sz w:val="22"/>
          <w:szCs w:val="22"/>
        </w:rPr>
        <w:t xml:space="preserve">ampare a una o más </w:t>
      </w:r>
      <w:r w:rsidRPr="00BA20E5">
        <w:rPr>
          <w:rFonts w:cstheme="minorHAnsi"/>
          <w:sz w:val="22"/>
          <w:szCs w:val="22"/>
        </w:rPr>
        <w:t>Sustancias Químicas Controladas</w:t>
      </w:r>
      <w:r w:rsidRPr="00BA20E5" w:rsidDel="00BA20E5">
        <w:rPr>
          <w:rFonts w:cstheme="minorHAnsi"/>
          <w:sz w:val="22"/>
          <w:szCs w:val="22"/>
        </w:rPr>
        <w:t xml:space="preserve"> </w:t>
      </w:r>
      <w:r w:rsidRPr="00424915">
        <w:rPr>
          <w:rFonts w:cstheme="minorHAnsi"/>
          <w:sz w:val="22"/>
          <w:szCs w:val="22"/>
        </w:rPr>
        <w:t xml:space="preserve">contenidas en las </w:t>
      </w:r>
      <w:r>
        <w:rPr>
          <w:rFonts w:cstheme="minorHAnsi"/>
          <w:sz w:val="22"/>
          <w:szCs w:val="22"/>
        </w:rPr>
        <w:t>L</w:t>
      </w:r>
      <w:r w:rsidRPr="00424915">
        <w:rPr>
          <w:rFonts w:cstheme="minorHAnsi"/>
          <w:sz w:val="22"/>
          <w:szCs w:val="22"/>
        </w:rPr>
        <w:t xml:space="preserve">istas I y II del artículo </w:t>
      </w:r>
      <w:r>
        <w:rPr>
          <w:rFonts w:cstheme="minorHAnsi"/>
          <w:sz w:val="22"/>
          <w:szCs w:val="22"/>
        </w:rPr>
        <w:t>noveno</w:t>
      </w:r>
      <w:r w:rsidRPr="00424915">
        <w:rPr>
          <w:rFonts w:cstheme="minorHAnsi"/>
          <w:sz w:val="22"/>
          <w:szCs w:val="22"/>
        </w:rPr>
        <w:t xml:space="preserve"> del </w:t>
      </w:r>
      <w:r w:rsidRPr="00C93705">
        <w:rPr>
          <w:rFonts w:cstheme="minorHAnsi"/>
          <w:sz w:val="22"/>
          <w:szCs w:val="22"/>
        </w:rPr>
        <w:t>Decreto N°1358, de 2006, del Ministerio del Interior, (DO 17.04.2007)</w:t>
      </w:r>
      <w:r w:rsidRPr="00424915">
        <w:rPr>
          <w:rFonts w:cstheme="minorHAnsi"/>
          <w:sz w:val="22"/>
          <w:szCs w:val="22"/>
        </w:rPr>
        <w:t xml:space="preserve">, señale el </w:t>
      </w:r>
      <w:r w:rsidRPr="00395A5B">
        <w:rPr>
          <w:rFonts w:cstheme="minorHAnsi"/>
          <w:b/>
          <w:bCs/>
          <w:sz w:val="22"/>
          <w:szCs w:val="22"/>
        </w:rPr>
        <w:t>código</w:t>
      </w:r>
      <w:r w:rsidRPr="00424915">
        <w:rPr>
          <w:rFonts w:cstheme="minorHAnsi"/>
          <w:sz w:val="22"/>
          <w:szCs w:val="22"/>
        </w:rPr>
        <w:t xml:space="preserve"> </w:t>
      </w:r>
      <w:r>
        <w:rPr>
          <w:rFonts w:cstheme="minorHAnsi"/>
          <w:b/>
          <w:sz w:val="22"/>
          <w:szCs w:val="22"/>
        </w:rPr>
        <w:t>F4</w:t>
      </w:r>
      <w:r w:rsidRPr="00424915">
        <w:rPr>
          <w:rFonts w:cstheme="minorHAnsi"/>
          <w:sz w:val="22"/>
          <w:szCs w:val="22"/>
        </w:rPr>
        <w:t xml:space="preserve"> </w:t>
      </w:r>
      <w:r w:rsidRPr="00BA20E5">
        <w:rPr>
          <w:rFonts w:cstheme="minorHAnsi"/>
          <w:sz w:val="22"/>
          <w:szCs w:val="22"/>
        </w:rPr>
        <w:t xml:space="preserve">y en el recuadro contiguo consigne la glosa </w:t>
      </w:r>
      <w:r>
        <w:rPr>
          <w:rFonts w:cstheme="minorHAnsi"/>
          <w:sz w:val="22"/>
          <w:szCs w:val="22"/>
        </w:rPr>
        <w:t>conformada</w:t>
      </w:r>
      <w:r w:rsidRPr="00BA20E5">
        <w:rPr>
          <w:rFonts w:cstheme="minorHAnsi"/>
          <w:sz w:val="22"/>
          <w:szCs w:val="22"/>
        </w:rPr>
        <w:t xml:space="preserve"> por </w:t>
      </w:r>
      <w:r>
        <w:rPr>
          <w:rFonts w:cstheme="minorHAnsi"/>
          <w:sz w:val="22"/>
          <w:szCs w:val="22"/>
        </w:rPr>
        <w:t>1</w:t>
      </w:r>
      <w:r w:rsidR="00815E19">
        <w:rPr>
          <w:rFonts w:cstheme="minorHAnsi"/>
          <w:sz w:val="22"/>
          <w:szCs w:val="22"/>
        </w:rPr>
        <w:t>4</w:t>
      </w:r>
      <w:r>
        <w:rPr>
          <w:rFonts w:cstheme="minorHAnsi"/>
          <w:sz w:val="22"/>
          <w:szCs w:val="22"/>
        </w:rPr>
        <w:t xml:space="preserve"> caracteres</w:t>
      </w:r>
      <w:r w:rsidRPr="00424915">
        <w:rPr>
          <w:rFonts w:cstheme="minorHAnsi"/>
          <w:sz w:val="22"/>
          <w:szCs w:val="22"/>
        </w:rPr>
        <w:t xml:space="preserve">, </w:t>
      </w:r>
      <w:r>
        <w:rPr>
          <w:rFonts w:cstheme="minorHAnsi"/>
          <w:sz w:val="22"/>
          <w:szCs w:val="22"/>
        </w:rPr>
        <w:t xml:space="preserve">los </w:t>
      </w:r>
      <w:r w:rsidRPr="00424915">
        <w:rPr>
          <w:rFonts w:cstheme="minorHAnsi"/>
          <w:sz w:val="22"/>
          <w:szCs w:val="22"/>
        </w:rPr>
        <w:t>que se registrará</w:t>
      </w:r>
      <w:r>
        <w:rPr>
          <w:rFonts w:cstheme="minorHAnsi"/>
          <w:sz w:val="22"/>
          <w:szCs w:val="22"/>
        </w:rPr>
        <w:t>n</w:t>
      </w:r>
      <w:r w:rsidRPr="00424915">
        <w:rPr>
          <w:rFonts w:cstheme="minorHAnsi"/>
          <w:sz w:val="22"/>
          <w:szCs w:val="22"/>
        </w:rPr>
        <w:t xml:space="preserve"> de la siguiente forma y en el siguiente orden:</w:t>
      </w:r>
    </w:p>
    <w:p w14:paraId="135F94D2" w14:textId="77777777" w:rsidR="00D51904" w:rsidRPr="00424915" w:rsidRDefault="00D51904" w:rsidP="00D51904">
      <w:pPr>
        <w:pStyle w:val="Prrafodelista"/>
        <w:numPr>
          <w:ilvl w:val="0"/>
          <w:numId w:val="16"/>
        </w:numPr>
        <w:spacing w:line="320" w:lineRule="exact"/>
        <w:ind w:left="1276" w:hanging="283"/>
        <w:jc w:val="both"/>
        <w:rPr>
          <w:rFonts w:cstheme="minorHAnsi"/>
          <w:sz w:val="22"/>
          <w:szCs w:val="22"/>
        </w:rPr>
      </w:pPr>
      <w:r w:rsidRPr="006C060C">
        <w:rPr>
          <w:rFonts w:cstheme="minorHAnsi"/>
          <w:sz w:val="22"/>
          <w:szCs w:val="22"/>
        </w:rPr>
        <w:t xml:space="preserve">Los primeros 6 dígitos corresponderán al número </w:t>
      </w:r>
      <w:r w:rsidRPr="00424915">
        <w:rPr>
          <w:rFonts w:cstheme="minorHAnsi"/>
          <w:sz w:val="22"/>
          <w:szCs w:val="22"/>
        </w:rPr>
        <w:t>de</w:t>
      </w:r>
      <w:r>
        <w:rPr>
          <w:rFonts w:cstheme="minorHAnsi"/>
          <w:sz w:val="22"/>
          <w:szCs w:val="22"/>
        </w:rPr>
        <w:t xml:space="preserve">l formulario “Solicitud de comunicación anticipada de importación”, al que se refiere el artículo duodécimo del </w:t>
      </w:r>
      <w:r w:rsidRPr="00C93705">
        <w:rPr>
          <w:rFonts w:cstheme="minorHAnsi"/>
          <w:sz w:val="22"/>
          <w:szCs w:val="22"/>
        </w:rPr>
        <w:t>Decreto N°1358, de 2006, del Ministerio del Interior, (DO 17.04.2007)</w:t>
      </w:r>
      <w:r>
        <w:rPr>
          <w:rFonts w:cstheme="minorHAnsi"/>
          <w:sz w:val="22"/>
          <w:szCs w:val="22"/>
        </w:rPr>
        <w:t xml:space="preserve">. </w:t>
      </w:r>
      <w:r w:rsidRPr="006C060C">
        <w:rPr>
          <w:rFonts w:cstheme="minorHAnsi"/>
          <w:sz w:val="22"/>
          <w:szCs w:val="22"/>
        </w:rPr>
        <w:t>Si la numeración de</w:t>
      </w:r>
      <w:r>
        <w:rPr>
          <w:rFonts w:cstheme="minorHAnsi"/>
          <w:sz w:val="22"/>
          <w:szCs w:val="22"/>
        </w:rPr>
        <w:t>l formulario</w:t>
      </w:r>
      <w:r w:rsidRPr="006C060C">
        <w:rPr>
          <w:rFonts w:cstheme="minorHAnsi"/>
          <w:sz w:val="22"/>
          <w:szCs w:val="22"/>
        </w:rPr>
        <w:t xml:space="preserve"> tuviese menos de 6 dígitos, </w:t>
      </w:r>
      <w:r>
        <w:rPr>
          <w:rFonts w:cstheme="minorHAnsi"/>
          <w:sz w:val="22"/>
          <w:szCs w:val="22"/>
        </w:rPr>
        <w:t>le</w:t>
      </w:r>
      <w:r w:rsidRPr="006C060C">
        <w:rPr>
          <w:rFonts w:cstheme="minorHAnsi"/>
          <w:sz w:val="22"/>
          <w:szCs w:val="22"/>
        </w:rPr>
        <w:t xml:space="preserve"> deberán anteceder tantos ceros sean necesarios hasta completar los 6 dígitos</w:t>
      </w:r>
      <w:r>
        <w:rPr>
          <w:rFonts w:cstheme="minorHAnsi"/>
          <w:sz w:val="22"/>
          <w:szCs w:val="22"/>
        </w:rPr>
        <w:t>.</w:t>
      </w:r>
    </w:p>
    <w:p w14:paraId="54DCF78E" w14:textId="77777777" w:rsidR="00D51904" w:rsidRPr="00424915" w:rsidRDefault="00D51904" w:rsidP="00D51904">
      <w:pPr>
        <w:pStyle w:val="Prrafodelista"/>
        <w:numPr>
          <w:ilvl w:val="0"/>
          <w:numId w:val="16"/>
        </w:numPr>
        <w:spacing w:line="320" w:lineRule="exact"/>
        <w:ind w:left="1276" w:hanging="283"/>
        <w:jc w:val="both"/>
        <w:rPr>
          <w:rFonts w:cstheme="minorHAnsi"/>
          <w:sz w:val="22"/>
          <w:szCs w:val="22"/>
        </w:rPr>
      </w:pPr>
      <w:r>
        <w:rPr>
          <w:rFonts w:cstheme="minorHAnsi"/>
          <w:sz w:val="22"/>
          <w:szCs w:val="22"/>
        </w:rPr>
        <w:t>Los últimos</w:t>
      </w:r>
      <w:r w:rsidRPr="00424915">
        <w:rPr>
          <w:rFonts w:cstheme="minorHAnsi"/>
          <w:sz w:val="22"/>
          <w:szCs w:val="22"/>
        </w:rPr>
        <w:t xml:space="preserve"> </w:t>
      </w:r>
      <w:r w:rsidR="00861CB6">
        <w:rPr>
          <w:rFonts w:cstheme="minorHAnsi"/>
          <w:sz w:val="22"/>
          <w:szCs w:val="22"/>
        </w:rPr>
        <w:t>8</w:t>
      </w:r>
      <w:r w:rsidRPr="00BA20E5">
        <w:rPr>
          <w:rFonts w:cstheme="minorHAnsi"/>
          <w:sz w:val="22"/>
          <w:szCs w:val="22"/>
        </w:rPr>
        <w:t xml:space="preserve"> dígitos corresponderán a la fecha de</w:t>
      </w:r>
      <w:r>
        <w:rPr>
          <w:rFonts w:cstheme="minorHAnsi"/>
          <w:sz w:val="22"/>
          <w:szCs w:val="22"/>
        </w:rPr>
        <w:t>l precitado formulario,</w:t>
      </w:r>
      <w:r w:rsidRPr="00BA20E5">
        <w:rPr>
          <w:rFonts w:cstheme="minorHAnsi"/>
          <w:sz w:val="22"/>
          <w:szCs w:val="22"/>
        </w:rPr>
        <w:t xml:space="preserve"> la que deberá ser consignada utilizando el formato “</w:t>
      </w:r>
      <w:proofErr w:type="spellStart"/>
      <w:r w:rsidRPr="00BA20E5">
        <w:rPr>
          <w:rFonts w:cstheme="minorHAnsi"/>
          <w:sz w:val="22"/>
          <w:szCs w:val="22"/>
        </w:rPr>
        <w:t>ddmm</w:t>
      </w:r>
      <w:r w:rsidR="00861CB6">
        <w:rPr>
          <w:rFonts w:cstheme="minorHAnsi"/>
          <w:sz w:val="22"/>
          <w:szCs w:val="22"/>
        </w:rPr>
        <w:t>aa</w:t>
      </w:r>
      <w:r w:rsidRPr="00BA20E5">
        <w:rPr>
          <w:rFonts w:cstheme="minorHAnsi"/>
          <w:sz w:val="22"/>
          <w:szCs w:val="22"/>
        </w:rPr>
        <w:t>aa</w:t>
      </w:r>
      <w:proofErr w:type="spellEnd"/>
      <w:r w:rsidRPr="00BA20E5">
        <w:rPr>
          <w:rFonts w:cstheme="minorHAnsi"/>
          <w:sz w:val="22"/>
          <w:szCs w:val="22"/>
        </w:rPr>
        <w:t>”.</w:t>
      </w:r>
    </w:p>
    <w:p w14:paraId="3C11F66D" w14:textId="77777777" w:rsidR="00D16335" w:rsidRPr="00D16335" w:rsidRDefault="00D16335" w:rsidP="00D16335">
      <w:pPr>
        <w:spacing w:line="320" w:lineRule="exact"/>
        <w:ind w:left="851"/>
        <w:contextualSpacing/>
        <w:jc w:val="both"/>
        <w:rPr>
          <w:rFonts w:cstheme="minorHAnsi"/>
          <w:sz w:val="22"/>
          <w:szCs w:val="22"/>
        </w:rPr>
      </w:pPr>
      <w:r w:rsidRPr="00D16335">
        <w:rPr>
          <w:rFonts w:cstheme="minorHAnsi"/>
          <w:sz w:val="22"/>
          <w:szCs w:val="22"/>
        </w:rPr>
        <w:t>A modo de ejemplo, la glosa 00125604</w:t>
      </w:r>
      <w:r w:rsidR="00D51904">
        <w:rPr>
          <w:rFonts w:cstheme="minorHAnsi"/>
          <w:sz w:val="22"/>
          <w:szCs w:val="22"/>
        </w:rPr>
        <w:t>12</w:t>
      </w:r>
      <w:r w:rsidR="00861CB6">
        <w:rPr>
          <w:rFonts w:cstheme="minorHAnsi"/>
          <w:sz w:val="22"/>
          <w:szCs w:val="22"/>
        </w:rPr>
        <w:t>20</w:t>
      </w:r>
      <w:r w:rsidRPr="00D16335">
        <w:rPr>
          <w:rFonts w:cstheme="minorHAnsi"/>
          <w:sz w:val="22"/>
          <w:szCs w:val="22"/>
        </w:rPr>
        <w:t xml:space="preserve">23, será consignada en caso de que el formulario de comunicación anticipada de importación </w:t>
      </w:r>
      <w:r w:rsidR="00317F91">
        <w:rPr>
          <w:rFonts w:cstheme="minorHAnsi"/>
          <w:sz w:val="22"/>
          <w:szCs w:val="22"/>
        </w:rPr>
        <w:t xml:space="preserve">tramitada por el usuario (importador) </w:t>
      </w:r>
      <w:r w:rsidRPr="00D16335">
        <w:rPr>
          <w:rFonts w:cstheme="minorHAnsi"/>
          <w:sz w:val="22"/>
          <w:szCs w:val="22"/>
        </w:rPr>
        <w:t>corresponda al N°1256 de 04.</w:t>
      </w:r>
      <w:r w:rsidR="00D51904">
        <w:rPr>
          <w:rFonts w:cstheme="minorHAnsi"/>
          <w:sz w:val="22"/>
          <w:szCs w:val="22"/>
        </w:rPr>
        <w:t>12</w:t>
      </w:r>
      <w:r w:rsidRPr="00D16335">
        <w:rPr>
          <w:rFonts w:cstheme="minorHAnsi"/>
          <w:sz w:val="22"/>
          <w:szCs w:val="22"/>
        </w:rPr>
        <w:t>.2023.”</w:t>
      </w:r>
    </w:p>
    <w:p w14:paraId="18278665" w14:textId="77777777" w:rsidR="003C054C" w:rsidRDefault="003C054C" w:rsidP="006C060C">
      <w:pPr>
        <w:spacing w:line="320" w:lineRule="exact"/>
        <w:ind w:left="851"/>
        <w:jc w:val="both"/>
        <w:rPr>
          <w:rFonts w:cstheme="minorHAnsi"/>
          <w:sz w:val="22"/>
          <w:szCs w:val="22"/>
        </w:rPr>
      </w:pPr>
    </w:p>
    <w:p w14:paraId="3F5B9F84" w14:textId="77777777" w:rsidR="003C054C" w:rsidRDefault="003C054C" w:rsidP="003C054C">
      <w:pPr>
        <w:spacing w:line="320" w:lineRule="exact"/>
        <w:jc w:val="both"/>
        <w:rPr>
          <w:rFonts w:cstheme="minorHAnsi"/>
          <w:sz w:val="22"/>
          <w:szCs w:val="22"/>
        </w:rPr>
      </w:pPr>
    </w:p>
    <w:p w14:paraId="39036817" w14:textId="77777777" w:rsidR="00F855E7" w:rsidRPr="003F5079" w:rsidRDefault="00F855E7" w:rsidP="002043C9">
      <w:pPr>
        <w:numPr>
          <w:ilvl w:val="0"/>
          <w:numId w:val="12"/>
        </w:numPr>
        <w:tabs>
          <w:tab w:val="left" w:pos="426"/>
        </w:tabs>
        <w:spacing w:line="320" w:lineRule="exact"/>
        <w:ind w:left="0" w:firstLine="0"/>
        <w:contextualSpacing/>
        <w:jc w:val="both"/>
        <w:rPr>
          <w:rFonts w:cstheme="minorHAnsi"/>
          <w:b/>
          <w:bCs/>
          <w:sz w:val="22"/>
          <w:szCs w:val="22"/>
        </w:rPr>
      </w:pPr>
      <w:r w:rsidRPr="00F855E7">
        <w:rPr>
          <w:rFonts w:cstheme="minorHAnsi"/>
          <w:b/>
          <w:bCs/>
          <w:sz w:val="22"/>
          <w:szCs w:val="22"/>
        </w:rPr>
        <w:t xml:space="preserve">MODIFÍCASE, </w:t>
      </w:r>
      <w:r w:rsidRPr="001E6CCA">
        <w:rPr>
          <w:rFonts w:cstheme="minorHAnsi"/>
          <w:sz w:val="22"/>
          <w:szCs w:val="22"/>
        </w:rPr>
        <w:t xml:space="preserve">el </w:t>
      </w:r>
      <w:r w:rsidRPr="00F855E7">
        <w:rPr>
          <w:rFonts w:cstheme="minorHAnsi"/>
          <w:b/>
          <w:bCs/>
          <w:sz w:val="22"/>
          <w:szCs w:val="22"/>
        </w:rPr>
        <w:t xml:space="preserve">ANEXO 35, </w:t>
      </w:r>
      <w:r w:rsidRPr="001E6CCA">
        <w:rPr>
          <w:rFonts w:cstheme="minorHAnsi"/>
          <w:sz w:val="22"/>
          <w:szCs w:val="22"/>
        </w:rPr>
        <w:t>conforme a lo que a continuación se indica:</w:t>
      </w:r>
    </w:p>
    <w:p w14:paraId="52BD0BBA" w14:textId="77777777" w:rsidR="00F855E7" w:rsidRPr="00F855E7" w:rsidRDefault="00F855E7" w:rsidP="004C105F">
      <w:pPr>
        <w:spacing w:line="320" w:lineRule="exact"/>
        <w:jc w:val="both"/>
        <w:rPr>
          <w:rFonts w:cstheme="minorHAnsi"/>
          <w:sz w:val="22"/>
          <w:szCs w:val="22"/>
        </w:rPr>
      </w:pPr>
    </w:p>
    <w:p w14:paraId="3977C273" w14:textId="77777777" w:rsidR="00F855E7" w:rsidRPr="003F5079" w:rsidRDefault="00F855E7" w:rsidP="002043C9">
      <w:pPr>
        <w:numPr>
          <w:ilvl w:val="1"/>
          <w:numId w:val="12"/>
        </w:numPr>
        <w:spacing w:line="320" w:lineRule="exact"/>
        <w:ind w:left="851" w:hanging="425"/>
        <w:contextualSpacing/>
        <w:jc w:val="both"/>
        <w:rPr>
          <w:rFonts w:cstheme="minorHAnsi"/>
          <w:sz w:val="22"/>
          <w:szCs w:val="22"/>
        </w:rPr>
      </w:pPr>
      <w:r w:rsidRPr="00F855E7">
        <w:rPr>
          <w:rFonts w:cstheme="minorHAnsi"/>
          <w:b/>
          <w:bCs/>
          <w:sz w:val="22"/>
          <w:szCs w:val="22"/>
        </w:rPr>
        <w:t xml:space="preserve">INCORPÓRASE, </w:t>
      </w:r>
      <w:r w:rsidRPr="003F5079">
        <w:rPr>
          <w:rFonts w:cstheme="minorHAnsi"/>
          <w:sz w:val="22"/>
          <w:szCs w:val="22"/>
        </w:rPr>
        <w:t>al</w:t>
      </w:r>
      <w:r w:rsidRPr="001E6CCA">
        <w:rPr>
          <w:rFonts w:cstheme="minorHAnsi"/>
          <w:sz w:val="22"/>
          <w:szCs w:val="22"/>
        </w:rPr>
        <w:t xml:space="preserve"> </w:t>
      </w:r>
      <w:r w:rsidR="000B5F3F" w:rsidRPr="001E6CCA">
        <w:rPr>
          <w:rFonts w:cstheme="minorHAnsi"/>
          <w:sz w:val="22"/>
          <w:szCs w:val="22"/>
        </w:rPr>
        <w:t>final del</w:t>
      </w:r>
      <w:r w:rsidR="000B5F3F">
        <w:rPr>
          <w:rFonts w:cstheme="minorHAnsi"/>
          <w:b/>
          <w:bCs/>
          <w:sz w:val="22"/>
          <w:szCs w:val="22"/>
        </w:rPr>
        <w:t xml:space="preserve"> </w:t>
      </w:r>
      <w:r w:rsidRPr="00F855E7">
        <w:rPr>
          <w:rFonts w:cstheme="minorHAnsi"/>
          <w:b/>
          <w:bCs/>
          <w:sz w:val="22"/>
          <w:szCs w:val="22"/>
        </w:rPr>
        <w:t xml:space="preserve">numeral 11.12 </w:t>
      </w:r>
      <w:r w:rsidRPr="001E6CCA">
        <w:rPr>
          <w:rFonts w:cstheme="minorHAnsi"/>
          <w:b/>
          <w:bCs/>
          <w:sz w:val="22"/>
          <w:szCs w:val="22"/>
        </w:rPr>
        <w:t xml:space="preserve">–Observaciones del Ítem– </w:t>
      </w:r>
      <w:r w:rsidRPr="003F5079">
        <w:rPr>
          <w:rFonts w:cstheme="minorHAnsi"/>
          <w:sz w:val="22"/>
          <w:szCs w:val="22"/>
        </w:rPr>
        <w:t>de las</w:t>
      </w:r>
      <w:r w:rsidRPr="001E6CCA">
        <w:rPr>
          <w:rFonts w:cstheme="minorHAnsi"/>
          <w:sz w:val="22"/>
          <w:szCs w:val="22"/>
        </w:rPr>
        <w:t xml:space="preserve"> </w:t>
      </w:r>
      <w:r w:rsidR="003F5079">
        <w:rPr>
          <w:rFonts w:cstheme="minorHAnsi"/>
          <w:sz w:val="22"/>
          <w:szCs w:val="22"/>
        </w:rPr>
        <w:t>I</w:t>
      </w:r>
      <w:r w:rsidR="003F5079" w:rsidRPr="003F5079">
        <w:rPr>
          <w:rFonts w:cstheme="minorHAnsi"/>
          <w:sz w:val="22"/>
          <w:szCs w:val="22"/>
        </w:rPr>
        <w:t xml:space="preserve">nstrucciones </w:t>
      </w:r>
      <w:r w:rsidRPr="003F5079">
        <w:rPr>
          <w:rFonts w:cstheme="minorHAnsi"/>
          <w:sz w:val="22"/>
          <w:szCs w:val="22"/>
        </w:rPr>
        <w:t>de llenado del</w:t>
      </w:r>
      <w:r w:rsidRPr="001E6CCA">
        <w:rPr>
          <w:rFonts w:cstheme="minorHAnsi"/>
          <w:b/>
          <w:bCs/>
          <w:sz w:val="22"/>
          <w:szCs w:val="22"/>
        </w:rPr>
        <w:t xml:space="preserve"> </w:t>
      </w:r>
      <w:r w:rsidRPr="003F5079">
        <w:rPr>
          <w:rFonts w:cstheme="minorHAnsi"/>
          <w:b/>
          <w:bCs/>
          <w:sz w:val="22"/>
          <w:szCs w:val="22"/>
        </w:rPr>
        <w:t>Formulario Exportación</w:t>
      </w:r>
      <w:r w:rsidRPr="001E6CCA">
        <w:rPr>
          <w:rFonts w:cstheme="minorHAnsi"/>
          <w:b/>
          <w:bCs/>
          <w:sz w:val="22"/>
          <w:szCs w:val="22"/>
        </w:rPr>
        <w:t xml:space="preserve">, </w:t>
      </w:r>
      <w:r w:rsidR="000B5F3F" w:rsidRPr="003F5079">
        <w:rPr>
          <w:rFonts w:cstheme="minorHAnsi"/>
          <w:sz w:val="22"/>
          <w:szCs w:val="22"/>
        </w:rPr>
        <w:t>lo siguiente</w:t>
      </w:r>
      <w:r w:rsidRPr="003F5079">
        <w:rPr>
          <w:rFonts w:cstheme="minorHAnsi"/>
          <w:sz w:val="22"/>
          <w:szCs w:val="22"/>
        </w:rPr>
        <w:t>:</w:t>
      </w:r>
    </w:p>
    <w:p w14:paraId="426B947D" w14:textId="77777777" w:rsidR="000B5F3F" w:rsidRPr="00F855E7" w:rsidRDefault="000B5F3F" w:rsidP="004C105F">
      <w:pPr>
        <w:spacing w:line="320" w:lineRule="exact"/>
        <w:ind w:left="851"/>
        <w:contextualSpacing/>
        <w:jc w:val="both"/>
        <w:rPr>
          <w:rFonts w:cstheme="minorHAnsi"/>
          <w:sz w:val="22"/>
          <w:szCs w:val="22"/>
        </w:rPr>
      </w:pPr>
    </w:p>
    <w:p w14:paraId="342C49AA" w14:textId="77777777" w:rsidR="00D16335" w:rsidRPr="00D16335" w:rsidRDefault="00D16335" w:rsidP="00D16335">
      <w:pPr>
        <w:spacing w:line="320" w:lineRule="exact"/>
        <w:ind w:left="851"/>
        <w:contextualSpacing/>
        <w:jc w:val="both"/>
        <w:rPr>
          <w:rFonts w:cstheme="minorHAnsi"/>
          <w:sz w:val="22"/>
          <w:szCs w:val="22"/>
        </w:rPr>
      </w:pPr>
      <w:r w:rsidRPr="00D16335">
        <w:rPr>
          <w:rFonts w:cstheme="minorHAnsi"/>
          <w:sz w:val="22"/>
          <w:szCs w:val="22"/>
        </w:rPr>
        <w:t xml:space="preserve">“En aquellos casos en que la </w:t>
      </w:r>
      <w:r w:rsidR="003F5079">
        <w:rPr>
          <w:rFonts w:cstheme="minorHAnsi"/>
          <w:sz w:val="22"/>
          <w:szCs w:val="22"/>
        </w:rPr>
        <w:t>exportación</w:t>
      </w:r>
      <w:r w:rsidRPr="00D16335">
        <w:rPr>
          <w:rFonts w:cstheme="minorHAnsi"/>
          <w:sz w:val="22"/>
          <w:szCs w:val="22"/>
        </w:rPr>
        <w:t xml:space="preserve"> ampare a una o más Sustancias Químicas Controladas contenidas en las listas I, II y III del artículo </w:t>
      </w:r>
      <w:r w:rsidR="003F5079">
        <w:rPr>
          <w:rFonts w:cstheme="minorHAnsi"/>
          <w:sz w:val="22"/>
          <w:szCs w:val="22"/>
        </w:rPr>
        <w:t>noveno</w:t>
      </w:r>
      <w:r w:rsidRPr="00D16335">
        <w:rPr>
          <w:rFonts w:cstheme="minorHAnsi"/>
          <w:sz w:val="22"/>
          <w:szCs w:val="22"/>
        </w:rPr>
        <w:t xml:space="preserve"> del Decreto N°1358, de 2007, del Ministerio del Interior, señale el </w:t>
      </w:r>
      <w:r w:rsidRPr="001E6CCA">
        <w:rPr>
          <w:rFonts w:cstheme="minorHAnsi"/>
          <w:b/>
          <w:bCs/>
          <w:sz w:val="22"/>
          <w:szCs w:val="22"/>
        </w:rPr>
        <w:t>código</w:t>
      </w:r>
      <w:r w:rsidRPr="00D16335">
        <w:rPr>
          <w:rFonts w:cstheme="minorHAnsi"/>
          <w:sz w:val="22"/>
          <w:szCs w:val="22"/>
        </w:rPr>
        <w:t xml:space="preserve"> </w:t>
      </w:r>
      <w:r w:rsidR="003F5079">
        <w:rPr>
          <w:rFonts w:cstheme="minorHAnsi"/>
          <w:b/>
          <w:sz w:val="22"/>
          <w:szCs w:val="22"/>
        </w:rPr>
        <w:t>10</w:t>
      </w:r>
      <w:r w:rsidRPr="00D16335">
        <w:rPr>
          <w:rFonts w:cstheme="minorHAnsi"/>
          <w:sz w:val="22"/>
          <w:szCs w:val="22"/>
        </w:rPr>
        <w:t xml:space="preserve"> y en el recuadro contiguo consigne la glosa que se conformará por 1</w:t>
      </w:r>
      <w:r w:rsidR="00861CB6">
        <w:rPr>
          <w:rFonts w:cstheme="minorHAnsi"/>
          <w:sz w:val="22"/>
          <w:szCs w:val="22"/>
        </w:rPr>
        <w:t>4</w:t>
      </w:r>
      <w:r w:rsidRPr="00D16335">
        <w:rPr>
          <w:rFonts w:cstheme="minorHAnsi"/>
          <w:sz w:val="22"/>
          <w:szCs w:val="22"/>
        </w:rPr>
        <w:t xml:space="preserve"> dígitos</w:t>
      </w:r>
      <w:r w:rsidR="002162C6">
        <w:rPr>
          <w:rFonts w:cstheme="minorHAnsi"/>
          <w:sz w:val="22"/>
          <w:szCs w:val="22"/>
        </w:rPr>
        <w:t>, los</w:t>
      </w:r>
      <w:r w:rsidRPr="00D16335">
        <w:rPr>
          <w:rFonts w:cstheme="minorHAnsi"/>
          <w:sz w:val="22"/>
          <w:szCs w:val="22"/>
        </w:rPr>
        <w:t xml:space="preserve"> que se registrarán de la siguiente forma y en el siguiente orden:</w:t>
      </w:r>
    </w:p>
    <w:p w14:paraId="2212D8D3" w14:textId="569CC1B7" w:rsidR="00D16335" w:rsidRPr="00D16335" w:rsidRDefault="00D16335" w:rsidP="00A87C7F">
      <w:pPr>
        <w:numPr>
          <w:ilvl w:val="0"/>
          <w:numId w:val="16"/>
        </w:numPr>
        <w:spacing w:line="320" w:lineRule="exact"/>
        <w:ind w:left="1276"/>
        <w:contextualSpacing/>
        <w:jc w:val="both"/>
        <w:rPr>
          <w:rFonts w:cstheme="minorHAnsi"/>
          <w:sz w:val="22"/>
          <w:szCs w:val="22"/>
        </w:rPr>
      </w:pPr>
      <w:r w:rsidRPr="00D16335">
        <w:rPr>
          <w:rFonts w:cstheme="minorHAnsi"/>
          <w:sz w:val="22"/>
          <w:szCs w:val="22"/>
        </w:rPr>
        <w:t xml:space="preserve">Los primeros 6 dígitos corresponderán al número de la resolución de autorización del Registro Especial de Usuarios de Sustancias Químicas Controladas, emitida por la Subsecretaría del Interior. Si la numeración de la resolución tuviese menos de 6 dígitos, </w:t>
      </w:r>
      <w:r w:rsidR="004A0503">
        <w:rPr>
          <w:rFonts w:cstheme="minorHAnsi"/>
          <w:sz w:val="22"/>
          <w:szCs w:val="22"/>
        </w:rPr>
        <w:t>l</w:t>
      </w:r>
      <w:r w:rsidR="004A0503" w:rsidRPr="00D16335">
        <w:rPr>
          <w:rFonts w:cstheme="minorHAnsi"/>
          <w:sz w:val="22"/>
          <w:szCs w:val="22"/>
        </w:rPr>
        <w:t xml:space="preserve">e </w:t>
      </w:r>
      <w:r w:rsidRPr="00D16335">
        <w:rPr>
          <w:rFonts w:cstheme="minorHAnsi"/>
          <w:sz w:val="22"/>
          <w:szCs w:val="22"/>
        </w:rPr>
        <w:t>deberán anteceder tantos ceros como sean necesarios hasta completar los 6 dígitos requeridos;</w:t>
      </w:r>
    </w:p>
    <w:p w14:paraId="4814D6DE" w14:textId="77777777" w:rsidR="00D16335" w:rsidRPr="00D16335" w:rsidRDefault="00D16335" w:rsidP="00A87C7F">
      <w:pPr>
        <w:numPr>
          <w:ilvl w:val="0"/>
          <w:numId w:val="16"/>
        </w:numPr>
        <w:spacing w:line="320" w:lineRule="exact"/>
        <w:ind w:left="1276"/>
        <w:contextualSpacing/>
        <w:jc w:val="both"/>
        <w:rPr>
          <w:rFonts w:cstheme="minorHAnsi"/>
          <w:sz w:val="22"/>
          <w:szCs w:val="22"/>
        </w:rPr>
      </w:pPr>
      <w:r w:rsidRPr="00D16335">
        <w:rPr>
          <w:rFonts w:cstheme="minorHAnsi"/>
          <w:sz w:val="22"/>
          <w:szCs w:val="22"/>
        </w:rPr>
        <w:t xml:space="preserve">Los siguientes </w:t>
      </w:r>
      <w:r w:rsidR="00861CB6">
        <w:rPr>
          <w:rFonts w:cstheme="minorHAnsi"/>
          <w:sz w:val="22"/>
          <w:szCs w:val="22"/>
        </w:rPr>
        <w:t>8</w:t>
      </w:r>
      <w:r w:rsidRPr="00D16335">
        <w:rPr>
          <w:rFonts w:cstheme="minorHAnsi"/>
          <w:sz w:val="22"/>
          <w:szCs w:val="22"/>
        </w:rPr>
        <w:t xml:space="preserve"> dígitos, corresponderán a la fecha de la referida resolución, la que deberá ser consignada utilizando el formato “</w:t>
      </w:r>
      <w:proofErr w:type="spellStart"/>
      <w:r w:rsidRPr="00D16335">
        <w:rPr>
          <w:rFonts w:cstheme="minorHAnsi"/>
          <w:sz w:val="22"/>
          <w:szCs w:val="22"/>
        </w:rPr>
        <w:t>ddmm</w:t>
      </w:r>
      <w:r w:rsidR="00861CB6">
        <w:rPr>
          <w:rFonts w:cstheme="minorHAnsi"/>
          <w:sz w:val="22"/>
          <w:szCs w:val="22"/>
        </w:rPr>
        <w:t>aa</w:t>
      </w:r>
      <w:r w:rsidRPr="00D16335">
        <w:rPr>
          <w:rFonts w:cstheme="minorHAnsi"/>
          <w:sz w:val="22"/>
          <w:szCs w:val="22"/>
        </w:rPr>
        <w:t>aa</w:t>
      </w:r>
      <w:proofErr w:type="spellEnd"/>
      <w:r w:rsidRPr="00D16335">
        <w:rPr>
          <w:rFonts w:cstheme="minorHAnsi"/>
          <w:sz w:val="22"/>
          <w:szCs w:val="22"/>
        </w:rPr>
        <w:t>”.</w:t>
      </w:r>
    </w:p>
    <w:p w14:paraId="6283CFAC" w14:textId="4B2E7E87" w:rsidR="00D16335" w:rsidRPr="00D16335" w:rsidRDefault="00D16335" w:rsidP="00A87C7F">
      <w:pPr>
        <w:spacing w:line="320" w:lineRule="exact"/>
        <w:ind w:left="1276" w:hanging="360"/>
        <w:contextualSpacing/>
        <w:jc w:val="both"/>
        <w:rPr>
          <w:rFonts w:cstheme="minorHAnsi"/>
          <w:sz w:val="22"/>
          <w:szCs w:val="22"/>
        </w:rPr>
      </w:pPr>
      <w:r w:rsidRPr="00D16335">
        <w:rPr>
          <w:rFonts w:cstheme="minorHAnsi"/>
          <w:sz w:val="22"/>
          <w:szCs w:val="22"/>
        </w:rPr>
        <w:t>A modo de ejemplo, la glosa “0003450105</w:t>
      </w:r>
      <w:r w:rsidR="00861CB6">
        <w:rPr>
          <w:rFonts w:cstheme="minorHAnsi"/>
          <w:sz w:val="22"/>
          <w:szCs w:val="22"/>
        </w:rPr>
        <w:t>20</w:t>
      </w:r>
      <w:r w:rsidRPr="00D16335">
        <w:rPr>
          <w:rFonts w:cstheme="minorHAnsi"/>
          <w:sz w:val="22"/>
          <w:szCs w:val="22"/>
        </w:rPr>
        <w:t>23” será consignada cuando el número de la Resolución de la Subsecretaría de Interior que autoriza</w:t>
      </w:r>
      <w:r w:rsidR="008F7577" w:rsidRPr="008F7577">
        <w:rPr>
          <w:rFonts w:cstheme="minorHAnsi"/>
          <w:sz w:val="22"/>
          <w:szCs w:val="22"/>
        </w:rPr>
        <w:t xml:space="preserve"> la inscripción de un usuario (</w:t>
      </w:r>
      <w:r w:rsidR="008F7577">
        <w:rPr>
          <w:rFonts w:cstheme="minorHAnsi"/>
          <w:sz w:val="22"/>
          <w:szCs w:val="22"/>
        </w:rPr>
        <w:t>ex</w:t>
      </w:r>
      <w:r w:rsidR="008F7577" w:rsidRPr="008F7577">
        <w:rPr>
          <w:rFonts w:cstheme="minorHAnsi"/>
          <w:sz w:val="22"/>
          <w:szCs w:val="22"/>
        </w:rPr>
        <w:t>portador) determinado en</w:t>
      </w:r>
      <w:r w:rsidRPr="00D16335">
        <w:rPr>
          <w:rFonts w:cstheme="minorHAnsi"/>
          <w:sz w:val="22"/>
          <w:szCs w:val="22"/>
        </w:rPr>
        <w:t xml:space="preserve"> el Registro Especial de Usuarios de Sustancias Químicas Controladas</w:t>
      </w:r>
      <w:r w:rsidRPr="00D16335" w:rsidDel="00BA20E5">
        <w:rPr>
          <w:rFonts w:cstheme="minorHAnsi"/>
          <w:sz w:val="22"/>
          <w:szCs w:val="22"/>
        </w:rPr>
        <w:t xml:space="preserve"> </w:t>
      </w:r>
      <w:r w:rsidRPr="00D16335">
        <w:rPr>
          <w:rFonts w:cstheme="minorHAnsi"/>
          <w:sz w:val="22"/>
          <w:szCs w:val="22"/>
        </w:rPr>
        <w:t>corresponda a la N°345, de 01.05.2023.</w:t>
      </w:r>
    </w:p>
    <w:p w14:paraId="75C2EF32" w14:textId="77777777" w:rsidR="00D16335" w:rsidRPr="00D16335" w:rsidRDefault="00D16335" w:rsidP="00D16335">
      <w:pPr>
        <w:spacing w:line="320" w:lineRule="exact"/>
        <w:ind w:left="851"/>
        <w:contextualSpacing/>
        <w:jc w:val="both"/>
        <w:rPr>
          <w:rFonts w:cstheme="minorHAnsi"/>
          <w:sz w:val="22"/>
          <w:szCs w:val="22"/>
        </w:rPr>
      </w:pPr>
    </w:p>
    <w:p w14:paraId="525F38B7" w14:textId="51B8D8B5" w:rsidR="00D16335" w:rsidRPr="00D16335" w:rsidRDefault="00D16335" w:rsidP="00D16335">
      <w:pPr>
        <w:spacing w:line="320" w:lineRule="exact"/>
        <w:ind w:left="851"/>
        <w:contextualSpacing/>
        <w:jc w:val="both"/>
        <w:rPr>
          <w:rFonts w:cstheme="minorHAnsi"/>
          <w:sz w:val="22"/>
          <w:szCs w:val="22"/>
        </w:rPr>
      </w:pPr>
      <w:r w:rsidRPr="00D16335">
        <w:rPr>
          <w:rFonts w:cstheme="minorHAnsi"/>
          <w:sz w:val="22"/>
          <w:szCs w:val="22"/>
        </w:rPr>
        <w:t xml:space="preserve">Además de lo dispuesto en el párrafo anterior, en aquellos casos en que la </w:t>
      </w:r>
      <w:r w:rsidR="003F5079">
        <w:rPr>
          <w:rFonts w:cstheme="minorHAnsi"/>
          <w:sz w:val="22"/>
          <w:szCs w:val="22"/>
        </w:rPr>
        <w:t>ex</w:t>
      </w:r>
      <w:r w:rsidRPr="00D16335">
        <w:rPr>
          <w:rFonts w:cstheme="minorHAnsi"/>
          <w:sz w:val="22"/>
          <w:szCs w:val="22"/>
        </w:rPr>
        <w:t>portación ampare a una o más de las Sustancias Químicas Controladas</w:t>
      </w:r>
      <w:r w:rsidRPr="00D16335" w:rsidDel="00BA20E5">
        <w:rPr>
          <w:rFonts w:cstheme="minorHAnsi"/>
          <w:sz w:val="22"/>
          <w:szCs w:val="22"/>
        </w:rPr>
        <w:t xml:space="preserve"> </w:t>
      </w:r>
      <w:r w:rsidRPr="00D16335">
        <w:rPr>
          <w:rFonts w:cstheme="minorHAnsi"/>
          <w:sz w:val="22"/>
          <w:szCs w:val="22"/>
        </w:rPr>
        <w:t xml:space="preserve">que se encuentran contenidas en las </w:t>
      </w:r>
      <w:r w:rsidR="00001FB0">
        <w:rPr>
          <w:rFonts w:cstheme="minorHAnsi"/>
          <w:sz w:val="22"/>
          <w:szCs w:val="22"/>
        </w:rPr>
        <w:t>L</w:t>
      </w:r>
      <w:r w:rsidRPr="00D16335">
        <w:rPr>
          <w:rFonts w:cstheme="minorHAnsi"/>
          <w:sz w:val="22"/>
          <w:szCs w:val="22"/>
        </w:rPr>
        <w:t xml:space="preserve">istas I y II del artículo </w:t>
      </w:r>
      <w:r w:rsidR="003F5079">
        <w:rPr>
          <w:rFonts w:cstheme="minorHAnsi"/>
          <w:sz w:val="22"/>
          <w:szCs w:val="22"/>
        </w:rPr>
        <w:t>noveno</w:t>
      </w:r>
      <w:r w:rsidRPr="00D16335">
        <w:rPr>
          <w:rFonts w:cstheme="minorHAnsi"/>
          <w:sz w:val="22"/>
          <w:szCs w:val="22"/>
        </w:rPr>
        <w:t xml:space="preserve"> del Decreto N°1358, de 2007, del Ministerio del Interior, señale el </w:t>
      </w:r>
      <w:r w:rsidRPr="001E6CCA">
        <w:rPr>
          <w:rFonts w:cstheme="minorHAnsi"/>
          <w:b/>
          <w:bCs/>
          <w:sz w:val="22"/>
          <w:szCs w:val="22"/>
        </w:rPr>
        <w:t>código</w:t>
      </w:r>
      <w:r w:rsidRPr="00D16335">
        <w:rPr>
          <w:rFonts w:cstheme="minorHAnsi"/>
          <w:sz w:val="22"/>
          <w:szCs w:val="22"/>
        </w:rPr>
        <w:t xml:space="preserve"> </w:t>
      </w:r>
      <w:r w:rsidR="003F5079">
        <w:rPr>
          <w:rFonts w:cstheme="minorHAnsi"/>
          <w:b/>
          <w:sz w:val="22"/>
          <w:szCs w:val="22"/>
        </w:rPr>
        <w:t>18</w:t>
      </w:r>
      <w:r w:rsidRPr="00D16335">
        <w:rPr>
          <w:rFonts w:cstheme="minorHAnsi"/>
          <w:sz w:val="22"/>
          <w:szCs w:val="22"/>
        </w:rPr>
        <w:t xml:space="preserve"> y en el recuadro contiguo consigne la glosa que se conformará por 1</w:t>
      </w:r>
      <w:r w:rsidR="00861CB6">
        <w:rPr>
          <w:rFonts w:cstheme="minorHAnsi"/>
          <w:sz w:val="22"/>
          <w:szCs w:val="22"/>
        </w:rPr>
        <w:t>4</w:t>
      </w:r>
      <w:r w:rsidRPr="00D16335">
        <w:rPr>
          <w:rFonts w:cstheme="minorHAnsi"/>
          <w:sz w:val="22"/>
          <w:szCs w:val="22"/>
        </w:rPr>
        <w:t xml:space="preserve"> caracteres, que se registrarán de la siguiente forma y en el siguiente orden:</w:t>
      </w:r>
    </w:p>
    <w:p w14:paraId="2A0F9F85" w14:textId="56C078F9" w:rsidR="00D16335" w:rsidRPr="00D16335" w:rsidRDefault="00D16335" w:rsidP="001E6CCA">
      <w:pPr>
        <w:numPr>
          <w:ilvl w:val="0"/>
          <w:numId w:val="16"/>
        </w:numPr>
        <w:spacing w:line="320" w:lineRule="exact"/>
        <w:ind w:left="1276"/>
        <w:contextualSpacing/>
        <w:jc w:val="both"/>
        <w:rPr>
          <w:rFonts w:cstheme="minorHAnsi"/>
          <w:sz w:val="22"/>
          <w:szCs w:val="22"/>
        </w:rPr>
      </w:pPr>
      <w:r w:rsidRPr="00D16335">
        <w:rPr>
          <w:rFonts w:cstheme="minorHAnsi"/>
          <w:sz w:val="22"/>
          <w:szCs w:val="22"/>
        </w:rPr>
        <w:t xml:space="preserve">Los primeros 6 dígitos corresponderán al número del formulario al que se refiere el artículo </w:t>
      </w:r>
      <w:r w:rsidR="00001FB0">
        <w:rPr>
          <w:rFonts w:cstheme="minorHAnsi"/>
          <w:sz w:val="22"/>
          <w:szCs w:val="22"/>
        </w:rPr>
        <w:t>de</w:t>
      </w:r>
      <w:r w:rsidRPr="00D16335">
        <w:rPr>
          <w:rFonts w:cstheme="minorHAnsi"/>
          <w:sz w:val="22"/>
          <w:szCs w:val="22"/>
        </w:rPr>
        <w:t>cimo</w:t>
      </w:r>
      <w:r w:rsidR="00001FB0">
        <w:rPr>
          <w:rFonts w:cstheme="minorHAnsi"/>
          <w:sz w:val="22"/>
          <w:szCs w:val="22"/>
        </w:rPr>
        <w:t>tercero</w:t>
      </w:r>
      <w:r w:rsidRPr="00D16335">
        <w:rPr>
          <w:rFonts w:cstheme="minorHAnsi"/>
          <w:sz w:val="22"/>
          <w:szCs w:val="22"/>
        </w:rPr>
        <w:t xml:space="preserve"> del Decreto N°1358, de 2007, del Ministerio del Interior. Si la numeración del formulario tuviese menos de 6 dígitos, </w:t>
      </w:r>
      <w:r w:rsidR="004A0503">
        <w:rPr>
          <w:rFonts w:cstheme="minorHAnsi"/>
          <w:sz w:val="22"/>
          <w:szCs w:val="22"/>
        </w:rPr>
        <w:t>le</w:t>
      </w:r>
      <w:r w:rsidR="004A0503" w:rsidRPr="00D16335">
        <w:rPr>
          <w:rFonts w:cstheme="minorHAnsi"/>
          <w:sz w:val="22"/>
          <w:szCs w:val="22"/>
        </w:rPr>
        <w:t xml:space="preserve"> </w:t>
      </w:r>
      <w:r w:rsidRPr="00D16335">
        <w:rPr>
          <w:rFonts w:cstheme="minorHAnsi"/>
          <w:sz w:val="22"/>
          <w:szCs w:val="22"/>
        </w:rPr>
        <w:t>deberán anteceder tantos ceros como sean necesarios hasta completar los 6 dígitos.</w:t>
      </w:r>
    </w:p>
    <w:p w14:paraId="34677F65" w14:textId="77777777" w:rsidR="00D16335" w:rsidRDefault="00D16335" w:rsidP="001E6CCA">
      <w:pPr>
        <w:numPr>
          <w:ilvl w:val="0"/>
          <w:numId w:val="16"/>
        </w:numPr>
        <w:spacing w:line="320" w:lineRule="exact"/>
        <w:ind w:left="1276"/>
        <w:contextualSpacing/>
        <w:jc w:val="both"/>
        <w:rPr>
          <w:rFonts w:cstheme="minorHAnsi"/>
          <w:sz w:val="22"/>
          <w:szCs w:val="22"/>
        </w:rPr>
      </w:pPr>
      <w:r w:rsidRPr="00D16335">
        <w:rPr>
          <w:rFonts w:cstheme="minorHAnsi"/>
          <w:sz w:val="22"/>
          <w:szCs w:val="22"/>
        </w:rPr>
        <w:t xml:space="preserve">Los últimos </w:t>
      </w:r>
      <w:r w:rsidR="00861CB6">
        <w:rPr>
          <w:rFonts w:cstheme="minorHAnsi"/>
          <w:sz w:val="22"/>
          <w:szCs w:val="22"/>
        </w:rPr>
        <w:t>8</w:t>
      </w:r>
      <w:r w:rsidRPr="00D16335">
        <w:rPr>
          <w:rFonts w:cstheme="minorHAnsi"/>
          <w:sz w:val="22"/>
          <w:szCs w:val="22"/>
        </w:rPr>
        <w:t xml:space="preserve"> dígitos corresponderán a la fecha del precitado formulario, la que deberá ser consignada utilizando el formato “</w:t>
      </w:r>
      <w:proofErr w:type="spellStart"/>
      <w:r w:rsidRPr="00D16335">
        <w:rPr>
          <w:rFonts w:cstheme="minorHAnsi"/>
          <w:sz w:val="22"/>
          <w:szCs w:val="22"/>
        </w:rPr>
        <w:t>ddmm</w:t>
      </w:r>
      <w:r w:rsidR="00861CB6">
        <w:rPr>
          <w:rFonts w:cstheme="minorHAnsi"/>
          <w:sz w:val="22"/>
          <w:szCs w:val="22"/>
        </w:rPr>
        <w:t>aa</w:t>
      </w:r>
      <w:r w:rsidRPr="00D16335">
        <w:rPr>
          <w:rFonts w:cstheme="minorHAnsi"/>
          <w:sz w:val="22"/>
          <w:szCs w:val="22"/>
        </w:rPr>
        <w:t>aa</w:t>
      </w:r>
      <w:proofErr w:type="spellEnd"/>
      <w:r w:rsidRPr="00D16335">
        <w:rPr>
          <w:rFonts w:cstheme="minorHAnsi"/>
          <w:sz w:val="22"/>
          <w:szCs w:val="22"/>
        </w:rPr>
        <w:t>”.</w:t>
      </w:r>
    </w:p>
    <w:p w14:paraId="018F0383" w14:textId="77777777" w:rsidR="003F5079" w:rsidRPr="00D16335" w:rsidRDefault="003F5079" w:rsidP="003F5079">
      <w:pPr>
        <w:spacing w:line="320" w:lineRule="exact"/>
        <w:ind w:left="851"/>
        <w:contextualSpacing/>
        <w:jc w:val="both"/>
        <w:rPr>
          <w:rFonts w:cstheme="minorHAnsi"/>
          <w:sz w:val="22"/>
          <w:szCs w:val="22"/>
        </w:rPr>
      </w:pPr>
      <w:r w:rsidRPr="00D16335">
        <w:rPr>
          <w:rFonts w:cstheme="minorHAnsi"/>
          <w:sz w:val="22"/>
          <w:szCs w:val="22"/>
        </w:rPr>
        <w:t>A modo de ejemplo, la glosa 00</w:t>
      </w:r>
      <w:r>
        <w:rPr>
          <w:rFonts w:cstheme="minorHAnsi"/>
          <w:sz w:val="22"/>
          <w:szCs w:val="22"/>
        </w:rPr>
        <w:t>019812</w:t>
      </w:r>
      <w:r w:rsidRPr="00D16335">
        <w:rPr>
          <w:rFonts w:cstheme="minorHAnsi"/>
          <w:sz w:val="22"/>
          <w:szCs w:val="22"/>
        </w:rPr>
        <w:t>0</w:t>
      </w:r>
      <w:r>
        <w:rPr>
          <w:rFonts w:cstheme="minorHAnsi"/>
          <w:sz w:val="22"/>
          <w:szCs w:val="22"/>
        </w:rPr>
        <w:t>9</w:t>
      </w:r>
      <w:r w:rsidR="00861CB6">
        <w:rPr>
          <w:rFonts w:cstheme="minorHAnsi"/>
          <w:sz w:val="22"/>
          <w:szCs w:val="22"/>
        </w:rPr>
        <w:t>20</w:t>
      </w:r>
      <w:r w:rsidRPr="00D16335">
        <w:rPr>
          <w:rFonts w:cstheme="minorHAnsi"/>
          <w:sz w:val="22"/>
          <w:szCs w:val="22"/>
        </w:rPr>
        <w:t xml:space="preserve">23, será consignada en caso de que el formulario de comunicación anticipada de </w:t>
      </w:r>
      <w:r>
        <w:rPr>
          <w:rFonts w:cstheme="minorHAnsi"/>
          <w:sz w:val="22"/>
          <w:szCs w:val="22"/>
        </w:rPr>
        <w:t>ex</w:t>
      </w:r>
      <w:r w:rsidRPr="00D16335">
        <w:rPr>
          <w:rFonts w:cstheme="minorHAnsi"/>
          <w:sz w:val="22"/>
          <w:szCs w:val="22"/>
        </w:rPr>
        <w:t>portación corresponda al N°</w:t>
      </w:r>
      <w:r>
        <w:rPr>
          <w:rFonts w:cstheme="minorHAnsi"/>
          <w:sz w:val="22"/>
          <w:szCs w:val="22"/>
        </w:rPr>
        <w:t>198</w:t>
      </w:r>
      <w:r w:rsidRPr="00D16335">
        <w:rPr>
          <w:rFonts w:cstheme="minorHAnsi"/>
          <w:sz w:val="22"/>
          <w:szCs w:val="22"/>
        </w:rPr>
        <w:t xml:space="preserve"> de </w:t>
      </w:r>
      <w:r>
        <w:rPr>
          <w:rFonts w:cstheme="minorHAnsi"/>
          <w:sz w:val="22"/>
          <w:szCs w:val="22"/>
        </w:rPr>
        <w:t>12</w:t>
      </w:r>
      <w:r w:rsidRPr="00D16335">
        <w:rPr>
          <w:rFonts w:cstheme="minorHAnsi"/>
          <w:sz w:val="22"/>
          <w:szCs w:val="22"/>
        </w:rPr>
        <w:t>.</w:t>
      </w:r>
      <w:r>
        <w:rPr>
          <w:rFonts w:cstheme="minorHAnsi"/>
          <w:sz w:val="22"/>
          <w:szCs w:val="22"/>
        </w:rPr>
        <w:t>09.</w:t>
      </w:r>
      <w:r w:rsidRPr="00D16335">
        <w:rPr>
          <w:rFonts w:cstheme="minorHAnsi"/>
          <w:sz w:val="22"/>
          <w:szCs w:val="22"/>
        </w:rPr>
        <w:t>2023.”</w:t>
      </w:r>
    </w:p>
    <w:p w14:paraId="66866672" w14:textId="77777777" w:rsidR="003F5079" w:rsidRPr="00D16335" w:rsidRDefault="003F5079" w:rsidP="001E6CCA">
      <w:pPr>
        <w:spacing w:line="320" w:lineRule="exact"/>
        <w:ind w:left="720"/>
        <w:contextualSpacing/>
        <w:jc w:val="both"/>
        <w:rPr>
          <w:rFonts w:cstheme="minorHAnsi"/>
          <w:sz w:val="22"/>
          <w:szCs w:val="22"/>
        </w:rPr>
      </w:pPr>
    </w:p>
    <w:p w14:paraId="3A35F8E3" w14:textId="77777777" w:rsidR="00001FB0" w:rsidRPr="00F855E7" w:rsidRDefault="00001FB0" w:rsidP="004C105F">
      <w:pPr>
        <w:spacing w:line="320" w:lineRule="exact"/>
        <w:jc w:val="both"/>
        <w:rPr>
          <w:rFonts w:cstheme="minorHAnsi"/>
          <w:b/>
          <w:sz w:val="22"/>
          <w:szCs w:val="22"/>
        </w:rPr>
      </w:pPr>
    </w:p>
    <w:p w14:paraId="4399ECF0" w14:textId="77777777" w:rsidR="00F855E7" w:rsidRDefault="00F855E7" w:rsidP="004C105F">
      <w:pPr>
        <w:numPr>
          <w:ilvl w:val="0"/>
          <w:numId w:val="11"/>
        </w:numPr>
        <w:spacing w:line="320" w:lineRule="exact"/>
        <w:ind w:hanging="397"/>
        <w:jc w:val="both"/>
        <w:rPr>
          <w:rFonts w:cstheme="minorHAnsi"/>
          <w:bCs/>
          <w:sz w:val="22"/>
          <w:szCs w:val="22"/>
        </w:rPr>
      </w:pPr>
      <w:r w:rsidRPr="00F855E7">
        <w:rPr>
          <w:rFonts w:cstheme="minorHAnsi"/>
          <w:bCs/>
          <w:sz w:val="22"/>
          <w:szCs w:val="22"/>
        </w:rPr>
        <w:t>Como consecuencia de las modificaciones anteriores, incorpórense las hojas respectivas a la versión material del Compendio de Normas Aduaneras.</w:t>
      </w:r>
    </w:p>
    <w:p w14:paraId="0323902D" w14:textId="77777777" w:rsidR="00135E7D" w:rsidRDefault="00135E7D" w:rsidP="00135E7D">
      <w:pPr>
        <w:spacing w:line="320" w:lineRule="exact"/>
        <w:jc w:val="both"/>
        <w:rPr>
          <w:rFonts w:cstheme="minorHAnsi"/>
          <w:bCs/>
          <w:sz w:val="22"/>
          <w:szCs w:val="22"/>
        </w:rPr>
      </w:pPr>
    </w:p>
    <w:p w14:paraId="065ED1C9" w14:textId="77777777" w:rsidR="00135E7D" w:rsidRPr="007641AA" w:rsidRDefault="00135E7D" w:rsidP="004C105F">
      <w:pPr>
        <w:numPr>
          <w:ilvl w:val="0"/>
          <w:numId w:val="11"/>
        </w:numPr>
        <w:spacing w:line="320" w:lineRule="exact"/>
        <w:ind w:hanging="397"/>
        <w:jc w:val="both"/>
        <w:rPr>
          <w:rFonts w:cstheme="minorHAnsi"/>
          <w:bCs/>
          <w:sz w:val="22"/>
          <w:szCs w:val="22"/>
        </w:rPr>
      </w:pPr>
      <w:r w:rsidRPr="007641AA">
        <w:rPr>
          <w:rFonts w:cstheme="minorHAnsi"/>
          <w:bCs/>
          <w:sz w:val="22"/>
          <w:szCs w:val="22"/>
        </w:rPr>
        <w:t>La presente resolución</w:t>
      </w:r>
      <w:r w:rsidR="007641AA">
        <w:rPr>
          <w:rFonts w:cstheme="minorHAnsi"/>
          <w:bCs/>
          <w:sz w:val="22"/>
          <w:szCs w:val="22"/>
        </w:rPr>
        <w:t xml:space="preserve"> </w:t>
      </w:r>
      <w:r w:rsidRPr="007641AA">
        <w:rPr>
          <w:rFonts w:cstheme="minorHAnsi"/>
          <w:bCs/>
          <w:sz w:val="22"/>
          <w:szCs w:val="22"/>
        </w:rPr>
        <w:t xml:space="preserve">entrará en vigencia </w:t>
      </w:r>
      <w:r w:rsidR="007641AA">
        <w:rPr>
          <w:rFonts w:cstheme="minorHAnsi"/>
          <w:bCs/>
          <w:sz w:val="22"/>
          <w:szCs w:val="22"/>
        </w:rPr>
        <w:t xml:space="preserve">a contar de </w:t>
      </w:r>
      <w:r w:rsidRPr="007641AA">
        <w:rPr>
          <w:rFonts w:cstheme="minorHAnsi"/>
          <w:bCs/>
          <w:sz w:val="22"/>
          <w:szCs w:val="22"/>
        </w:rPr>
        <w:t>7 días hábiles posterior</w:t>
      </w:r>
      <w:r w:rsidR="007641AA" w:rsidRPr="007641AA">
        <w:rPr>
          <w:rFonts w:cstheme="minorHAnsi"/>
          <w:bCs/>
          <w:sz w:val="22"/>
          <w:szCs w:val="22"/>
        </w:rPr>
        <w:t>es</w:t>
      </w:r>
      <w:r w:rsidRPr="007641AA">
        <w:rPr>
          <w:rFonts w:cstheme="minorHAnsi"/>
          <w:bCs/>
          <w:sz w:val="22"/>
          <w:szCs w:val="22"/>
        </w:rPr>
        <w:t xml:space="preserve"> a su publicación en el Diario Oficial.</w:t>
      </w:r>
    </w:p>
    <w:p w14:paraId="7EA2D1C7" w14:textId="77777777" w:rsidR="00F855E7" w:rsidRPr="00F855E7" w:rsidRDefault="00F855E7" w:rsidP="004C105F">
      <w:pPr>
        <w:spacing w:line="320" w:lineRule="exact"/>
        <w:jc w:val="both"/>
        <w:rPr>
          <w:rFonts w:cstheme="minorHAnsi"/>
          <w:bCs/>
          <w:sz w:val="22"/>
          <w:szCs w:val="22"/>
        </w:rPr>
      </w:pPr>
    </w:p>
    <w:p w14:paraId="644DB445" w14:textId="77777777" w:rsidR="00F855E7" w:rsidRPr="00F855E7" w:rsidRDefault="00F855E7" w:rsidP="004C105F">
      <w:pPr>
        <w:spacing w:line="320" w:lineRule="exact"/>
        <w:jc w:val="both"/>
        <w:rPr>
          <w:rFonts w:cstheme="minorHAnsi"/>
          <w:b/>
          <w:sz w:val="22"/>
          <w:szCs w:val="22"/>
          <w:lang w:val="es-ES"/>
        </w:rPr>
      </w:pPr>
      <w:r w:rsidRPr="00F855E7">
        <w:rPr>
          <w:rFonts w:cstheme="minorHAnsi"/>
          <w:b/>
          <w:sz w:val="22"/>
          <w:szCs w:val="22"/>
          <w:lang w:val="es-ES"/>
        </w:rPr>
        <w:t>ANÓTESE, COMUNÍQUESE Y PUBLÍQUESE EN EXTRACTO EN EL DIARIO OFICIAL Y EN FORMA ÍNTEGRA EN LA PÁGINA WEB DEL SERVICIO NACIONAL DE ADUANAS.</w:t>
      </w:r>
    </w:p>
    <w:p w14:paraId="14099DAD" w14:textId="77777777" w:rsidR="00F855E7" w:rsidRPr="00F855E7" w:rsidRDefault="00F855E7" w:rsidP="004C105F">
      <w:pPr>
        <w:spacing w:line="320" w:lineRule="exact"/>
        <w:jc w:val="both"/>
        <w:rPr>
          <w:rFonts w:cstheme="minorHAnsi"/>
          <w:b/>
          <w:sz w:val="22"/>
          <w:szCs w:val="22"/>
          <w:lang w:val="es-ES"/>
        </w:rPr>
      </w:pPr>
    </w:p>
    <w:p w14:paraId="4FF2AAD2" w14:textId="77777777" w:rsidR="00F855E7" w:rsidRDefault="00F855E7" w:rsidP="004C105F">
      <w:pPr>
        <w:spacing w:line="320" w:lineRule="exact"/>
        <w:jc w:val="both"/>
        <w:rPr>
          <w:rFonts w:cstheme="minorHAnsi"/>
          <w:b/>
          <w:sz w:val="22"/>
          <w:szCs w:val="22"/>
          <w:lang w:val="es-ES"/>
        </w:rPr>
      </w:pPr>
    </w:p>
    <w:p w14:paraId="53CB0BDB" w14:textId="77777777" w:rsidR="00F460CB" w:rsidRDefault="00F460CB" w:rsidP="004C105F">
      <w:pPr>
        <w:spacing w:line="320" w:lineRule="exact"/>
        <w:jc w:val="both"/>
        <w:rPr>
          <w:rFonts w:cstheme="minorHAnsi"/>
          <w:b/>
          <w:sz w:val="22"/>
          <w:szCs w:val="22"/>
          <w:lang w:val="es-ES"/>
        </w:rPr>
      </w:pPr>
    </w:p>
    <w:p w14:paraId="3435437E" w14:textId="77777777" w:rsidR="00A87C7F" w:rsidRDefault="00A87C7F" w:rsidP="004C105F">
      <w:pPr>
        <w:spacing w:line="320" w:lineRule="exact"/>
        <w:jc w:val="both"/>
        <w:rPr>
          <w:rFonts w:cstheme="minorHAnsi"/>
          <w:b/>
          <w:sz w:val="22"/>
          <w:szCs w:val="22"/>
          <w:lang w:val="es-ES"/>
        </w:rPr>
      </w:pPr>
    </w:p>
    <w:p w14:paraId="75578980" w14:textId="77777777" w:rsidR="00A87C7F" w:rsidRDefault="00A87C7F" w:rsidP="004C105F">
      <w:pPr>
        <w:spacing w:line="320" w:lineRule="exact"/>
        <w:jc w:val="both"/>
        <w:rPr>
          <w:rFonts w:cstheme="minorHAnsi"/>
          <w:b/>
          <w:sz w:val="22"/>
          <w:szCs w:val="22"/>
          <w:lang w:val="es-ES"/>
        </w:rPr>
      </w:pPr>
    </w:p>
    <w:p w14:paraId="2F92A647" w14:textId="77777777" w:rsidR="009658C9" w:rsidRDefault="009658C9" w:rsidP="004C105F">
      <w:pPr>
        <w:spacing w:line="320" w:lineRule="exact"/>
        <w:jc w:val="both"/>
        <w:rPr>
          <w:rFonts w:cstheme="minorHAnsi"/>
          <w:b/>
          <w:sz w:val="22"/>
          <w:szCs w:val="22"/>
          <w:lang w:val="es-ES"/>
        </w:rPr>
      </w:pPr>
    </w:p>
    <w:p w14:paraId="1CD230AE" w14:textId="700DCB88" w:rsidR="0024255F" w:rsidRPr="00A87C7F" w:rsidRDefault="00EB0EC5" w:rsidP="004C105F">
      <w:pPr>
        <w:spacing w:line="320" w:lineRule="exact"/>
        <w:jc w:val="both"/>
        <w:rPr>
          <w:rFonts w:cstheme="minorHAnsi"/>
          <w:sz w:val="20"/>
          <w:szCs w:val="20"/>
        </w:rPr>
      </w:pPr>
      <w:r w:rsidRPr="00A87C7F">
        <w:rPr>
          <w:rFonts w:cstheme="minorHAnsi"/>
          <w:b/>
          <w:sz w:val="20"/>
          <w:szCs w:val="20"/>
          <w:lang w:val="es-ES"/>
        </w:rPr>
        <w:t>GL</w:t>
      </w:r>
      <w:r w:rsidR="00871D87" w:rsidRPr="00A87C7F">
        <w:rPr>
          <w:rFonts w:cstheme="minorHAnsi"/>
          <w:b/>
          <w:sz w:val="20"/>
          <w:szCs w:val="20"/>
          <w:lang w:val="es-ES"/>
        </w:rPr>
        <w:t>H</w:t>
      </w:r>
      <w:r w:rsidRPr="00A87C7F">
        <w:rPr>
          <w:rFonts w:cstheme="minorHAnsi"/>
          <w:b/>
          <w:sz w:val="20"/>
          <w:szCs w:val="20"/>
          <w:lang w:val="es-ES"/>
        </w:rPr>
        <w:t>/</w:t>
      </w:r>
      <w:r w:rsidR="00161915" w:rsidRPr="00A87C7F">
        <w:rPr>
          <w:rFonts w:cstheme="minorHAnsi"/>
          <w:b/>
          <w:sz w:val="20"/>
          <w:szCs w:val="20"/>
          <w:lang w:val="es-ES"/>
        </w:rPr>
        <w:t>JLC/</w:t>
      </w:r>
      <w:r w:rsidR="009658C9" w:rsidRPr="00A87C7F">
        <w:rPr>
          <w:rFonts w:cstheme="minorHAnsi"/>
          <w:b/>
          <w:sz w:val="20"/>
          <w:szCs w:val="20"/>
          <w:lang w:val="es-ES"/>
        </w:rPr>
        <w:t>KCI/</w:t>
      </w:r>
      <w:r w:rsidR="00F855E7" w:rsidRPr="00A87C7F">
        <w:rPr>
          <w:rFonts w:cstheme="minorHAnsi"/>
          <w:b/>
          <w:sz w:val="20"/>
          <w:szCs w:val="20"/>
          <w:lang w:val="es-ES"/>
        </w:rPr>
        <w:t>CRR/</w:t>
      </w:r>
      <w:r w:rsidR="001B339E" w:rsidRPr="00A87C7F">
        <w:rPr>
          <w:rFonts w:cstheme="minorHAnsi"/>
          <w:b/>
          <w:sz w:val="20"/>
          <w:szCs w:val="20"/>
          <w:lang w:val="es-ES"/>
        </w:rPr>
        <w:t>PNV/</w:t>
      </w:r>
      <w:r w:rsidR="00F855E7" w:rsidRPr="00A87C7F">
        <w:rPr>
          <w:rFonts w:cstheme="minorHAnsi"/>
          <w:b/>
          <w:sz w:val="20"/>
          <w:szCs w:val="20"/>
          <w:lang w:val="es-ES"/>
        </w:rPr>
        <w:t>KNM</w:t>
      </w:r>
      <w:r w:rsidR="001720EA" w:rsidRPr="00A87C7F">
        <w:rPr>
          <w:rFonts w:cstheme="minorHAnsi"/>
          <w:b/>
          <w:sz w:val="20"/>
          <w:szCs w:val="20"/>
          <w:lang w:val="es-ES"/>
        </w:rPr>
        <w:t>/NNV</w:t>
      </w:r>
    </w:p>
    <w:sectPr w:rsidR="0024255F" w:rsidRPr="00A87C7F" w:rsidSect="005D78E3">
      <w:headerReference w:type="default" r:id="rId12"/>
      <w:footerReference w:type="default" r:id="rId13"/>
      <w:pgSz w:w="12240" w:h="18720" w:code="41"/>
      <w:pgMar w:top="1820" w:right="1043" w:bottom="2835" w:left="1559" w:header="27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A5ED2" w14:textId="77777777" w:rsidR="00570166" w:rsidRDefault="00570166" w:rsidP="009C340E">
      <w:r>
        <w:separator/>
      </w:r>
    </w:p>
  </w:endnote>
  <w:endnote w:type="continuationSeparator" w:id="0">
    <w:p w14:paraId="53E44602" w14:textId="77777777" w:rsidR="00570166" w:rsidRDefault="00570166" w:rsidP="009C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gobCL">
    <w:altName w:val="Times New Roman"/>
    <w:charset w:val="00"/>
    <w:family w:val="auto"/>
    <w:pitch w:val="variable"/>
    <w:sig w:usb0="00000001" w:usb1="4000005B" w:usb2="00000000" w:usb3="00000000" w:csb0="0000011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20128" w14:textId="77777777" w:rsidR="00F855E7" w:rsidRDefault="00F855E7" w:rsidP="00287A9E">
    <w:pPr>
      <w:pStyle w:val="Piedepgina"/>
      <w:ind w:left="-993"/>
    </w:pPr>
    <w:r>
      <w:rPr>
        <w:noProof/>
        <w:lang w:val="es-CL" w:eastAsia="es-CL"/>
      </w:rPr>
      <mc:AlternateContent>
        <mc:Choice Requires="wps">
          <w:drawing>
            <wp:anchor distT="0" distB="0" distL="114300" distR="114300" simplePos="0" relativeHeight="251656704" behindDoc="0" locked="0" layoutInCell="1" allowOverlap="1" wp14:anchorId="75D4E19B" wp14:editId="02DFED70">
              <wp:simplePos x="0" y="0"/>
              <wp:positionH relativeFrom="margin">
                <wp:posOffset>-685800</wp:posOffset>
              </wp:positionH>
              <wp:positionV relativeFrom="paragraph">
                <wp:posOffset>-171450</wp:posOffset>
              </wp:positionV>
              <wp:extent cx="1447800" cy="68643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447800" cy="686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9C2A55" w14:textId="13F56F2B" w:rsidR="00F855E7" w:rsidRDefault="00A87C7F"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Plaza Sotomayor N°60</w:t>
                          </w:r>
                        </w:p>
                        <w:p w14:paraId="7A10E959" w14:textId="77777777" w:rsidR="00F855E7" w:rsidRPr="008B043C" w:rsidRDefault="00F855E7"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8B043C">
                            <w:rPr>
                              <w:rFonts w:ascii="Tahoma" w:eastAsia="Times New Roman" w:hAnsi="Tahoma" w:cs="Tahoma"/>
                              <w:color w:val="262626" w:themeColor="text1" w:themeTint="D9"/>
                              <w:sz w:val="13"/>
                              <w:szCs w:val="15"/>
                              <w:shd w:val="clear" w:color="auto" w:fill="FFFFFF"/>
                              <w:lang w:val="es-CL" w:eastAsia="es-ES_tradnl"/>
                            </w:rPr>
                            <w:t xml:space="preserve">Valparaíso </w:t>
                          </w:r>
                        </w:p>
                        <w:p w14:paraId="75D4FFCD" w14:textId="6ACDE36C" w:rsidR="00F855E7" w:rsidRPr="008B043C" w:rsidRDefault="00F855E7"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w:t>
                          </w:r>
                          <w:r w:rsidR="00A87C7F">
                            <w:rPr>
                              <w:rFonts w:ascii="Tahoma" w:hAnsi="Tahoma" w:cs="Tahoma"/>
                              <w:color w:val="262626" w:themeColor="text1" w:themeTint="D9"/>
                              <w:sz w:val="13"/>
                              <w:szCs w:val="15"/>
                            </w:rPr>
                            <w:t>73</w:t>
                          </w:r>
                        </w:p>
                        <w:p w14:paraId="07666113" w14:textId="77777777" w:rsidR="00F855E7" w:rsidRPr="00BC3C1F" w:rsidRDefault="00F855E7"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7DA6C448" w14:textId="77777777" w:rsidR="00F855E7" w:rsidRPr="000727D8" w:rsidRDefault="00F855E7" w:rsidP="00287A9E">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D4E19B" id="_x0000_t202" coordsize="21600,21600" o:spt="202" path="m,l,21600r21600,l21600,xe">
              <v:stroke joinstyle="miter"/>
              <v:path gradientshapeok="t" o:connecttype="rect"/>
            </v:shapetype>
            <v:shape id="Cuadro de texto 11" o:spid="_x0000_s1031" type="#_x0000_t202" style="position:absolute;left:0;text-align:left;margin-left:-54pt;margin-top:-13.5pt;width:114pt;height:54.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" filled="f" stroked="f">
              <v:textbox>
                <w:txbxContent>
                  <w:p w14:paraId="589C2A55" w14:textId="13F56F2B" w:rsidR="00F855E7" w:rsidRDefault="00A87C7F"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Plaza Sotomayor N°60</w:t>
                    </w:r>
                  </w:p>
                  <w:p w14:paraId="7A10E959" w14:textId="77777777" w:rsidR="00F855E7" w:rsidRPr="008B043C" w:rsidRDefault="00F855E7"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8B043C">
                      <w:rPr>
                        <w:rFonts w:ascii="Tahoma" w:eastAsia="Times New Roman" w:hAnsi="Tahoma" w:cs="Tahoma"/>
                        <w:color w:val="262626" w:themeColor="text1" w:themeTint="D9"/>
                        <w:sz w:val="13"/>
                        <w:szCs w:val="15"/>
                        <w:shd w:val="clear" w:color="auto" w:fill="FFFFFF"/>
                        <w:lang w:val="es-CL" w:eastAsia="es-ES_tradnl"/>
                      </w:rPr>
                      <w:t xml:space="preserve">Valparaíso </w:t>
                    </w:r>
                  </w:p>
                  <w:p w14:paraId="75D4FFCD" w14:textId="6ACDE36C" w:rsidR="00F855E7" w:rsidRPr="008B043C" w:rsidRDefault="00F855E7"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w:t>
                    </w:r>
                    <w:r w:rsidR="00A87C7F">
                      <w:rPr>
                        <w:rFonts w:ascii="Tahoma" w:hAnsi="Tahoma" w:cs="Tahoma"/>
                        <w:color w:val="262626" w:themeColor="text1" w:themeTint="D9"/>
                        <w:sz w:val="13"/>
                        <w:szCs w:val="15"/>
                      </w:rPr>
                      <w:t>73</w:t>
                    </w:r>
                  </w:p>
                  <w:p w14:paraId="07666113" w14:textId="77777777" w:rsidR="00F855E7" w:rsidRPr="00BC3C1F" w:rsidRDefault="00F855E7"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7DA6C448" w14:textId="77777777" w:rsidR="00F855E7" w:rsidRPr="000727D8" w:rsidRDefault="00F855E7" w:rsidP="00287A9E">
                    <w:pPr>
                      <w:ind w:left="1134" w:right="-7229"/>
                      <w:rPr>
                        <w:rFonts w:ascii="gobCL" w:hAnsi="gobCL" w:cs="Tahoma"/>
                        <w:b/>
                        <w:color w:val="7F7F7F" w:themeColor="text1" w:themeTint="80"/>
                        <w:sz w:val="15"/>
                        <w:szCs w:val="15"/>
                      </w:rPr>
                    </w:pPr>
                  </w:p>
                </w:txbxContent>
              </v:textbox>
              <w10:wrap anchorx="margin"/>
            </v:shape>
          </w:pict>
        </mc:Fallback>
      </mc:AlternateContent>
    </w:r>
    <w:r>
      <w:rPr>
        <w:noProof/>
        <w:lang w:val="es-CL" w:eastAsia="es-CL"/>
      </w:rPr>
      <mc:AlternateContent>
        <mc:Choice Requires="wps">
          <w:drawing>
            <wp:anchor distT="0" distB="0" distL="114300" distR="114300" simplePos="0" relativeHeight="251670016" behindDoc="0" locked="0" layoutInCell="1" allowOverlap="1" wp14:anchorId="63A48FC4" wp14:editId="3B2C473E">
              <wp:simplePos x="0" y="0"/>
              <wp:positionH relativeFrom="column">
                <wp:posOffset>4038600</wp:posOffset>
              </wp:positionH>
              <wp:positionV relativeFrom="paragraph">
                <wp:posOffset>171450</wp:posOffset>
              </wp:positionV>
              <wp:extent cx="2209800" cy="571500"/>
              <wp:effectExtent l="0" t="0" r="0" b="12700"/>
              <wp:wrapNone/>
              <wp:docPr id="13" name="Cuadro de texto 13"/>
              <wp:cNvGraphicFramePr/>
              <a:graphic xmlns:a="http://schemas.openxmlformats.org/drawingml/2006/main">
                <a:graphicData uri="http://schemas.microsoft.com/office/word/2010/wordprocessingShape">
                  <wps:wsp>
                    <wps:cNvSpPr txBox="1"/>
                    <wps:spPr>
                      <a:xfrm>
                        <a:off x="0" y="0"/>
                        <a:ext cx="2209800" cy="5715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20269E" w14:textId="77777777" w:rsidR="00F855E7" w:rsidRDefault="00F855E7" w:rsidP="00A73758">
                          <w:pPr>
                            <w:jc w:val="right"/>
                          </w:pPr>
                          <w:r>
                            <w:rPr>
                              <w:noProof/>
                              <w:lang w:val="es-CL" w:eastAsia="es-CL"/>
                            </w:rPr>
                            <w:drawing>
                              <wp:inline distT="0" distB="0" distL="0" distR="0" wp14:anchorId="721733C7" wp14:editId="7F2A5D50">
                                <wp:extent cx="1726565" cy="402590"/>
                                <wp:effectExtent l="0" t="0" r="635" b="3810"/>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A48FC4" id="Cuadro de texto 13" o:spid="_x0000_s1032" type="#_x0000_t202" style="position:absolute;left:0;text-align:left;margin-left:318pt;margin-top:13.5pt;width:174pt;height:4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" filled="f" stroked="f">
              <v:textbox>
                <w:txbxContent>
                  <w:p w14:paraId="7A20269E" w14:textId="77777777" w:rsidR="00F855E7" w:rsidRDefault="00F855E7" w:rsidP="00A73758">
                    <w:pPr>
                      <w:jc w:val="right"/>
                    </w:pPr>
                    <w:r>
                      <w:rPr>
                        <w:noProof/>
                        <w:lang w:val="es-CL" w:eastAsia="es-CL"/>
                      </w:rPr>
                      <w:drawing>
                        <wp:inline distT="0" distB="0" distL="0" distR="0" wp14:anchorId="721733C7" wp14:editId="7F2A5D50">
                          <wp:extent cx="1726565" cy="402590"/>
                          <wp:effectExtent l="0" t="0" r="635" b="3810"/>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v:textbox>
            </v:shape>
          </w:pict>
        </mc:Fallback>
      </mc:AlternateContent>
    </w:r>
  </w:p>
  <w:p w14:paraId="434357D6" w14:textId="77777777" w:rsidR="00F855E7" w:rsidRDefault="00F855E7" w:rsidP="00287A9E">
    <w:pPr>
      <w:pStyle w:val="Piedepgina"/>
      <w:ind w:left="-993"/>
    </w:pPr>
  </w:p>
  <w:p w14:paraId="098D93C6" w14:textId="0306E767" w:rsidR="00F855E7" w:rsidRDefault="00F855E7" w:rsidP="00A87C7F">
    <w:pPr>
      <w:pStyle w:val="Piedepgina"/>
      <w:tabs>
        <w:tab w:val="clear" w:pos="4419"/>
        <w:tab w:val="clear" w:pos="8838"/>
        <w:tab w:val="left" w:pos="3600"/>
      </w:tabs>
      <w:ind w:left="-993"/>
    </w:pPr>
    <w:r>
      <w:rPr>
        <w:noProof/>
        <w:lang w:val="es-CL" w:eastAsia="es-CL"/>
      </w:rPr>
      <mc:AlternateContent>
        <mc:Choice Requires="wps">
          <w:drawing>
            <wp:anchor distT="0" distB="0" distL="114300" distR="114300" simplePos="0" relativeHeight="251668992" behindDoc="0" locked="0" layoutInCell="1" allowOverlap="1" wp14:anchorId="2CB5FBBA" wp14:editId="5C86DF1E">
              <wp:simplePos x="0" y="0"/>
              <wp:positionH relativeFrom="column">
                <wp:posOffset>-685800</wp:posOffset>
              </wp:positionH>
              <wp:positionV relativeFrom="paragraph">
                <wp:posOffset>27940</wp:posOffset>
              </wp:positionV>
              <wp:extent cx="1143000" cy="342900"/>
              <wp:effectExtent l="0" t="0" r="0" b="12700"/>
              <wp:wrapNone/>
              <wp:docPr id="7" name="Cuadro de texto 7"/>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F873A8" w14:textId="77777777" w:rsidR="00F855E7" w:rsidRPr="00A73758" w:rsidRDefault="00F855E7">
                          <w:pPr>
                            <w:rPr>
                              <w:sz w:val="20"/>
                            </w:rPr>
                          </w:pPr>
                          <w:r>
                            <w:rPr>
                              <w:noProof/>
                              <w:sz w:val="20"/>
                              <w:lang w:val="es-CL" w:eastAsia="es-CL"/>
                            </w:rPr>
                            <w:drawing>
                              <wp:inline distT="0" distB="0" distL="0" distR="0" wp14:anchorId="174AC85E" wp14:editId="2AF56CD5">
                                <wp:extent cx="960120" cy="75811"/>
                                <wp:effectExtent l="0" t="0" r="5080" b="635"/>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5FBBA" id="Cuadro de texto 7" o:spid="_x0000_s1033" type="#_x0000_t202" style="position:absolute;left:0;text-align:left;margin-left:-54pt;margin-top:2.2pt;width:90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" filled="f" stroked="f">
              <v:textbox>
                <w:txbxContent>
                  <w:p w14:paraId="5EF873A8" w14:textId="77777777" w:rsidR="00F855E7" w:rsidRPr="00A73758" w:rsidRDefault="00F855E7">
                    <w:pPr>
                      <w:rPr>
                        <w:sz w:val="20"/>
                      </w:rPr>
                    </w:pPr>
                    <w:r>
                      <w:rPr>
                        <w:noProof/>
                        <w:sz w:val="20"/>
                        <w:lang w:val="es-CL" w:eastAsia="es-CL"/>
                      </w:rPr>
                      <w:drawing>
                        <wp:inline distT="0" distB="0" distL="0" distR="0" wp14:anchorId="174AC85E" wp14:editId="2AF56CD5">
                          <wp:extent cx="960120" cy="75811"/>
                          <wp:effectExtent l="0" t="0" r="5080" b="635"/>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v:textbox>
            </v:shape>
          </w:pict>
        </mc:Fallback>
      </mc:AlternateContent>
    </w:r>
    <w:r w:rsidR="00A87C7F">
      <w:tab/>
    </w:r>
  </w:p>
  <w:p w14:paraId="176ABD0B" w14:textId="77777777" w:rsidR="00F855E7" w:rsidRDefault="00F855E7" w:rsidP="00287A9E">
    <w:pPr>
      <w:pStyle w:val="Piedepgina"/>
      <w:ind w:left="-993"/>
    </w:pPr>
  </w:p>
  <w:p w14:paraId="74E3059E" w14:textId="77777777" w:rsidR="00F855E7" w:rsidRDefault="00F855E7" w:rsidP="00287A9E">
    <w:pPr>
      <w:pStyle w:val="Piedepgina"/>
      <w:ind w:left="-993"/>
    </w:pPr>
  </w:p>
  <w:p w14:paraId="445B6832" w14:textId="77777777" w:rsidR="00F855E7" w:rsidRDefault="00F855E7" w:rsidP="00287A9E">
    <w:pPr>
      <w:pStyle w:val="Piedepgina"/>
      <w:ind w:left="-993"/>
    </w:pPr>
  </w:p>
  <w:p w14:paraId="01B9324A" w14:textId="77777777" w:rsidR="00F855E7" w:rsidRDefault="00F855E7" w:rsidP="00287A9E">
    <w:pPr>
      <w:pStyle w:val="Piedepgina"/>
      <w:ind w:left="-993"/>
    </w:pPr>
  </w:p>
  <w:p w14:paraId="38CAF87B" w14:textId="77777777" w:rsidR="00F855E7" w:rsidRDefault="00F855E7" w:rsidP="00287A9E">
    <w:pPr>
      <w:pStyle w:val="Piedepgina"/>
      <w:ind w:left="-993"/>
    </w:pPr>
  </w:p>
  <w:p w14:paraId="5DAB57FB" w14:textId="77777777" w:rsidR="00F855E7" w:rsidRDefault="00F855E7" w:rsidP="00287A9E">
    <w:pPr>
      <w:pStyle w:val="Piedepgina"/>
      <w:ind w:left="-99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0AC44" w14:textId="77777777" w:rsidR="00570166" w:rsidRDefault="00570166" w:rsidP="009C340E">
      <w:r>
        <w:separator/>
      </w:r>
    </w:p>
  </w:footnote>
  <w:footnote w:type="continuationSeparator" w:id="0">
    <w:p w14:paraId="0E83B4A5" w14:textId="77777777" w:rsidR="00570166" w:rsidRDefault="00570166" w:rsidP="009C3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3F3BE" w14:textId="77777777" w:rsidR="00D432C1" w:rsidRDefault="00D432C1" w:rsidP="00D432C1">
    <w:pPr>
      <w:pStyle w:val="Encabezado"/>
      <w:tabs>
        <w:tab w:val="clear" w:pos="4419"/>
        <w:tab w:val="clear" w:pos="8838"/>
        <w:tab w:val="left" w:pos="2475"/>
      </w:tabs>
      <w:spacing w:line="120" w:lineRule="auto"/>
      <w:ind w:left="-993"/>
    </w:pPr>
  </w:p>
  <w:p w14:paraId="5B6A9E35" w14:textId="77777777" w:rsidR="00D432C1" w:rsidRDefault="00D432C1" w:rsidP="00D432C1">
    <w:pPr>
      <w:pStyle w:val="Encabezado"/>
      <w:tabs>
        <w:tab w:val="clear" w:pos="4419"/>
        <w:tab w:val="clear" w:pos="8838"/>
        <w:tab w:val="left" w:pos="2475"/>
      </w:tabs>
      <w:spacing w:line="120" w:lineRule="auto"/>
      <w:ind w:left="-993"/>
    </w:pPr>
    <w:r>
      <w:rPr>
        <w:noProof/>
        <w:lang w:val="es-CL" w:eastAsia="es-CL"/>
      </w:rPr>
      <mc:AlternateContent>
        <mc:Choice Requires="wps">
          <w:drawing>
            <wp:anchor distT="0" distB="0" distL="114300" distR="114300" simplePos="0" relativeHeight="251674112" behindDoc="0" locked="0" layoutInCell="1" allowOverlap="1" wp14:anchorId="2AD6138A" wp14:editId="5EFECD10">
              <wp:simplePos x="0" y="0"/>
              <wp:positionH relativeFrom="column">
                <wp:posOffset>-685165</wp:posOffset>
              </wp:positionH>
              <wp:positionV relativeFrom="paragraph">
                <wp:posOffset>207010</wp:posOffset>
              </wp:positionV>
              <wp:extent cx="2076450" cy="62865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2076450" cy="6286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2A65DA" w14:textId="77777777" w:rsidR="00D432C1" w:rsidRDefault="00D432C1" w:rsidP="00D432C1">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1E9241E0" w14:textId="77777777" w:rsidR="00D432C1" w:rsidRDefault="00D432C1" w:rsidP="00D432C1">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6BF5F481" w14:textId="77777777" w:rsidR="00D432C1" w:rsidRDefault="00D432C1" w:rsidP="00D432C1">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14:paraId="287040F4" w14:textId="31047507" w:rsidR="00A87C7F" w:rsidRPr="00DF42E3" w:rsidRDefault="00A87C7F" w:rsidP="00D432C1">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Departamento de Normas Aduaneras</w:t>
                          </w:r>
                        </w:p>
                        <w:p w14:paraId="55B1F9AA" w14:textId="77777777" w:rsidR="00D432C1" w:rsidRPr="00DF42E3" w:rsidRDefault="00D432C1" w:rsidP="00D432C1">
                          <w:pPr>
                            <w:spacing w:line="180" w:lineRule="exact"/>
                            <w:ind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D6138A" id="_x0000_t202" coordsize="21600,21600" o:spt="202" path="m,l,21600r21600,l21600,xe">
              <v:stroke joinstyle="miter"/>
              <v:path gradientshapeok="t" o:connecttype="rect"/>
            </v:shapetype>
            <v:shape id="Cuadro de texto 9" o:spid="_x0000_s1026" type="#_x0000_t202" style="position:absolute;left:0;text-align:left;margin-left:-53.95pt;margin-top:16.3pt;width:163.5pt;height:4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" filled="f" stroked="f">
              <v:textbox>
                <w:txbxContent>
                  <w:p w14:paraId="3D2A65DA" w14:textId="77777777" w:rsidR="00D432C1" w:rsidRDefault="00D432C1" w:rsidP="00D432C1">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1E9241E0" w14:textId="77777777" w:rsidR="00D432C1" w:rsidRDefault="00D432C1" w:rsidP="00D432C1">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6BF5F481" w14:textId="77777777" w:rsidR="00D432C1" w:rsidRDefault="00D432C1" w:rsidP="00D432C1">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14:paraId="287040F4" w14:textId="31047507" w:rsidR="00A87C7F" w:rsidRPr="00DF42E3" w:rsidRDefault="00A87C7F" w:rsidP="00D432C1">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Departamento de Normas Aduaneras</w:t>
                    </w:r>
                  </w:p>
                  <w:p w14:paraId="55B1F9AA" w14:textId="77777777" w:rsidR="00D432C1" w:rsidRPr="00DF42E3" w:rsidRDefault="00D432C1" w:rsidP="00D432C1">
                    <w:pPr>
                      <w:spacing w:line="180" w:lineRule="exact"/>
                      <w:ind w:right="14"/>
                      <w:jc w:val="both"/>
                      <w:rPr>
                        <w:rFonts w:ascii="Tahoma" w:hAnsi="Tahoma" w:cs="Tahoma"/>
                        <w:color w:val="000000" w:themeColor="text1"/>
                        <w:sz w:val="15"/>
                        <w:lang w:val="es-ES"/>
                      </w:rPr>
                    </w:pPr>
                  </w:p>
                </w:txbxContent>
              </v:textbox>
            </v:shape>
          </w:pict>
        </mc:Fallback>
      </mc:AlternateContent>
    </w:r>
    <w:r>
      <w:rPr>
        <w:noProof/>
        <w:lang w:val="es-CL" w:eastAsia="es-CL"/>
      </w:rPr>
      <mc:AlternateContent>
        <mc:Choice Requires="wps">
          <w:drawing>
            <wp:anchor distT="0" distB="0" distL="114300" distR="114300" simplePos="0" relativeHeight="251672064" behindDoc="0" locked="0" layoutInCell="1" allowOverlap="1" wp14:anchorId="465613E1" wp14:editId="6F4569E4">
              <wp:simplePos x="0" y="0"/>
              <wp:positionH relativeFrom="column">
                <wp:posOffset>4572000</wp:posOffset>
              </wp:positionH>
              <wp:positionV relativeFrom="paragraph">
                <wp:posOffset>-6985</wp:posOffset>
              </wp:positionV>
              <wp:extent cx="1809115" cy="581025"/>
              <wp:effectExtent l="0" t="0" r="0" b="10160"/>
              <wp:wrapNone/>
              <wp:docPr id="8" name="Cuadro de texto 8"/>
              <wp:cNvGraphicFramePr/>
              <a:graphic xmlns:a="http://schemas.openxmlformats.org/drawingml/2006/main">
                <a:graphicData uri="http://schemas.microsoft.com/office/word/2010/wordprocessingShape">
                  <wps:wsp>
                    <wps:cNvSpPr txBox="1"/>
                    <wps:spPr>
                      <a:xfrm>
                        <a:off x="0" y="0"/>
                        <a:ext cx="1809115" cy="581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57D738" w14:textId="77777777" w:rsidR="00D432C1" w:rsidRDefault="00D432C1" w:rsidP="00D432C1">
                          <w:r>
                            <w:rPr>
                              <w:noProof/>
                              <w:lang w:val="es-CL" w:eastAsia="es-CL"/>
                            </w:rPr>
                            <w:drawing>
                              <wp:inline distT="0" distB="0" distL="0" distR="0" wp14:anchorId="72B6B6EE" wp14:editId="6694B601">
                                <wp:extent cx="1616273" cy="489585"/>
                                <wp:effectExtent l="0" t="0" r="3175" b="5715"/>
                                <wp:docPr id="3" name="Imagen 3"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353" cy="49082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5613E1" id="Cuadro de texto 8" o:spid="_x0000_s1027" type="#_x0000_t202" style="position:absolute;left:0;text-align:left;margin-left:5in;margin-top:-.55pt;width:142.45pt;height:45.75pt;z-index:251672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" filled="f" stroked="f">
              <v:textbox style="mso-fit-shape-to-text:t">
                <w:txbxContent>
                  <w:p w14:paraId="1E57D738" w14:textId="77777777" w:rsidR="00D432C1" w:rsidRDefault="00D432C1" w:rsidP="00D432C1">
                    <w:r>
                      <w:rPr>
                        <w:noProof/>
                        <w:lang w:val="es-CL" w:eastAsia="es-CL"/>
                      </w:rPr>
                      <w:drawing>
                        <wp:inline distT="0" distB="0" distL="0" distR="0" wp14:anchorId="72B6B6EE" wp14:editId="6694B601">
                          <wp:extent cx="1616273" cy="489585"/>
                          <wp:effectExtent l="0" t="0" r="3175" b="5715"/>
                          <wp:docPr id="3" name="Imagen 3"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353" cy="490821"/>
                                  </a:xfrm>
                                  <a:prstGeom prst="rect">
                                    <a:avLst/>
                                  </a:prstGeom>
                                  <a:noFill/>
                                  <a:ln>
                                    <a:noFill/>
                                  </a:ln>
                                </pic:spPr>
                              </pic:pic>
                            </a:graphicData>
                          </a:graphic>
                        </wp:inline>
                      </w:drawing>
                    </w:r>
                  </w:p>
                </w:txbxContent>
              </v:textbox>
            </v:shape>
          </w:pict>
        </mc:Fallback>
      </mc:AlternateContent>
    </w:r>
  </w:p>
  <w:p w14:paraId="24443D75" w14:textId="77777777" w:rsidR="00D432C1" w:rsidRDefault="00D432C1" w:rsidP="00D432C1">
    <w:pPr>
      <w:pStyle w:val="Encabezado"/>
      <w:spacing w:line="120" w:lineRule="auto"/>
      <w:ind w:left="-993"/>
    </w:pPr>
    <w:r w:rsidRPr="00FA5EBD">
      <w:rPr>
        <w:noProof/>
        <w:lang w:val="es-CL" w:eastAsia="es-CL"/>
      </w:rPr>
      <w:drawing>
        <wp:inline distT="0" distB="0" distL="0" distR="0" wp14:anchorId="54FC30C9" wp14:editId="69E86AA8">
          <wp:extent cx="957418" cy="189230"/>
          <wp:effectExtent l="0" t="0" r="0" b="127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5354" cy="190799"/>
                  </a:xfrm>
                  <a:prstGeom prst="rect">
                    <a:avLst/>
                  </a:prstGeom>
                  <a:noFill/>
                  <a:ln>
                    <a:noFill/>
                  </a:ln>
                </pic:spPr>
              </pic:pic>
            </a:graphicData>
          </a:graphic>
        </wp:inline>
      </w:drawing>
    </w:r>
  </w:p>
  <w:p w14:paraId="68F6820D" w14:textId="77777777" w:rsidR="00D432C1" w:rsidRDefault="00D432C1" w:rsidP="00D432C1">
    <w:pPr>
      <w:pStyle w:val="Encabezado"/>
      <w:spacing w:line="120" w:lineRule="auto"/>
      <w:ind w:left="-993"/>
    </w:pPr>
  </w:p>
  <w:p w14:paraId="53E810AD" w14:textId="77777777" w:rsidR="00D432C1" w:rsidRDefault="00D432C1" w:rsidP="00D432C1">
    <w:pPr>
      <w:pStyle w:val="Encabezado"/>
      <w:spacing w:line="120" w:lineRule="auto"/>
      <w:ind w:left="-993"/>
    </w:pPr>
  </w:p>
  <w:p w14:paraId="08D4A287" w14:textId="77777777" w:rsidR="00D432C1" w:rsidRDefault="00D432C1" w:rsidP="00D432C1">
    <w:pPr>
      <w:pStyle w:val="Encabezado"/>
      <w:spacing w:line="120" w:lineRule="auto"/>
      <w:ind w:left="-993"/>
    </w:pPr>
  </w:p>
  <w:p w14:paraId="606BDB2D" w14:textId="77777777" w:rsidR="00F855E7" w:rsidRDefault="00F855E7" w:rsidP="00287A9E">
    <w:pPr>
      <w:pStyle w:val="Encabezado"/>
      <w:spacing w:line="120" w:lineRule="auto"/>
      <w:ind w:left="-993"/>
    </w:pPr>
    <w:r>
      <w:rPr>
        <w:noProof/>
        <w:lang w:val="es-CL" w:eastAsia="es-CL"/>
      </w:rPr>
      <mc:AlternateContent>
        <mc:Choice Requires="wps">
          <w:drawing>
            <wp:anchor distT="0" distB="0" distL="114300" distR="114300" simplePos="0" relativeHeight="251666944" behindDoc="0" locked="0" layoutInCell="1" allowOverlap="1" wp14:anchorId="14508E7E" wp14:editId="71773AFB">
              <wp:simplePos x="0" y="0"/>
              <wp:positionH relativeFrom="column">
                <wp:posOffset>-685800</wp:posOffset>
              </wp:positionH>
              <wp:positionV relativeFrom="paragraph">
                <wp:posOffset>64770</wp:posOffset>
              </wp:positionV>
              <wp:extent cx="1143000" cy="3429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C987BC" w14:textId="77777777" w:rsidR="00F855E7" w:rsidRDefault="00F855E7">
                          <w:bookmarkStart w:id="11" w:name="_Hlk131682498"/>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08E7E" id="Cuadro de texto 2" o:spid="_x0000_s1028" type="#_x0000_t202" style="position:absolute;left:0;text-align:left;margin-left:-54pt;margin-top:5.1pt;width:90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" filled="f" stroked="f">
              <v:textbox>
                <w:txbxContent>
                  <w:p w14:paraId="2CC987BC" w14:textId="77777777" w:rsidR="00F855E7" w:rsidRDefault="00F855E7">
                    <w:bookmarkStart w:id="12" w:name="_Hlk131682498"/>
                    <w:bookmarkEnd w:id="12"/>
                  </w:p>
                </w:txbxContent>
              </v:textbox>
            </v:shape>
          </w:pict>
        </mc:Fallback>
      </mc:AlternateContent>
    </w:r>
    <w:r>
      <w:br/>
    </w:r>
  </w:p>
  <w:p w14:paraId="24C427CA" w14:textId="77777777" w:rsidR="00F855E7" w:rsidRDefault="00F855E7" w:rsidP="00C57414">
    <w:pPr>
      <w:pStyle w:val="Encabezado"/>
      <w:spacing w:line="120" w:lineRule="auto"/>
      <w:ind w:left="-3260"/>
    </w:pPr>
    <w:r>
      <w:rPr>
        <w:noProof/>
        <w:lang w:val="es-CL" w:eastAsia="es-CL"/>
      </w:rPr>
      <mc:AlternateContent>
        <mc:Choice Requires="wps">
          <w:drawing>
            <wp:anchor distT="0" distB="0" distL="114300" distR="114300" simplePos="0" relativeHeight="251667968" behindDoc="0" locked="0" layoutInCell="1" allowOverlap="1" wp14:anchorId="061EACC4" wp14:editId="61D69F29">
              <wp:simplePos x="0" y="0"/>
              <wp:positionH relativeFrom="column">
                <wp:posOffset>4572000</wp:posOffset>
              </wp:positionH>
              <wp:positionV relativeFrom="paragraph">
                <wp:posOffset>-6985</wp:posOffset>
              </wp:positionV>
              <wp:extent cx="1809115" cy="581025"/>
              <wp:effectExtent l="0" t="0" r="0" b="10160"/>
              <wp:wrapNone/>
              <wp:docPr id="4" name="Cuadro de texto 4"/>
              <wp:cNvGraphicFramePr/>
              <a:graphic xmlns:a="http://schemas.openxmlformats.org/drawingml/2006/main">
                <a:graphicData uri="http://schemas.microsoft.com/office/word/2010/wordprocessingShape">
                  <wps:wsp>
                    <wps:cNvSpPr txBox="1"/>
                    <wps:spPr>
                      <a:xfrm>
                        <a:off x="0" y="0"/>
                        <a:ext cx="1809115" cy="5810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736F0C" w14:textId="77777777" w:rsidR="00F855E7" w:rsidRDefault="00F855E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1EACC4" id="Cuadro de texto 4" o:spid="_x0000_s1029" type="#_x0000_t202" style="position:absolute;left:0;text-align:left;margin-left:5in;margin-top:-.55pt;width:142.45pt;height:45.75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" filled="f" stroked="f">
              <v:textbox style="mso-fit-shape-to-text:t">
                <w:txbxContent>
                  <w:p w14:paraId="37736F0C" w14:textId="77777777" w:rsidR="00F855E7" w:rsidRDefault="00F855E7"/>
                </w:txbxContent>
              </v:textbox>
            </v:shape>
          </w:pict>
        </mc:Fallback>
      </mc:AlternateContent>
    </w:r>
  </w:p>
  <w:p w14:paraId="14372D14" w14:textId="77777777" w:rsidR="00F855E7" w:rsidRDefault="00F855E7" w:rsidP="00287A9E">
    <w:pPr>
      <w:pStyle w:val="Encabezado"/>
      <w:spacing w:line="120" w:lineRule="auto"/>
      <w:ind w:left="-993"/>
    </w:pPr>
    <w:r>
      <w:rPr>
        <w:noProof/>
        <w:lang w:val="es-CL" w:eastAsia="es-CL"/>
      </w:rPr>
      <mc:AlternateContent>
        <mc:Choice Requires="wps">
          <w:drawing>
            <wp:anchor distT="0" distB="0" distL="114300" distR="114300" simplePos="0" relativeHeight="251659264" behindDoc="0" locked="0" layoutInCell="1" allowOverlap="1" wp14:anchorId="01A4DE6F" wp14:editId="2CF60970">
              <wp:simplePos x="0" y="0"/>
              <wp:positionH relativeFrom="column">
                <wp:posOffset>-685165</wp:posOffset>
              </wp:positionH>
              <wp:positionV relativeFrom="paragraph">
                <wp:posOffset>131445</wp:posOffset>
              </wp:positionV>
              <wp:extent cx="2194560" cy="5715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219456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FE9B6C" w14:textId="77777777" w:rsidR="00F855E7" w:rsidRPr="00DF42E3" w:rsidRDefault="00F855E7" w:rsidP="00FA5EBD">
                          <w:pPr>
                            <w:spacing w:line="180" w:lineRule="exact"/>
                            <w:ind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4DE6F" id="Cuadro de texto 10" o:spid="_x0000_s1030" type="#_x0000_t202" style="position:absolute;left:0;text-align:left;margin-left:-53.95pt;margin-top:10.35pt;width:172.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" filled="f" stroked="f">
              <v:textbox>
                <w:txbxContent>
                  <w:p w14:paraId="30FE9B6C" w14:textId="77777777" w:rsidR="00F855E7" w:rsidRPr="00DF42E3" w:rsidRDefault="00F855E7" w:rsidP="00FA5EBD">
                    <w:pPr>
                      <w:spacing w:line="180" w:lineRule="exact"/>
                      <w:ind w:right="14"/>
                      <w:jc w:val="both"/>
                      <w:rPr>
                        <w:rFonts w:ascii="Tahoma" w:hAnsi="Tahoma" w:cs="Tahoma"/>
                        <w:color w:val="000000" w:themeColor="text1"/>
                        <w:sz w:val="15"/>
                        <w:lang w:val="es-ES"/>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E6BAE"/>
    <w:multiLevelType w:val="hybridMultilevel"/>
    <w:tmpl w:val="85F8222C"/>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27C6F44"/>
    <w:multiLevelType w:val="hybridMultilevel"/>
    <w:tmpl w:val="6FF47AD2"/>
    <w:lvl w:ilvl="0" w:tplc="684A3FC6">
      <w:start w:val="12"/>
      <w:numFmt w:val="lowerLetter"/>
      <w:lvlText w:val="%1."/>
      <w:lvlJc w:val="left"/>
      <w:pPr>
        <w:ind w:left="1212"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5AA5C4E"/>
    <w:multiLevelType w:val="hybridMultilevel"/>
    <w:tmpl w:val="1EA04066"/>
    <w:lvl w:ilvl="0" w:tplc="A26480CA">
      <w:start w:val="1"/>
      <w:numFmt w:val="upperRoman"/>
      <w:lvlText w:val="%1."/>
      <w:lvlJc w:val="left"/>
      <w:pPr>
        <w:ind w:left="0" w:firstLine="397"/>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64428AA"/>
    <w:multiLevelType w:val="hybridMultilevel"/>
    <w:tmpl w:val="A662AC22"/>
    <w:lvl w:ilvl="0" w:tplc="99CEF7BC">
      <w:start w:val="3"/>
      <w:numFmt w:val="bullet"/>
      <w:lvlText w:val="-"/>
      <w:lvlJc w:val="left"/>
      <w:pPr>
        <w:ind w:left="720" w:hanging="360"/>
      </w:pPr>
      <w:rPr>
        <w:rFonts w:ascii="Tahoma" w:eastAsiaTheme="minorHAnsi" w:hAnsi="Tahoma"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C142AC2"/>
    <w:multiLevelType w:val="hybridMultilevel"/>
    <w:tmpl w:val="0E8C79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E233EE0"/>
    <w:multiLevelType w:val="hybridMultilevel"/>
    <w:tmpl w:val="AC84BCF6"/>
    <w:lvl w:ilvl="0" w:tplc="340A0019">
      <w:start w:val="1"/>
      <w:numFmt w:val="lowerLetter"/>
      <w:lvlText w:val="%1."/>
      <w:lvlJc w:val="left"/>
      <w:pPr>
        <w:ind w:left="1932" w:hanging="360"/>
      </w:pPr>
    </w:lvl>
    <w:lvl w:ilvl="1" w:tplc="340A0019" w:tentative="1">
      <w:start w:val="1"/>
      <w:numFmt w:val="lowerLetter"/>
      <w:lvlText w:val="%2."/>
      <w:lvlJc w:val="left"/>
      <w:pPr>
        <w:ind w:left="2652" w:hanging="360"/>
      </w:pPr>
    </w:lvl>
    <w:lvl w:ilvl="2" w:tplc="340A001B" w:tentative="1">
      <w:start w:val="1"/>
      <w:numFmt w:val="lowerRoman"/>
      <w:lvlText w:val="%3."/>
      <w:lvlJc w:val="right"/>
      <w:pPr>
        <w:ind w:left="3372" w:hanging="180"/>
      </w:pPr>
    </w:lvl>
    <w:lvl w:ilvl="3" w:tplc="340A000F" w:tentative="1">
      <w:start w:val="1"/>
      <w:numFmt w:val="decimal"/>
      <w:lvlText w:val="%4."/>
      <w:lvlJc w:val="left"/>
      <w:pPr>
        <w:ind w:left="4092" w:hanging="360"/>
      </w:pPr>
    </w:lvl>
    <w:lvl w:ilvl="4" w:tplc="340A0019" w:tentative="1">
      <w:start w:val="1"/>
      <w:numFmt w:val="lowerLetter"/>
      <w:lvlText w:val="%5."/>
      <w:lvlJc w:val="left"/>
      <w:pPr>
        <w:ind w:left="4812" w:hanging="360"/>
      </w:pPr>
    </w:lvl>
    <w:lvl w:ilvl="5" w:tplc="340A001B" w:tentative="1">
      <w:start w:val="1"/>
      <w:numFmt w:val="lowerRoman"/>
      <w:lvlText w:val="%6."/>
      <w:lvlJc w:val="right"/>
      <w:pPr>
        <w:ind w:left="5532" w:hanging="180"/>
      </w:pPr>
    </w:lvl>
    <w:lvl w:ilvl="6" w:tplc="340A000F" w:tentative="1">
      <w:start w:val="1"/>
      <w:numFmt w:val="decimal"/>
      <w:lvlText w:val="%7."/>
      <w:lvlJc w:val="left"/>
      <w:pPr>
        <w:ind w:left="6252" w:hanging="360"/>
      </w:pPr>
    </w:lvl>
    <w:lvl w:ilvl="7" w:tplc="340A0019" w:tentative="1">
      <w:start w:val="1"/>
      <w:numFmt w:val="lowerLetter"/>
      <w:lvlText w:val="%8."/>
      <w:lvlJc w:val="left"/>
      <w:pPr>
        <w:ind w:left="6972" w:hanging="360"/>
      </w:pPr>
    </w:lvl>
    <w:lvl w:ilvl="8" w:tplc="340A001B" w:tentative="1">
      <w:start w:val="1"/>
      <w:numFmt w:val="lowerRoman"/>
      <w:lvlText w:val="%9."/>
      <w:lvlJc w:val="right"/>
      <w:pPr>
        <w:ind w:left="7692" w:hanging="180"/>
      </w:pPr>
    </w:lvl>
  </w:abstractNum>
  <w:abstractNum w:abstractNumId="6" w15:restartNumberingAfterBreak="0">
    <w:nsid w:val="38597F47"/>
    <w:multiLevelType w:val="hybridMultilevel"/>
    <w:tmpl w:val="E1DC6CB6"/>
    <w:lvl w:ilvl="0" w:tplc="DDD846A6">
      <w:start w:val="44"/>
      <w:numFmt w:val="lowerLetter"/>
      <w:lvlText w:val="%1."/>
      <w:lvlJc w:val="left"/>
      <w:pPr>
        <w:ind w:left="1212" w:hanging="360"/>
      </w:pPr>
      <w:rPr>
        <w:rFonts w:ascii="Calibri" w:hAnsi="Calibri" w:hint="default"/>
        <w:b/>
        <w:bCs/>
        <w:color w:val="000000" w:themeColor="text1"/>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7375E24"/>
    <w:multiLevelType w:val="hybridMultilevel"/>
    <w:tmpl w:val="95EE487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473D28E4"/>
    <w:multiLevelType w:val="hybridMultilevel"/>
    <w:tmpl w:val="B2145B9C"/>
    <w:lvl w:ilvl="0" w:tplc="C1BAB76C">
      <w:start w:val="42"/>
      <w:numFmt w:val="lowerLetter"/>
      <w:lvlText w:val="%1."/>
      <w:lvlJc w:val="left"/>
      <w:pPr>
        <w:ind w:left="1070" w:hanging="360"/>
      </w:pPr>
      <w:rPr>
        <w:rFonts w:hint="default"/>
        <w:b/>
        <w:bCs/>
        <w:color w:val="FF0000"/>
      </w:rPr>
    </w:lvl>
    <w:lvl w:ilvl="1" w:tplc="340A0019" w:tentative="1">
      <w:start w:val="1"/>
      <w:numFmt w:val="lowerLetter"/>
      <w:lvlText w:val="%2."/>
      <w:lvlJc w:val="left"/>
      <w:pPr>
        <w:ind w:left="1014" w:hanging="360"/>
      </w:pPr>
    </w:lvl>
    <w:lvl w:ilvl="2" w:tplc="340A001B" w:tentative="1">
      <w:start w:val="1"/>
      <w:numFmt w:val="lowerRoman"/>
      <w:lvlText w:val="%3."/>
      <w:lvlJc w:val="right"/>
      <w:pPr>
        <w:ind w:left="1734" w:hanging="180"/>
      </w:pPr>
    </w:lvl>
    <w:lvl w:ilvl="3" w:tplc="340A000F" w:tentative="1">
      <w:start w:val="1"/>
      <w:numFmt w:val="decimal"/>
      <w:lvlText w:val="%4."/>
      <w:lvlJc w:val="left"/>
      <w:pPr>
        <w:ind w:left="2454" w:hanging="360"/>
      </w:pPr>
    </w:lvl>
    <w:lvl w:ilvl="4" w:tplc="340A0019" w:tentative="1">
      <w:start w:val="1"/>
      <w:numFmt w:val="lowerLetter"/>
      <w:lvlText w:val="%5."/>
      <w:lvlJc w:val="left"/>
      <w:pPr>
        <w:ind w:left="3174" w:hanging="360"/>
      </w:pPr>
    </w:lvl>
    <w:lvl w:ilvl="5" w:tplc="340A001B" w:tentative="1">
      <w:start w:val="1"/>
      <w:numFmt w:val="lowerRoman"/>
      <w:lvlText w:val="%6."/>
      <w:lvlJc w:val="right"/>
      <w:pPr>
        <w:ind w:left="3894" w:hanging="180"/>
      </w:pPr>
    </w:lvl>
    <w:lvl w:ilvl="6" w:tplc="340A000F" w:tentative="1">
      <w:start w:val="1"/>
      <w:numFmt w:val="decimal"/>
      <w:lvlText w:val="%7."/>
      <w:lvlJc w:val="left"/>
      <w:pPr>
        <w:ind w:left="4614" w:hanging="360"/>
      </w:pPr>
    </w:lvl>
    <w:lvl w:ilvl="7" w:tplc="340A0019" w:tentative="1">
      <w:start w:val="1"/>
      <w:numFmt w:val="lowerLetter"/>
      <w:lvlText w:val="%8."/>
      <w:lvlJc w:val="left"/>
      <w:pPr>
        <w:ind w:left="5334" w:hanging="360"/>
      </w:pPr>
    </w:lvl>
    <w:lvl w:ilvl="8" w:tplc="340A001B" w:tentative="1">
      <w:start w:val="1"/>
      <w:numFmt w:val="lowerRoman"/>
      <w:lvlText w:val="%9."/>
      <w:lvlJc w:val="right"/>
      <w:pPr>
        <w:ind w:left="6054" w:hanging="180"/>
      </w:pPr>
    </w:lvl>
  </w:abstractNum>
  <w:abstractNum w:abstractNumId="9" w15:restartNumberingAfterBreak="0">
    <w:nsid w:val="4CA526E7"/>
    <w:multiLevelType w:val="hybridMultilevel"/>
    <w:tmpl w:val="2F0428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CE94CA3"/>
    <w:multiLevelType w:val="hybridMultilevel"/>
    <w:tmpl w:val="2A1E142A"/>
    <w:lvl w:ilvl="0" w:tplc="94C03400">
      <w:start w:val="44"/>
      <w:numFmt w:val="lowerLetter"/>
      <w:lvlText w:val="%1."/>
      <w:lvlJc w:val="left"/>
      <w:pPr>
        <w:ind w:left="1070" w:hanging="360"/>
      </w:pPr>
      <w:rPr>
        <w:rFonts w:hint="default"/>
      </w:rPr>
    </w:lvl>
    <w:lvl w:ilvl="1" w:tplc="340A0019">
      <w:start w:val="1"/>
      <w:numFmt w:val="lowerLetter"/>
      <w:lvlText w:val="%2."/>
      <w:lvlJc w:val="left"/>
      <w:pPr>
        <w:ind w:left="1790" w:hanging="360"/>
      </w:pPr>
    </w:lvl>
    <w:lvl w:ilvl="2" w:tplc="340A001B" w:tentative="1">
      <w:start w:val="1"/>
      <w:numFmt w:val="lowerRoman"/>
      <w:lvlText w:val="%3."/>
      <w:lvlJc w:val="right"/>
      <w:pPr>
        <w:ind w:left="2510" w:hanging="180"/>
      </w:pPr>
    </w:lvl>
    <w:lvl w:ilvl="3" w:tplc="340A000F" w:tentative="1">
      <w:start w:val="1"/>
      <w:numFmt w:val="decimal"/>
      <w:lvlText w:val="%4."/>
      <w:lvlJc w:val="left"/>
      <w:pPr>
        <w:ind w:left="3230" w:hanging="360"/>
      </w:pPr>
    </w:lvl>
    <w:lvl w:ilvl="4" w:tplc="340A0019" w:tentative="1">
      <w:start w:val="1"/>
      <w:numFmt w:val="lowerLetter"/>
      <w:lvlText w:val="%5."/>
      <w:lvlJc w:val="left"/>
      <w:pPr>
        <w:ind w:left="3950" w:hanging="360"/>
      </w:pPr>
    </w:lvl>
    <w:lvl w:ilvl="5" w:tplc="340A001B" w:tentative="1">
      <w:start w:val="1"/>
      <w:numFmt w:val="lowerRoman"/>
      <w:lvlText w:val="%6."/>
      <w:lvlJc w:val="right"/>
      <w:pPr>
        <w:ind w:left="4670" w:hanging="180"/>
      </w:pPr>
    </w:lvl>
    <w:lvl w:ilvl="6" w:tplc="340A000F" w:tentative="1">
      <w:start w:val="1"/>
      <w:numFmt w:val="decimal"/>
      <w:lvlText w:val="%7."/>
      <w:lvlJc w:val="left"/>
      <w:pPr>
        <w:ind w:left="5390" w:hanging="360"/>
      </w:pPr>
    </w:lvl>
    <w:lvl w:ilvl="7" w:tplc="340A0019" w:tentative="1">
      <w:start w:val="1"/>
      <w:numFmt w:val="lowerLetter"/>
      <w:lvlText w:val="%8."/>
      <w:lvlJc w:val="left"/>
      <w:pPr>
        <w:ind w:left="6110" w:hanging="360"/>
      </w:pPr>
    </w:lvl>
    <w:lvl w:ilvl="8" w:tplc="340A001B" w:tentative="1">
      <w:start w:val="1"/>
      <w:numFmt w:val="lowerRoman"/>
      <w:lvlText w:val="%9."/>
      <w:lvlJc w:val="right"/>
      <w:pPr>
        <w:ind w:left="6830" w:hanging="180"/>
      </w:pPr>
    </w:lvl>
  </w:abstractNum>
  <w:abstractNum w:abstractNumId="11" w15:restartNumberingAfterBreak="0">
    <w:nsid w:val="4DCF3841"/>
    <w:multiLevelType w:val="hybridMultilevel"/>
    <w:tmpl w:val="BB367590"/>
    <w:lvl w:ilvl="0" w:tplc="D8C20540">
      <w:start w:val="13"/>
      <w:numFmt w:val="lowerLetter"/>
      <w:lvlText w:val="%1."/>
      <w:lvlJc w:val="left"/>
      <w:pPr>
        <w:ind w:left="1212"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E572521"/>
    <w:multiLevelType w:val="hybridMultilevel"/>
    <w:tmpl w:val="391A1026"/>
    <w:lvl w:ilvl="0" w:tplc="2CE601E4">
      <w:start w:val="1"/>
      <w:numFmt w:val="decimal"/>
      <w:lvlText w:val="%1."/>
      <w:lvlJc w:val="left"/>
      <w:pPr>
        <w:ind w:left="1212" w:hanging="360"/>
      </w:pPr>
      <w:rPr>
        <w:rFonts w:hint="default"/>
        <w:b/>
      </w:rPr>
    </w:lvl>
    <w:lvl w:ilvl="1" w:tplc="340A0019">
      <w:start w:val="1"/>
      <w:numFmt w:val="lowerLetter"/>
      <w:lvlText w:val="%2."/>
      <w:lvlJc w:val="left"/>
      <w:pPr>
        <w:ind w:left="1932" w:hanging="360"/>
      </w:pPr>
    </w:lvl>
    <w:lvl w:ilvl="2" w:tplc="340A001B" w:tentative="1">
      <w:start w:val="1"/>
      <w:numFmt w:val="lowerRoman"/>
      <w:lvlText w:val="%3."/>
      <w:lvlJc w:val="right"/>
      <w:pPr>
        <w:ind w:left="2652" w:hanging="180"/>
      </w:pPr>
    </w:lvl>
    <w:lvl w:ilvl="3" w:tplc="340A000F" w:tentative="1">
      <w:start w:val="1"/>
      <w:numFmt w:val="decimal"/>
      <w:lvlText w:val="%4."/>
      <w:lvlJc w:val="left"/>
      <w:pPr>
        <w:ind w:left="3372" w:hanging="360"/>
      </w:pPr>
    </w:lvl>
    <w:lvl w:ilvl="4" w:tplc="340A0019" w:tentative="1">
      <w:start w:val="1"/>
      <w:numFmt w:val="lowerLetter"/>
      <w:lvlText w:val="%5."/>
      <w:lvlJc w:val="left"/>
      <w:pPr>
        <w:ind w:left="4092" w:hanging="360"/>
      </w:pPr>
    </w:lvl>
    <w:lvl w:ilvl="5" w:tplc="340A001B" w:tentative="1">
      <w:start w:val="1"/>
      <w:numFmt w:val="lowerRoman"/>
      <w:lvlText w:val="%6."/>
      <w:lvlJc w:val="right"/>
      <w:pPr>
        <w:ind w:left="4812" w:hanging="180"/>
      </w:pPr>
    </w:lvl>
    <w:lvl w:ilvl="6" w:tplc="340A000F" w:tentative="1">
      <w:start w:val="1"/>
      <w:numFmt w:val="decimal"/>
      <w:lvlText w:val="%7."/>
      <w:lvlJc w:val="left"/>
      <w:pPr>
        <w:ind w:left="5532" w:hanging="360"/>
      </w:pPr>
    </w:lvl>
    <w:lvl w:ilvl="7" w:tplc="340A0019" w:tentative="1">
      <w:start w:val="1"/>
      <w:numFmt w:val="lowerLetter"/>
      <w:lvlText w:val="%8."/>
      <w:lvlJc w:val="left"/>
      <w:pPr>
        <w:ind w:left="6252" w:hanging="360"/>
      </w:pPr>
    </w:lvl>
    <w:lvl w:ilvl="8" w:tplc="340A001B" w:tentative="1">
      <w:start w:val="1"/>
      <w:numFmt w:val="lowerRoman"/>
      <w:lvlText w:val="%9."/>
      <w:lvlJc w:val="right"/>
      <w:pPr>
        <w:ind w:left="6972" w:hanging="180"/>
      </w:pPr>
    </w:lvl>
  </w:abstractNum>
  <w:abstractNum w:abstractNumId="13" w15:restartNumberingAfterBreak="0">
    <w:nsid w:val="55624AFC"/>
    <w:multiLevelType w:val="hybridMultilevel"/>
    <w:tmpl w:val="231AF864"/>
    <w:lvl w:ilvl="0" w:tplc="3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98A52AD"/>
    <w:multiLevelType w:val="hybridMultilevel"/>
    <w:tmpl w:val="20582D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6D65004B"/>
    <w:multiLevelType w:val="hybridMultilevel"/>
    <w:tmpl w:val="E9DE78EE"/>
    <w:lvl w:ilvl="0" w:tplc="F3EC295A">
      <w:start w:val="1"/>
      <w:numFmt w:val="bullet"/>
      <w:lvlText w:val="−"/>
      <w:lvlJc w:val="left"/>
      <w:pPr>
        <w:ind w:left="873" w:hanging="360"/>
      </w:pPr>
      <w:rPr>
        <w:rFonts w:ascii="Calibri" w:hAnsi="Calibri" w:hint="default"/>
      </w:rPr>
    </w:lvl>
    <w:lvl w:ilvl="1" w:tplc="340A0003" w:tentative="1">
      <w:start w:val="1"/>
      <w:numFmt w:val="bullet"/>
      <w:lvlText w:val="o"/>
      <w:lvlJc w:val="left"/>
      <w:pPr>
        <w:ind w:left="1593" w:hanging="360"/>
      </w:pPr>
      <w:rPr>
        <w:rFonts w:ascii="Courier New" w:hAnsi="Courier New" w:cs="Courier New" w:hint="default"/>
      </w:rPr>
    </w:lvl>
    <w:lvl w:ilvl="2" w:tplc="340A0005" w:tentative="1">
      <w:start w:val="1"/>
      <w:numFmt w:val="bullet"/>
      <w:lvlText w:val=""/>
      <w:lvlJc w:val="left"/>
      <w:pPr>
        <w:ind w:left="2313" w:hanging="360"/>
      </w:pPr>
      <w:rPr>
        <w:rFonts w:ascii="Wingdings" w:hAnsi="Wingdings" w:hint="default"/>
      </w:rPr>
    </w:lvl>
    <w:lvl w:ilvl="3" w:tplc="340A0001" w:tentative="1">
      <w:start w:val="1"/>
      <w:numFmt w:val="bullet"/>
      <w:lvlText w:val=""/>
      <w:lvlJc w:val="left"/>
      <w:pPr>
        <w:ind w:left="3033" w:hanging="360"/>
      </w:pPr>
      <w:rPr>
        <w:rFonts w:ascii="Symbol" w:hAnsi="Symbol" w:hint="default"/>
      </w:rPr>
    </w:lvl>
    <w:lvl w:ilvl="4" w:tplc="340A0003" w:tentative="1">
      <w:start w:val="1"/>
      <w:numFmt w:val="bullet"/>
      <w:lvlText w:val="o"/>
      <w:lvlJc w:val="left"/>
      <w:pPr>
        <w:ind w:left="3753" w:hanging="360"/>
      </w:pPr>
      <w:rPr>
        <w:rFonts w:ascii="Courier New" w:hAnsi="Courier New" w:cs="Courier New" w:hint="default"/>
      </w:rPr>
    </w:lvl>
    <w:lvl w:ilvl="5" w:tplc="340A0005" w:tentative="1">
      <w:start w:val="1"/>
      <w:numFmt w:val="bullet"/>
      <w:lvlText w:val=""/>
      <w:lvlJc w:val="left"/>
      <w:pPr>
        <w:ind w:left="4473" w:hanging="360"/>
      </w:pPr>
      <w:rPr>
        <w:rFonts w:ascii="Wingdings" w:hAnsi="Wingdings" w:hint="default"/>
      </w:rPr>
    </w:lvl>
    <w:lvl w:ilvl="6" w:tplc="340A0001" w:tentative="1">
      <w:start w:val="1"/>
      <w:numFmt w:val="bullet"/>
      <w:lvlText w:val=""/>
      <w:lvlJc w:val="left"/>
      <w:pPr>
        <w:ind w:left="5193" w:hanging="360"/>
      </w:pPr>
      <w:rPr>
        <w:rFonts w:ascii="Symbol" w:hAnsi="Symbol" w:hint="default"/>
      </w:rPr>
    </w:lvl>
    <w:lvl w:ilvl="7" w:tplc="340A0003" w:tentative="1">
      <w:start w:val="1"/>
      <w:numFmt w:val="bullet"/>
      <w:lvlText w:val="o"/>
      <w:lvlJc w:val="left"/>
      <w:pPr>
        <w:ind w:left="5913" w:hanging="360"/>
      </w:pPr>
      <w:rPr>
        <w:rFonts w:ascii="Courier New" w:hAnsi="Courier New" w:cs="Courier New" w:hint="default"/>
      </w:rPr>
    </w:lvl>
    <w:lvl w:ilvl="8" w:tplc="340A0005" w:tentative="1">
      <w:start w:val="1"/>
      <w:numFmt w:val="bullet"/>
      <w:lvlText w:val=""/>
      <w:lvlJc w:val="left"/>
      <w:pPr>
        <w:ind w:left="6633" w:hanging="360"/>
      </w:pPr>
      <w:rPr>
        <w:rFonts w:ascii="Wingdings" w:hAnsi="Wingdings" w:hint="default"/>
      </w:rPr>
    </w:lvl>
  </w:abstractNum>
  <w:abstractNum w:abstractNumId="16" w15:restartNumberingAfterBreak="0">
    <w:nsid w:val="71010D14"/>
    <w:multiLevelType w:val="hybridMultilevel"/>
    <w:tmpl w:val="818C42DE"/>
    <w:lvl w:ilvl="0" w:tplc="340A0001">
      <w:start w:val="1"/>
      <w:numFmt w:val="bullet"/>
      <w:lvlText w:val=""/>
      <w:lvlJc w:val="left"/>
      <w:pPr>
        <w:ind w:left="600" w:hanging="360"/>
      </w:pPr>
      <w:rPr>
        <w:rFonts w:ascii="Symbol" w:hAnsi="Symbol" w:hint="default"/>
      </w:rPr>
    </w:lvl>
    <w:lvl w:ilvl="1" w:tplc="340A0003" w:tentative="1">
      <w:start w:val="1"/>
      <w:numFmt w:val="bullet"/>
      <w:lvlText w:val="o"/>
      <w:lvlJc w:val="left"/>
      <w:pPr>
        <w:ind w:left="1320" w:hanging="360"/>
      </w:pPr>
      <w:rPr>
        <w:rFonts w:ascii="Courier New" w:hAnsi="Courier New" w:cs="Courier New" w:hint="default"/>
      </w:rPr>
    </w:lvl>
    <w:lvl w:ilvl="2" w:tplc="340A0005" w:tentative="1">
      <w:start w:val="1"/>
      <w:numFmt w:val="bullet"/>
      <w:lvlText w:val=""/>
      <w:lvlJc w:val="left"/>
      <w:pPr>
        <w:ind w:left="2040" w:hanging="360"/>
      </w:pPr>
      <w:rPr>
        <w:rFonts w:ascii="Wingdings" w:hAnsi="Wingdings" w:hint="default"/>
      </w:rPr>
    </w:lvl>
    <w:lvl w:ilvl="3" w:tplc="340A0001" w:tentative="1">
      <w:start w:val="1"/>
      <w:numFmt w:val="bullet"/>
      <w:lvlText w:val=""/>
      <w:lvlJc w:val="left"/>
      <w:pPr>
        <w:ind w:left="2760" w:hanging="360"/>
      </w:pPr>
      <w:rPr>
        <w:rFonts w:ascii="Symbol" w:hAnsi="Symbol" w:hint="default"/>
      </w:rPr>
    </w:lvl>
    <w:lvl w:ilvl="4" w:tplc="340A0003" w:tentative="1">
      <w:start w:val="1"/>
      <w:numFmt w:val="bullet"/>
      <w:lvlText w:val="o"/>
      <w:lvlJc w:val="left"/>
      <w:pPr>
        <w:ind w:left="3480" w:hanging="360"/>
      </w:pPr>
      <w:rPr>
        <w:rFonts w:ascii="Courier New" w:hAnsi="Courier New" w:cs="Courier New" w:hint="default"/>
      </w:rPr>
    </w:lvl>
    <w:lvl w:ilvl="5" w:tplc="340A0005" w:tentative="1">
      <w:start w:val="1"/>
      <w:numFmt w:val="bullet"/>
      <w:lvlText w:val=""/>
      <w:lvlJc w:val="left"/>
      <w:pPr>
        <w:ind w:left="4200" w:hanging="360"/>
      </w:pPr>
      <w:rPr>
        <w:rFonts w:ascii="Wingdings" w:hAnsi="Wingdings" w:hint="default"/>
      </w:rPr>
    </w:lvl>
    <w:lvl w:ilvl="6" w:tplc="340A0001" w:tentative="1">
      <w:start w:val="1"/>
      <w:numFmt w:val="bullet"/>
      <w:lvlText w:val=""/>
      <w:lvlJc w:val="left"/>
      <w:pPr>
        <w:ind w:left="4920" w:hanging="360"/>
      </w:pPr>
      <w:rPr>
        <w:rFonts w:ascii="Symbol" w:hAnsi="Symbol" w:hint="default"/>
      </w:rPr>
    </w:lvl>
    <w:lvl w:ilvl="7" w:tplc="340A0003" w:tentative="1">
      <w:start w:val="1"/>
      <w:numFmt w:val="bullet"/>
      <w:lvlText w:val="o"/>
      <w:lvlJc w:val="left"/>
      <w:pPr>
        <w:ind w:left="5640" w:hanging="360"/>
      </w:pPr>
      <w:rPr>
        <w:rFonts w:ascii="Courier New" w:hAnsi="Courier New" w:cs="Courier New" w:hint="default"/>
      </w:rPr>
    </w:lvl>
    <w:lvl w:ilvl="8" w:tplc="340A0005" w:tentative="1">
      <w:start w:val="1"/>
      <w:numFmt w:val="bullet"/>
      <w:lvlText w:val=""/>
      <w:lvlJc w:val="left"/>
      <w:pPr>
        <w:ind w:left="6360" w:hanging="360"/>
      </w:pPr>
      <w:rPr>
        <w:rFonts w:ascii="Wingdings" w:hAnsi="Wingdings" w:hint="default"/>
      </w:rPr>
    </w:lvl>
  </w:abstractNum>
  <w:abstractNum w:abstractNumId="17" w15:restartNumberingAfterBreak="0">
    <w:nsid w:val="78731895"/>
    <w:multiLevelType w:val="hybridMultilevel"/>
    <w:tmpl w:val="82267AC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790C010E"/>
    <w:multiLevelType w:val="hybridMultilevel"/>
    <w:tmpl w:val="60B2EAC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7A101179"/>
    <w:multiLevelType w:val="hybridMultilevel"/>
    <w:tmpl w:val="6A607F54"/>
    <w:lvl w:ilvl="0" w:tplc="48CAFF4E">
      <w:start w:val="1"/>
      <w:numFmt w:val="decimal"/>
      <w:lvlText w:val="%1."/>
      <w:lvlJc w:val="left"/>
      <w:pPr>
        <w:ind w:left="720" w:hanging="360"/>
      </w:pPr>
      <w:rPr>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591544752">
    <w:abstractNumId w:val="15"/>
  </w:num>
  <w:num w:numId="2" w16cid:durableId="184028731">
    <w:abstractNumId w:val="16"/>
  </w:num>
  <w:num w:numId="3" w16cid:durableId="1891727217">
    <w:abstractNumId w:val="4"/>
  </w:num>
  <w:num w:numId="4" w16cid:durableId="440882772">
    <w:abstractNumId w:val="0"/>
  </w:num>
  <w:num w:numId="5" w16cid:durableId="835799682">
    <w:abstractNumId w:val="19"/>
  </w:num>
  <w:num w:numId="6" w16cid:durableId="1221331113">
    <w:abstractNumId w:val="3"/>
  </w:num>
  <w:num w:numId="7" w16cid:durableId="1909657340">
    <w:abstractNumId w:val="13"/>
  </w:num>
  <w:num w:numId="8" w16cid:durableId="2022394418">
    <w:abstractNumId w:val="7"/>
  </w:num>
  <w:num w:numId="9" w16cid:durableId="781346369">
    <w:abstractNumId w:val="9"/>
  </w:num>
  <w:num w:numId="10" w16cid:durableId="1231497240">
    <w:abstractNumId w:val="17"/>
  </w:num>
  <w:num w:numId="11" w16cid:durableId="979765942">
    <w:abstractNumId w:val="2"/>
  </w:num>
  <w:num w:numId="12" w16cid:durableId="1961379863">
    <w:abstractNumId w:val="12"/>
  </w:num>
  <w:num w:numId="13" w16cid:durableId="895895086">
    <w:abstractNumId w:val="8"/>
  </w:num>
  <w:num w:numId="14" w16cid:durableId="1104227924">
    <w:abstractNumId w:val="1"/>
  </w:num>
  <w:num w:numId="15" w16cid:durableId="327094360">
    <w:abstractNumId w:val="18"/>
  </w:num>
  <w:num w:numId="16" w16cid:durableId="1608191684">
    <w:abstractNumId w:val="14"/>
  </w:num>
  <w:num w:numId="17" w16cid:durableId="75059396">
    <w:abstractNumId w:val="11"/>
  </w:num>
  <w:num w:numId="18" w16cid:durableId="391347501">
    <w:abstractNumId w:val="5"/>
  </w:num>
  <w:num w:numId="19" w16cid:durableId="372850650">
    <w:abstractNumId w:val="10"/>
  </w:num>
  <w:num w:numId="20" w16cid:durableId="21298596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40E"/>
    <w:rsid w:val="00001FB0"/>
    <w:rsid w:val="00002BE2"/>
    <w:rsid w:val="00006607"/>
    <w:rsid w:val="00014C71"/>
    <w:rsid w:val="00015823"/>
    <w:rsid w:val="00023D21"/>
    <w:rsid w:val="00024476"/>
    <w:rsid w:val="00042EBC"/>
    <w:rsid w:val="00052F83"/>
    <w:rsid w:val="00053EBE"/>
    <w:rsid w:val="00063CAA"/>
    <w:rsid w:val="000659F2"/>
    <w:rsid w:val="000663E9"/>
    <w:rsid w:val="000727D8"/>
    <w:rsid w:val="00077769"/>
    <w:rsid w:val="000823B7"/>
    <w:rsid w:val="0008289B"/>
    <w:rsid w:val="00095DAD"/>
    <w:rsid w:val="00096404"/>
    <w:rsid w:val="000A5289"/>
    <w:rsid w:val="000A7797"/>
    <w:rsid w:val="000B1FB5"/>
    <w:rsid w:val="000B5F3F"/>
    <w:rsid w:val="000C049C"/>
    <w:rsid w:val="000D3B4E"/>
    <w:rsid w:val="000D6A71"/>
    <w:rsid w:val="000E0125"/>
    <w:rsid w:val="000E0A86"/>
    <w:rsid w:val="000E15E4"/>
    <w:rsid w:val="000E1FAA"/>
    <w:rsid w:val="000E686D"/>
    <w:rsid w:val="000F35E7"/>
    <w:rsid w:val="000F7F41"/>
    <w:rsid w:val="00125BC1"/>
    <w:rsid w:val="0012675E"/>
    <w:rsid w:val="00130494"/>
    <w:rsid w:val="001309B3"/>
    <w:rsid w:val="00134B9B"/>
    <w:rsid w:val="00135E7D"/>
    <w:rsid w:val="00146675"/>
    <w:rsid w:val="0015395A"/>
    <w:rsid w:val="00154390"/>
    <w:rsid w:val="00161915"/>
    <w:rsid w:val="001620E5"/>
    <w:rsid w:val="00164B08"/>
    <w:rsid w:val="00166A17"/>
    <w:rsid w:val="0017206A"/>
    <w:rsid w:val="001720EA"/>
    <w:rsid w:val="001748ED"/>
    <w:rsid w:val="001819DB"/>
    <w:rsid w:val="001831D6"/>
    <w:rsid w:val="00186BC5"/>
    <w:rsid w:val="0019094B"/>
    <w:rsid w:val="00190993"/>
    <w:rsid w:val="00193557"/>
    <w:rsid w:val="001A1D61"/>
    <w:rsid w:val="001B339E"/>
    <w:rsid w:val="001B354E"/>
    <w:rsid w:val="001C0A82"/>
    <w:rsid w:val="001C2EFB"/>
    <w:rsid w:val="001C6ACB"/>
    <w:rsid w:val="001C7B1D"/>
    <w:rsid w:val="001E0E73"/>
    <w:rsid w:val="001E26EA"/>
    <w:rsid w:val="001E3ED1"/>
    <w:rsid w:val="001E6CCA"/>
    <w:rsid w:val="001F273E"/>
    <w:rsid w:val="00204079"/>
    <w:rsid w:val="002043C9"/>
    <w:rsid w:val="002162C6"/>
    <w:rsid w:val="00221963"/>
    <w:rsid w:val="0022346D"/>
    <w:rsid w:val="0022762F"/>
    <w:rsid w:val="00234D34"/>
    <w:rsid w:val="0024255F"/>
    <w:rsid w:val="00244F04"/>
    <w:rsid w:val="002453EB"/>
    <w:rsid w:val="0024581A"/>
    <w:rsid w:val="00255493"/>
    <w:rsid w:val="00260971"/>
    <w:rsid w:val="00263637"/>
    <w:rsid w:val="002662C7"/>
    <w:rsid w:val="00266DF9"/>
    <w:rsid w:val="00267B74"/>
    <w:rsid w:val="00271B68"/>
    <w:rsid w:val="002824FF"/>
    <w:rsid w:val="002841B0"/>
    <w:rsid w:val="00286AEB"/>
    <w:rsid w:val="00287A9E"/>
    <w:rsid w:val="00290C00"/>
    <w:rsid w:val="0029495A"/>
    <w:rsid w:val="002A5027"/>
    <w:rsid w:val="002B0178"/>
    <w:rsid w:val="002B77F2"/>
    <w:rsid w:val="002B79B5"/>
    <w:rsid w:val="002C2EE0"/>
    <w:rsid w:val="002D3545"/>
    <w:rsid w:val="002D5B19"/>
    <w:rsid w:val="002E3C95"/>
    <w:rsid w:val="002E61CD"/>
    <w:rsid w:val="002F7DA3"/>
    <w:rsid w:val="00305938"/>
    <w:rsid w:val="00314477"/>
    <w:rsid w:val="00316E9C"/>
    <w:rsid w:val="00317F91"/>
    <w:rsid w:val="003261C6"/>
    <w:rsid w:val="00327768"/>
    <w:rsid w:val="00331D31"/>
    <w:rsid w:val="00337AA7"/>
    <w:rsid w:val="00341ACE"/>
    <w:rsid w:val="003441F3"/>
    <w:rsid w:val="003566C7"/>
    <w:rsid w:val="00364D61"/>
    <w:rsid w:val="003673F5"/>
    <w:rsid w:val="00373858"/>
    <w:rsid w:val="0038036B"/>
    <w:rsid w:val="003847BA"/>
    <w:rsid w:val="0039638A"/>
    <w:rsid w:val="003A1DA5"/>
    <w:rsid w:val="003A23B9"/>
    <w:rsid w:val="003A7A30"/>
    <w:rsid w:val="003C054C"/>
    <w:rsid w:val="003D62C8"/>
    <w:rsid w:val="003E0D46"/>
    <w:rsid w:val="003E0F64"/>
    <w:rsid w:val="003E2C1A"/>
    <w:rsid w:val="003F5079"/>
    <w:rsid w:val="003F7445"/>
    <w:rsid w:val="003F7566"/>
    <w:rsid w:val="003F7A87"/>
    <w:rsid w:val="0041310A"/>
    <w:rsid w:val="00424915"/>
    <w:rsid w:val="00426550"/>
    <w:rsid w:val="004452BD"/>
    <w:rsid w:val="00445EA0"/>
    <w:rsid w:val="004551AE"/>
    <w:rsid w:val="00456BD3"/>
    <w:rsid w:val="00465553"/>
    <w:rsid w:val="00485870"/>
    <w:rsid w:val="00494D66"/>
    <w:rsid w:val="00495B22"/>
    <w:rsid w:val="0049788F"/>
    <w:rsid w:val="004A0503"/>
    <w:rsid w:val="004A1434"/>
    <w:rsid w:val="004B0176"/>
    <w:rsid w:val="004B1F6C"/>
    <w:rsid w:val="004B2B6C"/>
    <w:rsid w:val="004B4C59"/>
    <w:rsid w:val="004B7B04"/>
    <w:rsid w:val="004C105F"/>
    <w:rsid w:val="004D1CD8"/>
    <w:rsid w:val="004D27A3"/>
    <w:rsid w:val="004D7A15"/>
    <w:rsid w:val="005130A9"/>
    <w:rsid w:val="0051688E"/>
    <w:rsid w:val="00517F4D"/>
    <w:rsid w:val="00522BAC"/>
    <w:rsid w:val="00527BF2"/>
    <w:rsid w:val="00540297"/>
    <w:rsid w:val="00541015"/>
    <w:rsid w:val="0054126B"/>
    <w:rsid w:val="0054611C"/>
    <w:rsid w:val="00547F56"/>
    <w:rsid w:val="00550110"/>
    <w:rsid w:val="00551B00"/>
    <w:rsid w:val="00552D61"/>
    <w:rsid w:val="0055373D"/>
    <w:rsid w:val="0055761D"/>
    <w:rsid w:val="00557CA9"/>
    <w:rsid w:val="00570166"/>
    <w:rsid w:val="00572584"/>
    <w:rsid w:val="005A4707"/>
    <w:rsid w:val="005C0373"/>
    <w:rsid w:val="005D78E3"/>
    <w:rsid w:val="005E371D"/>
    <w:rsid w:val="005F746B"/>
    <w:rsid w:val="00602ACC"/>
    <w:rsid w:val="00604830"/>
    <w:rsid w:val="00610073"/>
    <w:rsid w:val="006130E9"/>
    <w:rsid w:val="00650BBE"/>
    <w:rsid w:val="006568E4"/>
    <w:rsid w:val="006600EE"/>
    <w:rsid w:val="00660196"/>
    <w:rsid w:val="0066319E"/>
    <w:rsid w:val="006636B8"/>
    <w:rsid w:val="00664D45"/>
    <w:rsid w:val="00671CDE"/>
    <w:rsid w:val="0067218B"/>
    <w:rsid w:val="00684164"/>
    <w:rsid w:val="00686E59"/>
    <w:rsid w:val="006956B8"/>
    <w:rsid w:val="006A7C90"/>
    <w:rsid w:val="006B23E0"/>
    <w:rsid w:val="006B3EE0"/>
    <w:rsid w:val="006C060C"/>
    <w:rsid w:val="006D1618"/>
    <w:rsid w:val="006D72BB"/>
    <w:rsid w:val="006E11CE"/>
    <w:rsid w:val="006E3A4D"/>
    <w:rsid w:val="006E4264"/>
    <w:rsid w:val="006F679F"/>
    <w:rsid w:val="006F7CCD"/>
    <w:rsid w:val="00700064"/>
    <w:rsid w:val="007123A9"/>
    <w:rsid w:val="00714C64"/>
    <w:rsid w:val="00725BDD"/>
    <w:rsid w:val="00734042"/>
    <w:rsid w:val="00740EEC"/>
    <w:rsid w:val="007426F1"/>
    <w:rsid w:val="00745EC8"/>
    <w:rsid w:val="007520E6"/>
    <w:rsid w:val="00754340"/>
    <w:rsid w:val="007560C3"/>
    <w:rsid w:val="007641AA"/>
    <w:rsid w:val="00764711"/>
    <w:rsid w:val="00774C0F"/>
    <w:rsid w:val="0078144C"/>
    <w:rsid w:val="00793D3D"/>
    <w:rsid w:val="0079716A"/>
    <w:rsid w:val="007A1EF9"/>
    <w:rsid w:val="007A3C58"/>
    <w:rsid w:val="007A59B3"/>
    <w:rsid w:val="007B01CD"/>
    <w:rsid w:val="007B0D57"/>
    <w:rsid w:val="007B4892"/>
    <w:rsid w:val="007B4C77"/>
    <w:rsid w:val="007B7074"/>
    <w:rsid w:val="007C0A8D"/>
    <w:rsid w:val="007C1BF6"/>
    <w:rsid w:val="007C473B"/>
    <w:rsid w:val="007C603B"/>
    <w:rsid w:val="007C671C"/>
    <w:rsid w:val="007D0D8A"/>
    <w:rsid w:val="007D770D"/>
    <w:rsid w:val="007E355F"/>
    <w:rsid w:val="007E539E"/>
    <w:rsid w:val="007E7BC6"/>
    <w:rsid w:val="007F1FD3"/>
    <w:rsid w:val="007F2335"/>
    <w:rsid w:val="007F5353"/>
    <w:rsid w:val="007F7198"/>
    <w:rsid w:val="007F777F"/>
    <w:rsid w:val="00800C87"/>
    <w:rsid w:val="00810CC9"/>
    <w:rsid w:val="00810E29"/>
    <w:rsid w:val="00815AA4"/>
    <w:rsid w:val="00815E19"/>
    <w:rsid w:val="00820F30"/>
    <w:rsid w:val="00831FDE"/>
    <w:rsid w:val="00837187"/>
    <w:rsid w:val="00851EEE"/>
    <w:rsid w:val="008547D1"/>
    <w:rsid w:val="008553AA"/>
    <w:rsid w:val="00855B1D"/>
    <w:rsid w:val="00861CB6"/>
    <w:rsid w:val="0086281A"/>
    <w:rsid w:val="00862EC3"/>
    <w:rsid w:val="00863B54"/>
    <w:rsid w:val="00865790"/>
    <w:rsid w:val="00870080"/>
    <w:rsid w:val="00871D87"/>
    <w:rsid w:val="00872065"/>
    <w:rsid w:val="00874133"/>
    <w:rsid w:val="0087731B"/>
    <w:rsid w:val="008827F9"/>
    <w:rsid w:val="008A11A1"/>
    <w:rsid w:val="008A1572"/>
    <w:rsid w:val="008A1F18"/>
    <w:rsid w:val="008A6267"/>
    <w:rsid w:val="008B043C"/>
    <w:rsid w:val="008B1164"/>
    <w:rsid w:val="008B1F8C"/>
    <w:rsid w:val="008B2EE7"/>
    <w:rsid w:val="008B4F32"/>
    <w:rsid w:val="008C04E1"/>
    <w:rsid w:val="008C3277"/>
    <w:rsid w:val="008C6A67"/>
    <w:rsid w:val="008D4EAF"/>
    <w:rsid w:val="008D50AC"/>
    <w:rsid w:val="008D6C30"/>
    <w:rsid w:val="008D7724"/>
    <w:rsid w:val="008E2A09"/>
    <w:rsid w:val="008F5AF2"/>
    <w:rsid w:val="008F7577"/>
    <w:rsid w:val="00900C9A"/>
    <w:rsid w:val="009022CA"/>
    <w:rsid w:val="00903D2C"/>
    <w:rsid w:val="009119D0"/>
    <w:rsid w:val="009214D4"/>
    <w:rsid w:val="00924497"/>
    <w:rsid w:val="00924E67"/>
    <w:rsid w:val="00926D64"/>
    <w:rsid w:val="0094090C"/>
    <w:rsid w:val="00940C6D"/>
    <w:rsid w:val="009411E2"/>
    <w:rsid w:val="00944D49"/>
    <w:rsid w:val="009459F3"/>
    <w:rsid w:val="0095449A"/>
    <w:rsid w:val="00956D83"/>
    <w:rsid w:val="0095738B"/>
    <w:rsid w:val="00957D51"/>
    <w:rsid w:val="009612C5"/>
    <w:rsid w:val="0096217E"/>
    <w:rsid w:val="009658C9"/>
    <w:rsid w:val="009673D1"/>
    <w:rsid w:val="00967895"/>
    <w:rsid w:val="009706FD"/>
    <w:rsid w:val="00975EF3"/>
    <w:rsid w:val="0098297C"/>
    <w:rsid w:val="009840FF"/>
    <w:rsid w:val="009848C3"/>
    <w:rsid w:val="00985231"/>
    <w:rsid w:val="00991D60"/>
    <w:rsid w:val="00994587"/>
    <w:rsid w:val="009952FB"/>
    <w:rsid w:val="009A1EE2"/>
    <w:rsid w:val="009A3BDB"/>
    <w:rsid w:val="009C1123"/>
    <w:rsid w:val="009C340E"/>
    <w:rsid w:val="009C4B20"/>
    <w:rsid w:val="009C7A79"/>
    <w:rsid w:val="009D322C"/>
    <w:rsid w:val="009D3FBB"/>
    <w:rsid w:val="009E421C"/>
    <w:rsid w:val="009E591C"/>
    <w:rsid w:val="009E7F9A"/>
    <w:rsid w:val="009F0C41"/>
    <w:rsid w:val="009F138F"/>
    <w:rsid w:val="00A00408"/>
    <w:rsid w:val="00A11DCB"/>
    <w:rsid w:val="00A30785"/>
    <w:rsid w:val="00A32701"/>
    <w:rsid w:val="00A44E27"/>
    <w:rsid w:val="00A517B0"/>
    <w:rsid w:val="00A51A66"/>
    <w:rsid w:val="00A55050"/>
    <w:rsid w:val="00A63145"/>
    <w:rsid w:val="00A66C9C"/>
    <w:rsid w:val="00A73758"/>
    <w:rsid w:val="00A83DDE"/>
    <w:rsid w:val="00A84A01"/>
    <w:rsid w:val="00A87C7F"/>
    <w:rsid w:val="00A94868"/>
    <w:rsid w:val="00AA3934"/>
    <w:rsid w:val="00AA4B65"/>
    <w:rsid w:val="00AA7706"/>
    <w:rsid w:val="00AB279E"/>
    <w:rsid w:val="00AB3DE4"/>
    <w:rsid w:val="00AC1C4A"/>
    <w:rsid w:val="00AD1E08"/>
    <w:rsid w:val="00AE4D1F"/>
    <w:rsid w:val="00AE54DA"/>
    <w:rsid w:val="00AF17EA"/>
    <w:rsid w:val="00AF2C4C"/>
    <w:rsid w:val="00AF5304"/>
    <w:rsid w:val="00B11BA4"/>
    <w:rsid w:val="00B35873"/>
    <w:rsid w:val="00B42501"/>
    <w:rsid w:val="00B43FAE"/>
    <w:rsid w:val="00B5071C"/>
    <w:rsid w:val="00B537C2"/>
    <w:rsid w:val="00B754C5"/>
    <w:rsid w:val="00B83E38"/>
    <w:rsid w:val="00B85415"/>
    <w:rsid w:val="00B92436"/>
    <w:rsid w:val="00B94627"/>
    <w:rsid w:val="00B97762"/>
    <w:rsid w:val="00BA20E5"/>
    <w:rsid w:val="00BB5299"/>
    <w:rsid w:val="00BB7E3F"/>
    <w:rsid w:val="00BC0908"/>
    <w:rsid w:val="00BC2D8D"/>
    <w:rsid w:val="00BC3C1F"/>
    <w:rsid w:val="00BC4353"/>
    <w:rsid w:val="00BD4AD7"/>
    <w:rsid w:val="00BE053F"/>
    <w:rsid w:val="00BE0A2D"/>
    <w:rsid w:val="00BE3ED1"/>
    <w:rsid w:val="00BE4965"/>
    <w:rsid w:val="00BE5CDA"/>
    <w:rsid w:val="00BF0115"/>
    <w:rsid w:val="00BF5FFD"/>
    <w:rsid w:val="00C006EB"/>
    <w:rsid w:val="00C07F46"/>
    <w:rsid w:val="00C11630"/>
    <w:rsid w:val="00C1316B"/>
    <w:rsid w:val="00C27B13"/>
    <w:rsid w:val="00C57414"/>
    <w:rsid w:val="00C66439"/>
    <w:rsid w:val="00C7158C"/>
    <w:rsid w:val="00C77BCD"/>
    <w:rsid w:val="00C81BA7"/>
    <w:rsid w:val="00C85059"/>
    <w:rsid w:val="00C8598F"/>
    <w:rsid w:val="00C93705"/>
    <w:rsid w:val="00CA36A2"/>
    <w:rsid w:val="00CA669C"/>
    <w:rsid w:val="00CB2C66"/>
    <w:rsid w:val="00CB64E2"/>
    <w:rsid w:val="00CC04B1"/>
    <w:rsid w:val="00CC5FDD"/>
    <w:rsid w:val="00CC68B4"/>
    <w:rsid w:val="00CD4C87"/>
    <w:rsid w:val="00CE0C5E"/>
    <w:rsid w:val="00CE198E"/>
    <w:rsid w:val="00CE76CC"/>
    <w:rsid w:val="00CF41B4"/>
    <w:rsid w:val="00CF68AF"/>
    <w:rsid w:val="00D0024B"/>
    <w:rsid w:val="00D04AD8"/>
    <w:rsid w:val="00D04BFB"/>
    <w:rsid w:val="00D0536D"/>
    <w:rsid w:val="00D15398"/>
    <w:rsid w:val="00D16335"/>
    <w:rsid w:val="00D223A8"/>
    <w:rsid w:val="00D31925"/>
    <w:rsid w:val="00D40B72"/>
    <w:rsid w:val="00D414D1"/>
    <w:rsid w:val="00D432C1"/>
    <w:rsid w:val="00D44B7E"/>
    <w:rsid w:val="00D45B61"/>
    <w:rsid w:val="00D47476"/>
    <w:rsid w:val="00D51904"/>
    <w:rsid w:val="00D65A1D"/>
    <w:rsid w:val="00D70DA4"/>
    <w:rsid w:val="00D72B81"/>
    <w:rsid w:val="00D732B0"/>
    <w:rsid w:val="00D9731E"/>
    <w:rsid w:val="00DA72B5"/>
    <w:rsid w:val="00DB065C"/>
    <w:rsid w:val="00DB6EEF"/>
    <w:rsid w:val="00DB7B6A"/>
    <w:rsid w:val="00DC7B01"/>
    <w:rsid w:val="00DD2F67"/>
    <w:rsid w:val="00DD635A"/>
    <w:rsid w:val="00DF42E3"/>
    <w:rsid w:val="00DF7158"/>
    <w:rsid w:val="00E038E0"/>
    <w:rsid w:val="00E04A5C"/>
    <w:rsid w:val="00E06B1A"/>
    <w:rsid w:val="00E12F02"/>
    <w:rsid w:val="00E21298"/>
    <w:rsid w:val="00E22C8B"/>
    <w:rsid w:val="00E23C27"/>
    <w:rsid w:val="00E23E81"/>
    <w:rsid w:val="00E264E4"/>
    <w:rsid w:val="00E26A28"/>
    <w:rsid w:val="00E32E2F"/>
    <w:rsid w:val="00E333DA"/>
    <w:rsid w:val="00E4032C"/>
    <w:rsid w:val="00E45C37"/>
    <w:rsid w:val="00E52854"/>
    <w:rsid w:val="00E56C85"/>
    <w:rsid w:val="00E608CB"/>
    <w:rsid w:val="00E61B67"/>
    <w:rsid w:val="00E637B1"/>
    <w:rsid w:val="00E70E0A"/>
    <w:rsid w:val="00E7211C"/>
    <w:rsid w:val="00E763A4"/>
    <w:rsid w:val="00E8383D"/>
    <w:rsid w:val="00E95860"/>
    <w:rsid w:val="00EA18D7"/>
    <w:rsid w:val="00EA35B1"/>
    <w:rsid w:val="00EA6712"/>
    <w:rsid w:val="00EB0EC5"/>
    <w:rsid w:val="00EC0BAC"/>
    <w:rsid w:val="00EC2297"/>
    <w:rsid w:val="00EC4529"/>
    <w:rsid w:val="00EC5C63"/>
    <w:rsid w:val="00ED1D09"/>
    <w:rsid w:val="00ED2423"/>
    <w:rsid w:val="00ED3995"/>
    <w:rsid w:val="00ED5D2F"/>
    <w:rsid w:val="00EE00A5"/>
    <w:rsid w:val="00EE10A5"/>
    <w:rsid w:val="00EF4636"/>
    <w:rsid w:val="00EF715F"/>
    <w:rsid w:val="00EF73EA"/>
    <w:rsid w:val="00F03AA3"/>
    <w:rsid w:val="00F03C93"/>
    <w:rsid w:val="00F0694C"/>
    <w:rsid w:val="00F23669"/>
    <w:rsid w:val="00F302C5"/>
    <w:rsid w:val="00F32E61"/>
    <w:rsid w:val="00F35A57"/>
    <w:rsid w:val="00F42EA7"/>
    <w:rsid w:val="00F44EA9"/>
    <w:rsid w:val="00F460CB"/>
    <w:rsid w:val="00F519F6"/>
    <w:rsid w:val="00F64F18"/>
    <w:rsid w:val="00F73E2E"/>
    <w:rsid w:val="00F85599"/>
    <w:rsid w:val="00F855C4"/>
    <w:rsid w:val="00F855E7"/>
    <w:rsid w:val="00F86DD5"/>
    <w:rsid w:val="00FA5EBD"/>
    <w:rsid w:val="00FA64EE"/>
    <w:rsid w:val="00FB1BD5"/>
    <w:rsid w:val="00FB3023"/>
    <w:rsid w:val="00FB7100"/>
    <w:rsid w:val="00FB77AB"/>
    <w:rsid w:val="00FB7E0B"/>
    <w:rsid w:val="00FC1203"/>
    <w:rsid w:val="00FC35FB"/>
    <w:rsid w:val="00FD0AD9"/>
    <w:rsid w:val="00FD5419"/>
    <w:rsid w:val="00FD64D9"/>
    <w:rsid w:val="00FD77BF"/>
    <w:rsid w:val="00FE6D57"/>
    <w:rsid w:val="00FF4B1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336A80"/>
  <w15:docId w15:val="{B9285CF4-F9F5-4E23-B638-2C66257CD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90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340E"/>
    <w:pPr>
      <w:tabs>
        <w:tab w:val="center" w:pos="4419"/>
        <w:tab w:val="right" w:pos="8838"/>
      </w:tabs>
    </w:pPr>
  </w:style>
  <w:style w:type="character" w:customStyle="1" w:styleId="EncabezadoCar">
    <w:name w:val="Encabezado Car"/>
    <w:basedOn w:val="Fuentedeprrafopredeter"/>
    <w:link w:val="Encabezado"/>
    <w:uiPriority w:val="99"/>
    <w:rsid w:val="009C340E"/>
  </w:style>
  <w:style w:type="paragraph" w:styleId="Piedepgina">
    <w:name w:val="footer"/>
    <w:basedOn w:val="Normal"/>
    <w:link w:val="PiedepginaCar"/>
    <w:uiPriority w:val="99"/>
    <w:unhideWhenUsed/>
    <w:rsid w:val="009C340E"/>
    <w:pPr>
      <w:tabs>
        <w:tab w:val="center" w:pos="4419"/>
        <w:tab w:val="right" w:pos="8838"/>
      </w:tabs>
    </w:pPr>
  </w:style>
  <w:style w:type="character" w:customStyle="1" w:styleId="PiedepginaCar">
    <w:name w:val="Pie de página Car"/>
    <w:basedOn w:val="Fuentedeprrafopredeter"/>
    <w:link w:val="Piedepgina"/>
    <w:uiPriority w:val="99"/>
    <w:rsid w:val="009C340E"/>
  </w:style>
  <w:style w:type="character" w:styleId="Hipervnculo">
    <w:name w:val="Hyperlink"/>
    <w:basedOn w:val="Fuentedeprrafopredeter"/>
    <w:uiPriority w:val="99"/>
    <w:unhideWhenUsed/>
    <w:rsid w:val="00FB7100"/>
    <w:rPr>
      <w:color w:val="0563C1" w:themeColor="hyperlink"/>
      <w:u w:val="single"/>
    </w:rPr>
  </w:style>
  <w:style w:type="character" w:styleId="Hipervnculovisitado">
    <w:name w:val="FollowedHyperlink"/>
    <w:basedOn w:val="Fuentedeprrafopredeter"/>
    <w:uiPriority w:val="99"/>
    <w:semiHidden/>
    <w:unhideWhenUsed/>
    <w:rsid w:val="00F42EA7"/>
    <w:rPr>
      <w:color w:val="954F72" w:themeColor="followedHyperlink"/>
      <w:u w:val="single"/>
    </w:rPr>
  </w:style>
  <w:style w:type="paragraph" w:styleId="Prrafodelista">
    <w:name w:val="List Paragraph"/>
    <w:basedOn w:val="Normal"/>
    <w:uiPriority w:val="34"/>
    <w:qFormat/>
    <w:rsid w:val="008D4EAF"/>
    <w:pPr>
      <w:ind w:left="720"/>
      <w:contextualSpacing/>
    </w:pPr>
  </w:style>
  <w:style w:type="paragraph" w:styleId="Textodeglobo">
    <w:name w:val="Balloon Text"/>
    <w:basedOn w:val="Normal"/>
    <w:link w:val="TextodegloboCar"/>
    <w:uiPriority w:val="99"/>
    <w:semiHidden/>
    <w:unhideWhenUsed/>
    <w:rsid w:val="00855B1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55B1D"/>
    <w:rPr>
      <w:rFonts w:ascii="Lucida Grande" w:hAnsi="Lucida Grande" w:cs="Lucida Grande"/>
      <w:sz w:val="18"/>
      <w:szCs w:val="18"/>
    </w:rPr>
  </w:style>
  <w:style w:type="character" w:customStyle="1" w:styleId="Mencinsinresolver1">
    <w:name w:val="Mención sin resolver1"/>
    <w:basedOn w:val="Fuentedeprrafopredeter"/>
    <w:uiPriority w:val="99"/>
    <w:semiHidden/>
    <w:unhideWhenUsed/>
    <w:rsid w:val="00D65A1D"/>
    <w:rPr>
      <w:color w:val="605E5C"/>
      <w:shd w:val="clear" w:color="auto" w:fill="E1DFDD"/>
    </w:rPr>
  </w:style>
  <w:style w:type="table" w:styleId="Tablaconcuadrcula">
    <w:name w:val="Table Grid"/>
    <w:basedOn w:val="Tablanormal"/>
    <w:uiPriority w:val="39"/>
    <w:rsid w:val="00D65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rsid w:val="007A3C58"/>
    <w:rPr>
      <w:rFonts w:ascii="Times New Roman" w:eastAsia="Times New Roman" w:hAnsi="Times New Roman" w:cs="Times New Roman"/>
      <w:sz w:val="22"/>
      <w:szCs w:val="22"/>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56D83"/>
    <w:rPr>
      <w:color w:val="605E5C"/>
      <w:shd w:val="clear" w:color="auto" w:fill="E1DFDD"/>
    </w:rPr>
  </w:style>
  <w:style w:type="character" w:styleId="Refdecomentario">
    <w:name w:val="annotation reference"/>
    <w:basedOn w:val="Fuentedeprrafopredeter"/>
    <w:uiPriority w:val="99"/>
    <w:semiHidden/>
    <w:unhideWhenUsed/>
    <w:rsid w:val="008A11A1"/>
    <w:rPr>
      <w:sz w:val="16"/>
      <w:szCs w:val="16"/>
    </w:rPr>
  </w:style>
  <w:style w:type="paragraph" w:styleId="Textocomentario">
    <w:name w:val="annotation text"/>
    <w:basedOn w:val="Normal"/>
    <w:link w:val="TextocomentarioCar"/>
    <w:uiPriority w:val="99"/>
    <w:unhideWhenUsed/>
    <w:rsid w:val="008A11A1"/>
    <w:rPr>
      <w:sz w:val="20"/>
      <w:szCs w:val="20"/>
    </w:rPr>
  </w:style>
  <w:style w:type="character" w:customStyle="1" w:styleId="TextocomentarioCar">
    <w:name w:val="Texto comentario Car"/>
    <w:basedOn w:val="Fuentedeprrafopredeter"/>
    <w:link w:val="Textocomentario"/>
    <w:uiPriority w:val="99"/>
    <w:rsid w:val="008A11A1"/>
    <w:rPr>
      <w:sz w:val="20"/>
      <w:szCs w:val="20"/>
    </w:rPr>
  </w:style>
  <w:style w:type="paragraph" w:styleId="Asuntodelcomentario">
    <w:name w:val="annotation subject"/>
    <w:basedOn w:val="Textocomentario"/>
    <w:next w:val="Textocomentario"/>
    <w:link w:val="AsuntodelcomentarioCar"/>
    <w:uiPriority w:val="99"/>
    <w:semiHidden/>
    <w:unhideWhenUsed/>
    <w:rsid w:val="00BE5CDA"/>
    <w:rPr>
      <w:b/>
      <w:bCs/>
    </w:rPr>
  </w:style>
  <w:style w:type="character" w:customStyle="1" w:styleId="AsuntodelcomentarioCar">
    <w:name w:val="Asunto del comentario Car"/>
    <w:basedOn w:val="TextocomentarioCar"/>
    <w:link w:val="Asuntodelcomentario"/>
    <w:uiPriority w:val="99"/>
    <w:semiHidden/>
    <w:rsid w:val="00BE5CDA"/>
    <w:rPr>
      <w:b/>
      <w:bCs/>
      <w:sz w:val="20"/>
      <w:szCs w:val="20"/>
    </w:rPr>
  </w:style>
  <w:style w:type="paragraph" w:styleId="Revisin">
    <w:name w:val="Revision"/>
    <w:hidden/>
    <w:uiPriority w:val="99"/>
    <w:semiHidden/>
    <w:rsid w:val="00341ACE"/>
  </w:style>
  <w:style w:type="character" w:customStyle="1" w:styleId="ui-provider">
    <w:name w:val="ui-provider"/>
    <w:basedOn w:val="Fuentedeprrafopredeter"/>
    <w:rsid w:val="00FF4B15"/>
  </w:style>
  <w:style w:type="character" w:customStyle="1" w:styleId="Mencinsinresolver3">
    <w:name w:val="Mención sin resolver3"/>
    <w:basedOn w:val="Fuentedeprrafopredeter"/>
    <w:uiPriority w:val="99"/>
    <w:semiHidden/>
    <w:unhideWhenUsed/>
    <w:rsid w:val="00FF4B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69744">
      <w:bodyDiv w:val="1"/>
      <w:marLeft w:val="0"/>
      <w:marRight w:val="0"/>
      <w:marTop w:val="0"/>
      <w:marBottom w:val="0"/>
      <w:divBdr>
        <w:top w:val="none" w:sz="0" w:space="0" w:color="auto"/>
        <w:left w:val="none" w:sz="0" w:space="0" w:color="auto"/>
        <w:bottom w:val="none" w:sz="0" w:space="0" w:color="auto"/>
        <w:right w:val="none" w:sz="0" w:space="0" w:color="auto"/>
      </w:divBdr>
    </w:div>
    <w:div w:id="157967403">
      <w:bodyDiv w:val="1"/>
      <w:marLeft w:val="0"/>
      <w:marRight w:val="0"/>
      <w:marTop w:val="0"/>
      <w:marBottom w:val="0"/>
      <w:divBdr>
        <w:top w:val="none" w:sz="0" w:space="0" w:color="auto"/>
        <w:left w:val="none" w:sz="0" w:space="0" w:color="auto"/>
        <w:bottom w:val="none" w:sz="0" w:space="0" w:color="auto"/>
        <w:right w:val="none" w:sz="0" w:space="0" w:color="auto"/>
      </w:divBdr>
    </w:div>
    <w:div w:id="285163434">
      <w:bodyDiv w:val="1"/>
      <w:marLeft w:val="0"/>
      <w:marRight w:val="0"/>
      <w:marTop w:val="0"/>
      <w:marBottom w:val="0"/>
      <w:divBdr>
        <w:top w:val="none" w:sz="0" w:space="0" w:color="auto"/>
        <w:left w:val="none" w:sz="0" w:space="0" w:color="auto"/>
        <w:bottom w:val="none" w:sz="0" w:space="0" w:color="auto"/>
        <w:right w:val="none" w:sz="0" w:space="0" w:color="auto"/>
      </w:divBdr>
    </w:div>
    <w:div w:id="497423671">
      <w:bodyDiv w:val="1"/>
      <w:marLeft w:val="0"/>
      <w:marRight w:val="0"/>
      <w:marTop w:val="0"/>
      <w:marBottom w:val="0"/>
      <w:divBdr>
        <w:top w:val="none" w:sz="0" w:space="0" w:color="auto"/>
        <w:left w:val="none" w:sz="0" w:space="0" w:color="auto"/>
        <w:bottom w:val="none" w:sz="0" w:space="0" w:color="auto"/>
        <w:right w:val="none" w:sz="0" w:space="0" w:color="auto"/>
      </w:divBdr>
    </w:div>
    <w:div w:id="545994445">
      <w:bodyDiv w:val="1"/>
      <w:marLeft w:val="0"/>
      <w:marRight w:val="0"/>
      <w:marTop w:val="0"/>
      <w:marBottom w:val="0"/>
      <w:divBdr>
        <w:top w:val="none" w:sz="0" w:space="0" w:color="auto"/>
        <w:left w:val="none" w:sz="0" w:space="0" w:color="auto"/>
        <w:bottom w:val="none" w:sz="0" w:space="0" w:color="auto"/>
        <w:right w:val="none" w:sz="0" w:space="0" w:color="auto"/>
      </w:divBdr>
    </w:div>
    <w:div w:id="569655345">
      <w:bodyDiv w:val="1"/>
      <w:marLeft w:val="0"/>
      <w:marRight w:val="0"/>
      <w:marTop w:val="0"/>
      <w:marBottom w:val="0"/>
      <w:divBdr>
        <w:top w:val="none" w:sz="0" w:space="0" w:color="auto"/>
        <w:left w:val="none" w:sz="0" w:space="0" w:color="auto"/>
        <w:bottom w:val="none" w:sz="0" w:space="0" w:color="auto"/>
        <w:right w:val="none" w:sz="0" w:space="0" w:color="auto"/>
      </w:divBdr>
    </w:div>
    <w:div w:id="581180369">
      <w:bodyDiv w:val="1"/>
      <w:marLeft w:val="0"/>
      <w:marRight w:val="0"/>
      <w:marTop w:val="0"/>
      <w:marBottom w:val="0"/>
      <w:divBdr>
        <w:top w:val="none" w:sz="0" w:space="0" w:color="auto"/>
        <w:left w:val="none" w:sz="0" w:space="0" w:color="auto"/>
        <w:bottom w:val="none" w:sz="0" w:space="0" w:color="auto"/>
        <w:right w:val="none" w:sz="0" w:space="0" w:color="auto"/>
      </w:divBdr>
    </w:div>
    <w:div w:id="744258962">
      <w:bodyDiv w:val="1"/>
      <w:marLeft w:val="0"/>
      <w:marRight w:val="0"/>
      <w:marTop w:val="0"/>
      <w:marBottom w:val="0"/>
      <w:divBdr>
        <w:top w:val="none" w:sz="0" w:space="0" w:color="auto"/>
        <w:left w:val="none" w:sz="0" w:space="0" w:color="auto"/>
        <w:bottom w:val="none" w:sz="0" w:space="0" w:color="auto"/>
        <w:right w:val="none" w:sz="0" w:space="0" w:color="auto"/>
      </w:divBdr>
    </w:div>
    <w:div w:id="1119301355">
      <w:bodyDiv w:val="1"/>
      <w:marLeft w:val="0"/>
      <w:marRight w:val="0"/>
      <w:marTop w:val="0"/>
      <w:marBottom w:val="0"/>
      <w:divBdr>
        <w:top w:val="none" w:sz="0" w:space="0" w:color="auto"/>
        <w:left w:val="none" w:sz="0" w:space="0" w:color="auto"/>
        <w:bottom w:val="none" w:sz="0" w:space="0" w:color="auto"/>
        <w:right w:val="none" w:sz="0" w:space="0" w:color="auto"/>
      </w:divBdr>
    </w:div>
    <w:div w:id="1280989343">
      <w:bodyDiv w:val="1"/>
      <w:marLeft w:val="0"/>
      <w:marRight w:val="0"/>
      <w:marTop w:val="0"/>
      <w:marBottom w:val="0"/>
      <w:divBdr>
        <w:top w:val="none" w:sz="0" w:space="0" w:color="auto"/>
        <w:left w:val="none" w:sz="0" w:space="0" w:color="auto"/>
        <w:bottom w:val="none" w:sz="0" w:space="0" w:color="auto"/>
        <w:right w:val="none" w:sz="0" w:space="0" w:color="auto"/>
      </w:divBdr>
    </w:div>
    <w:div w:id="1396470012">
      <w:bodyDiv w:val="1"/>
      <w:marLeft w:val="0"/>
      <w:marRight w:val="0"/>
      <w:marTop w:val="0"/>
      <w:marBottom w:val="0"/>
      <w:divBdr>
        <w:top w:val="none" w:sz="0" w:space="0" w:color="auto"/>
        <w:left w:val="none" w:sz="0" w:space="0" w:color="auto"/>
        <w:bottom w:val="none" w:sz="0" w:space="0" w:color="auto"/>
        <w:right w:val="none" w:sz="0" w:space="0" w:color="auto"/>
      </w:divBdr>
    </w:div>
    <w:div w:id="1460296572">
      <w:bodyDiv w:val="1"/>
      <w:marLeft w:val="0"/>
      <w:marRight w:val="0"/>
      <w:marTop w:val="0"/>
      <w:marBottom w:val="0"/>
      <w:divBdr>
        <w:top w:val="none" w:sz="0" w:space="0" w:color="auto"/>
        <w:left w:val="none" w:sz="0" w:space="0" w:color="auto"/>
        <w:bottom w:val="none" w:sz="0" w:space="0" w:color="auto"/>
        <w:right w:val="none" w:sz="0" w:space="0" w:color="auto"/>
      </w:divBdr>
    </w:div>
    <w:div w:id="1513569647">
      <w:bodyDiv w:val="1"/>
      <w:marLeft w:val="0"/>
      <w:marRight w:val="0"/>
      <w:marTop w:val="0"/>
      <w:marBottom w:val="0"/>
      <w:divBdr>
        <w:top w:val="none" w:sz="0" w:space="0" w:color="auto"/>
        <w:left w:val="none" w:sz="0" w:space="0" w:color="auto"/>
        <w:bottom w:val="none" w:sz="0" w:space="0" w:color="auto"/>
        <w:right w:val="none" w:sz="0" w:space="0" w:color="auto"/>
      </w:divBdr>
    </w:div>
    <w:div w:id="1645742507">
      <w:bodyDiv w:val="1"/>
      <w:marLeft w:val="0"/>
      <w:marRight w:val="0"/>
      <w:marTop w:val="0"/>
      <w:marBottom w:val="0"/>
      <w:divBdr>
        <w:top w:val="none" w:sz="0" w:space="0" w:color="auto"/>
        <w:left w:val="none" w:sz="0" w:space="0" w:color="auto"/>
        <w:bottom w:val="none" w:sz="0" w:space="0" w:color="auto"/>
        <w:right w:val="none" w:sz="0" w:space="0" w:color="auto"/>
      </w:divBdr>
    </w:div>
    <w:div w:id="1697541545">
      <w:bodyDiv w:val="1"/>
      <w:marLeft w:val="0"/>
      <w:marRight w:val="0"/>
      <w:marTop w:val="0"/>
      <w:marBottom w:val="0"/>
      <w:divBdr>
        <w:top w:val="none" w:sz="0" w:space="0" w:color="auto"/>
        <w:left w:val="none" w:sz="0" w:space="0" w:color="auto"/>
        <w:bottom w:val="none" w:sz="0" w:space="0" w:color="auto"/>
        <w:right w:val="none" w:sz="0" w:space="0" w:color="auto"/>
      </w:divBdr>
    </w:div>
    <w:div w:id="2090035204">
      <w:bodyDiv w:val="1"/>
      <w:marLeft w:val="0"/>
      <w:marRight w:val="0"/>
      <w:marTop w:val="0"/>
      <w:marBottom w:val="0"/>
      <w:divBdr>
        <w:top w:val="none" w:sz="0" w:space="0" w:color="auto"/>
        <w:left w:val="none" w:sz="0" w:space="0" w:color="auto"/>
        <w:bottom w:val="none" w:sz="0" w:space="0" w:color="auto"/>
        <w:right w:val="none" w:sz="0" w:space="0" w:color="auto"/>
      </w:divBdr>
    </w:div>
    <w:div w:id="2099128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iregad.interior.gob.cl/OficinaSiregad/tramites/tramitesDisponibles.do"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A8BFE9BAD55EF64AA8E64570207029AE" ma:contentTypeVersion="16" ma:contentTypeDescription="Crear nuevo documento." ma:contentTypeScope="" ma:versionID="f895589e7845ea51245fb7b14d01e144">
  <xsd:schema xmlns:xsd="http://www.w3.org/2001/XMLSchema" xmlns:xs="http://www.w3.org/2001/XMLSchema" xmlns:p="http://schemas.microsoft.com/office/2006/metadata/properties" xmlns:ns3="849b8c1c-8f75-4471-a5c6-df226da0cc71" xmlns:ns4="91ef3a4a-6d11-43b6-91da-9c21bebf74bd" targetNamespace="http://schemas.microsoft.com/office/2006/metadata/properties" ma:root="true" ma:fieldsID="255cf0b9602c75654810e3dc4232328c" ns3:_="" ns4:_="">
    <xsd:import namespace="849b8c1c-8f75-4471-a5c6-df226da0cc71"/>
    <xsd:import namespace="91ef3a4a-6d11-43b6-91da-9c21bebf74b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9b8c1c-8f75-4471-a5c6-df226da0cc7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ef3a4a-6d11-43b6-91da-9c21bebf74b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91ef3a4a-6d11-43b6-91da-9c21bebf74bd" xsi:nil="true"/>
  </documentManagement>
</p:properties>
</file>

<file path=customXml/itemProps1.xml><?xml version="1.0" encoding="utf-8"?>
<ds:datastoreItem xmlns:ds="http://schemas.openxmlformats.org/officeDocument/2006/customXml" ds:itemID="{13A4BBBC-11AB-4FD6-82B0-6F0F2E61B995}">
  <ds:schemaRefs>
    <ds:schemaRef ds:uri="http://schemas.openxmlformats.org/officeDocument/2006/bibliography"/>
  </ds:schemaRefs>
</ds:datastoreItem>
</file>

<file path=customXml/itemProps2.xml><?xml version="1.0" encoding="utf-8"?>
<ds:datastoreItem xmlns:ds="http://schemas.openxmlformats.org/officeDocument/2006/customXml" ds:itemID="{2BAAAE6F-4D19-4532-B6F1-65BD7AD789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9b8c1c-8f75-4471-a5c6-df226da0cc71"/>
    <ds:schemaRef ds:uri="91ef3a4a-6d11-43b6-91da-9c21bebf74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848029-BAE4-4824-81AB-13D9C7D7FDFE}">
  <ds:schemaRefs>
    <ds:schemaRef ds:uri="http://schemas.microsoft.com/sharepoint/v3/contenttype/forms"/>
  </ds:schemaRefs>
</ds:datastoreItem>
</file>

<file path=customXml/itemProps4.xml><?xml version="1.0" encoding="utf-8"?>
<ds:datastoreItem xmlns:ds="http://schemas.openxmlformats.org/officeDocument/2006/customXml" ds:itemID="{A757F9A9-6D09-4E18-9FC1-EB75B28B7B0C}">
  <ds:schemaRefs>
    <ds:schemaRef ds:uri="http://purl.org/dc/terms/"/>
    <ds:schemaRef ds:uri="http://purl.org/dc/elements/1.1/"/>
    <ds:schemaRef ds:uri="http://schemas.microsoft.com/office/2006/documentManagement/types"/>
    <ds:schemaRef ds:uri="91ef3a4a-6d11-43b6-91da-9c21bebf74bd"/>
    <ds:schemaRef ds:uri="http://schemas.microsoft.com/office/infopath/2007/PartnerControls"/>
    <ds:schemaRef ds:uri="http://purl.org/dc/dcmitype/"/>
    <ds:schemaRef ds:uri="http://schemas.openxmlformats.org/package/2006/metadata/core-properties"/>
    <ds:schemaRef ds:uri="849b8c1c-8f75-4471-a5c6-df226da0cc71"/>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3711</Words>
  <Characters>20416</Characters>
  <Application>Microsoft Office Word</Application>
  <DocSecurity>0</DocSecurity>
  <Lines>170</Lines>
  <Paragraphs>48</Paragraphs>
  <ScaleCrop>false</ScaleCrop>
  <HeadingPairs>
    <vt:vector size="4" baseType="variant">
      <vt:variant>
        <vt:lpstr>Título</vt:lpstr>
      </vt:variant>
      <vt:variant>
        <vt:i4>1</vt:i4>
      </vt:variant>
      <vt:variant>
        <vt:lpstr>Headings</vt:lpstr>
      </vt:variant>
      <vt:variant>
        <vt:i4>5</vt:i4>
      </vt:variant>
    </vt:vector>
  </HeadingPairs>
  <TitlesOfParts>
    <vt:vector size="6" baseType="lpstr">
      <vt:lpstr/>
      <vt:lpstr>OF. ORDINARIO Nº </vt:lpstr>
      <vt:lpstr/>
      <vt:lpstr/>
      <vt:lpstr/>
      <vt:lpstr>DE: Jefa Departamento Secretaría General</vt:lpstr>
    </vt:vector>
  </TitlesOfParts>
  <Company/>
  <LinksUpToDate>false</LinksUpToDate>
  <CharactersWithSpaces>24079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Paola Navarro Vildosola</cp:lastModifiedBy>
  <cp:revision>2</cp:revision>
  <cp:lastPrinted>2023-06-28T16:50:00Z</cp:lastPrinted>
  <dcterms:created xsi:type="dcterms:W3CDTF">2023-07-20T16:13:00Z</dcterms:created>
  <dcterms:modified xsi:type="dcterms:W3CDTF">2023-07-20T16:13:00Z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0x010100A8BFE9BAD55EF64AA8E64570207029AE</vt:lpwstr>
  </property>
</Properties>
</file>